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9C4723" w14:textId="760722B0" w:rsidR="00686732" w:rsidRPr="00F129A1" w:rsidRDefault="00686732" w:rsidP="00686732">
      <w:pPr>
        <w:widowControl w:val="0"/>
        <w:tabs>
          <w:tab w:val="center" w:pos="4536"/>
          <w:tab w:val="right" w:pos="9781"/>
        </w:tabs>
        <w:snapToGrid/>
        <w:spacing w:after="0" w:afterAutospacing="0"/>
        <w:ind w:right="-58"/>
        <w:jc w:val="left"/>
        <w:rPr>
          <w:rFonts w:ascii="Arial" w:eastAsia="MS Mincho" w:hAnsi="Arial" w:cs="Arial"/>
          <w:b/>
          <w:bCs/>
          <w:szCs w:val="22"/>
          <w:lang w:val="en-US" w:eastAsia="en-US"/>
        </w:rPr>
      </w:pPr>
      <w:bookmarkStart w:id="0" w:name="_Hlk114229728"/>
      <w:bookmarkStart w:id="1" w:name="OLE_LINK3"/>
      <w:bookmarkStart w:id="2" w:name="_Ref133120545"/>
      <w:r w:rsidRPr="00F129A1">
        <w:rPr>
          <w:rFonts w:ascii="Arial" w:hAnsi="Arial" w:cs="Arial"/>
          <w:b/>
          <w:bCs/>
          <w:szCs w:val="18"/>
        </w:rPr>
        <w:t>3GPP TSG RAN WG1 #1</w:t>
      </w:r>
      <w:r>
        <w:rPr>
          <w:rFonts w:ascii="Arial" w:hAnsi="Arial" w:cs="Arial"/>
          <w:b/>
          <w:bCs/>
          <w:szCs w:val="18"/>
        </w:rPr>
        <w:t>1</w:t>
      </w:r>
      <w:r w:rsidR="00444D1E">
        <w:rPr>
          <w:rFonts w:ascii="Arial" w:hAnsi="Arial" w:cs="Arial"/>
          <w:b/>
          <w:bCs/>
          <w:szCs w:val="18"/>
        </w:rPr>
        <w:t>2</w:t>
      </w:r>
      <w:r w:rsidR="00042C9E">
        <w:rPr>
          <w:rFonts w:ascii="Arial" w:hAnsi="Arial" w:cs="Arial"/>
          <w:b/>
          <w:bCs/>
          <w:szCs w:val="18"/>
        </w:rPr>
        <w:t>b</w:t>
      </w:r>
      <w:r w:rsidRPr="00F129A1">
        <w:rPr>
          <w:rFonts w:ascii="Arial" w:eastAsia="MS Mincho" w:hAnsi="Arial" w:cs="Arial"/>
          <w:b/>
          <w:bCs/>
          <w:szCs w:val="22"/>
          <w:lang w:eastAsia="en-US"/>
        </w:rPr>
        <w:tab/>
      </w:r>
      <w:r w:rsidRPr="00F129A1">
        <w:rPr>
          <w:rFonts w:ascii="Arial" w:eastAsia="MS Mincho" w:hAnsi="Arial" w:cs="Arial"/>
          <w:b/>
          <w:bCs/>
          <w:szCs w:val="22"/>
        </w:rPr>
        <w:tab/>
      </w:r>
      <w:bookmarkStart w:id="3" w:name="_Hlk131773960"/>
      <w:r w:rsidRPr="00F129A1">
        <w:rPr>
          <w:rFonts w:ascii="Arial" w:eastAsia="MS Mincho" w:hAnsi="Arial" w:cs="Arial"/>
          <w:b/>
          <w:bCs/>
          <w:szCs w:val="22"/>
          <w:lang w:val="en-US" w:eastAsia="en-US"/>
        </w:rPr>
        <w:t>R1-</w:t>
      </w:r>
      <w:r w:rsidR="00896D89">
        <w:rPr>
          <w:rFonts w:ascii="Arial" w:hAnsi="Arial" w:cs="Arial"/>
          <w:b/>
          <w:bCs/>
          <w:szCs w:val="18"/>
        </w:rPr>
        <w:t>2302906</w:t>
      </w:r>
      <w:bookmarkEnd w:id="3"/>
    </w:p>
    <w:p w14:paraId="5761CB47" w14:textId="2B72E2A4" w:rsidR="00686732" w:rsidRPr="00F129A1" w:rsidRDefault="00042C9E" w:rsidP="00686732">
      <w:pPr>
        <w:tabs>
          <w:tab w:val="center" w:pos="4536"/>
          <w:tab w:val="right" w:pos="9072"/>
        </w:tabs>
        <w:rPr>
          <w:rFonts w:ascii="Arial" w:eastAsia="MS Mincho" w:hAnsi="Arial" w:cs="Arial"/>
          <w:b/>
          <w:bCs/>
          <w:szCs w:val="18"/>
        </w:rPr>
      </w:pPr>
      <w:r>
        <w:rPr>
          <w:rFonts w:ascii="Arial" w:hAnsi="Arial" w:cs="Arial"/>
          <w:b/>
          <w:bCs/>
          <w:szCs w:val="18"/>
        </w:rPr>
        <w:t>E-meeting</w:t>
      </w:r>
      <w:r w:rsidR="00686732" w:rsidRPr="00F129A1">
        <w:rPr>
          <w:rFonts w:ascii="Arial" w:eastAsia="MS Mincho" w:hAnsi="Arial" w:cs="Arial"/>
          <w:b/>
          <w:bCs/>
          <w:szCs w:val="18"/>
        </w:rPr>
        <w:t xml:space="preserve">, </w:t>
      </w:r>
      <w:r>
        <w:rPr>
          <w:rFonts w:ascii="Arial" w:eastAsia="MS Mincho" w:hAnsi="Arial" w:cs="Arial"/>
          <w:b/>
          <w:bCs/>
          <w:szCs w:val="18"/>
        </w:rPr>
        <w:t>Apr</w:t>
      </w:r>
      <w:r w:rsidR="00686732" w:rsidRPr="00C15A6E">
        <w:rPr>
          <w:rFonts w:ascii="Arial" w:eastAsia="MS Mincho" w:hAnsi="Arial" w:cs="Arial"/>
          <w:b/>
          <w:bCs/>
          <w:szCs w:val="18"/>
        </w:rPr>
        <w:t>.</w:t>
      </w:r>
      <w:r w:rsidR="00686732" w:rsidRPr="00F129A1">
        <w:rPr>
          <w:rFonts w:ascii="Arial" w:eastAsia="MS Mincho" w:hAnsi="Arial" w:cs="Arial"/>
          <w:b/>
          <w:bCs/>
          <w:szCs w:val="18"/>
        </w:rPr>
        <w:t xml:space="preserve"> </w:t>
      </w:r>
      <w:r>
        <w:rPr>
          <w:rFonts w:ascii="Arial" w:eastAsia="MS Mincho" w:hAnsi="Arial" w:cs="Arial"/>
          <w:b/>
          <w:bCs/>
          <w:szCs w:val="18"/>
        </w:rPr>
        <w:t>1</w:t>
      </w:r>
      <w:r w:rsidR="00444D1E">
        <w:rPr>
          <w:rFonts w:ascii="Arial" w:eastAsia="MS Mincho" w:hAnsi="Arial" w:cs="Arial"/>
          <w:b/>
          <w:bCs/>
          <w:szCs w:val="18"/>
        </w:rPr>
        <w:t>7</w:t>
      </w:r>
      <w:r w:rsidR="00686732" w:rsidRPr="00F129A1">
        <w:rPr>
          <w:rFonts w:ascii="Arial" w:eastAsia="MS Mincho" w:hAnsi="Arial" w:cs="Arial"/>
          <w:b/>
          <w:bCs/>
          <w:szCs w:val="18"/>
          <w:vertAlign w:val="superscript"/>
        </w:rPr>
        <w:t>th</w:t>
      </w:r>
      <w:r w:rsidR="00686732" w:rsidRPr="00F129A1">
        <w:rPr>
          <w:rFonts w:ascii="Arial" w:eastAsia="MS Mincho" w:hAnsi="Arial" w:cs="Arial"/>
          <w:b/>
          <w:bCs/>
          <w:szCs w:val="18"/>
        </w:rPr>
        <w:t xml:space="preserve"> – </w:t>
      </w:r>
      <w:r>
        <w:rPr>
          <w:rFonts w:ascii="Arial" w:eastAsia="MS Mincho" w:hAnsi="Arial" w:cs="Arial"/>
          <w:b/>
          <w:bCs/>
          <w:szCs w:val="18"/>
        </w:rPr>
        <w:t>Apr</w:t>
      </w:r>
      <w:r w:rsidR="00444D1E">
        <w:rPr>
          <w:rFonts w:ascii="Arial" w:eastAsia="MS Mincho" w:hAnsi="Arial" w:cs="Arial"/>
          <w:b/>
          <w:bCs/>
          <w:szCs w:val="18"/>
        </w:rPr>
        <w:t>.</w:t>
      </w:r>
      <w:r>
        <w:rPr>
          <w:rFonts w:ascii="Arial" w:eastAsia="MS Mincho" w:hAnsi="Arial" w:cs="Arial"/>
          <w:b/>
          <w:bCs/>
          <w:szCs w:val="18"/>
        </w:rPr>
        <w:t>26</w:t>
      </w:r>
      <w:r>
        <w:rPr>
          <w:rFonts w:ascii="Arial" w:eastAsia="MS Mincho" w:hAnsi="Arial" w:cs="Arial"/>
          <w:b/>
          <w:bCs/>
          <w:szCs w:val="18"/>
          <w:vertAlign w:val="superscript"/>
        </w:rPr>
        <w:t>th</w:t>
      </w:r>
      <w:r w:rsidR="00686732" w:rsidRPr="00F129A1">
        <w:rPr>
          <w:rFonts w:ascii="Arial" w:eastAsia="MS Mincho" w:hAnsi="Arial" w:cs="Arial"/>
          <w:b/>
          <w:bCs/>
          <w:szCs w:val="18"/>
        </w:rPr>
        <w:t>, 202</w:t>
      </w:r>
      <w:r w:rsidR="00444D1E">
        <w:rPr>
          <w:rFonts w:ascii="Arial" w:eastAsia="MS Mincho" w:hAnsi="Arial" w:cs="Arial"/>
          <w:b/>
          <w:bCs/>
          <w:szCs w:val="18"/>
        </w:rPr>
        <w:t>3</w:t>
      </w:r>
    </w:p>
    <w:bookmarkEnd w:id="0"/>
    <w:p w14:paraId="77AC57CC" w14:textId="77777777" w:rsidR="00AD00DC" w:rsidRPr="00AD00DC" w:rsidRDefault="00AD00DC" w:rsidP="00AD00DC">
      <w:pPr>
        <w:spacing w:after="0" w:afterAutospacing="0"/>
        <w:ind w:left="1701" w:hangingChars="706" w:hanging="1701"/>
        <w:rPr>
          <w:rFonts w:ascii="Arial" w:eastAsia="MS Mincho" w:hAnsi="Arial" w:cs="Arial"/>
          <w:b/>
          <w:szCs w:val="24"/>
          <w:lang w:val="en-US"/>
        </w:rPr>
      </w:pPr>
      <w:r w:rsidRPr="00AD00DC">
        <w:rPr>
          <w:rFonts w:ascii="Arial" w:eastAsia="MS Mincho" w:hAnsi="Arial" w:cs="Arial"/>
          <w:b/>
          <w:szCs w:val="24"/>
          <w:lang w:val="en-US"/>
        </w:rPr>
        <w:t>Agenda Item:</w:t>
      </w:r>
      <w:r w:rsidRPr="00AD00DC">
        <w:rPr>
          <w:rFonts w:ascii="Arial" w:eastAsia="MS Mincho" w:hAnsi="Arial" w:cs="Arial"/>
          <w:b/>
          <w:szCs w:val="24"/>
          <w:lang w:val="en-US"/>
        </w:rPr>
        <w:tab/>
        <w:t>9.2.3.1</w:t>
      </w:r>
    </w:p>
    <w:p w14:paraId="0B118906" w14:textId="187A5CC0" w:rsidR="009F1879" w:rsidRPr="00AD00DC" w:rsidRDefault="00BB7EF1" w:rsidP="009F1879">
      <w:pPr>
        <w:tabs>
          <w:tab w:val="left" w:pos="1985"/>
        </w:tabs>
        <w:spacing w:after="0" w:afterAutospacing="0"/>
        <w:ind w:left="1701" w:hangingChars="706" w:hanging="1701"/>
        <w:rPr>
          <w:rFonts w:ascii="Arial" w:eastAsia="MS Mincho" w:hAnsi="Arial" w:cs="Arial"/>
          <w:b/>
          <w:szCs w:val="24"/>
          <w:lang w:val="en-US"/>
        </w:rPr>
      </w:pPr>
      <w:r w:rsidRPr="00AD00DC">
        <w:rPr>
          <w:rFonts w:ascii="Arial" w:eastAsia="MS Mincho" w:hAnsi="Arial" w:cs="Arial"/>
          <w:b/>
          <w:szCs w:val="24"/>
          <w:lang w:val="en-US"/>
        </w:rPr>
        <w:t>Source:</w:t>
      </w:r>
      <w:r w:rsidRPr="00AD00DC">
        <w:rPr>
          <w:rFonts w:ascii="Arial" w:eastAsia="MS Mincho" w:hAnsi="Arial" w:cs="Arial"/>
          <w:b/>
          <w:szCs w:val="24"/>
          <w:lang w:val="en-US"/>
        </w:rPr>
        <w:tab/>
      </w:r>
      <w:r w:rsidR="009F1879" w:rsidRPr="00AD00DC">
        <w:rPr>
          <w:rFonts w:ascii="Arial" w:eastAsia="MS Mincho" w:hAnsi="Arial" w:cs="Arial"/>
          <w:b/>
          <w:szCs w:val="24"/>
          <w:lang w:val="en-US"/>
        </w:rPr>
        <w:t>Fujitsu</w:t>
      </w:r>
    </w:p>
    <w:p w14:paraId="269E1A28" w14:textId="7A6EF331" w:rsidR="00C35115" w:rsidRPr="00AD00DC" w:rsidRDefault="00BB7EF1" w:rsidP="002A02CD">
      <w:pPr>
        <w:spacing w:after="0" w:afterAutospacing="0"/>
        <w:ind w:left="1701" w:hangingChars="706" w:hanging="1701"/>
        <w:rPr>
          <w:rFonts w:ascii="Arial" w:eastAsia="MS Mincho" w:hAnsi="Arial" w:cs="Arial"/>
          <w:b/>
          <w:szCs w:val="24"/>
          <w:lang w:val="en-US"/>
        </w:rPr>
      </w:pPr>
      <w:r w:rsidRPr="00AD00DC">
        <w:rPr>
          <w:rFonts w:ascii="Arial" w:eastAsia="MS Mincho" w:hAnsi="Arial" w:cs="Arial"/>
          <w:b/>
          <w:szCs w:val="24"/>
          <w:lang w:val="en-US"/>
        </w:rPr>
        <w:t>Title:</w:t>
      </w:r>
      <w:r w:rsidRPr="00AD00DC">
        <w:rPr>
          <w:rFonts w:ascii="Arial" w:eastAsia="MS Mincho" w:hAnsi="Arial" w:cs="Arial"/>
          <w:b/>
          <w:szCs w:val="24"/>
          <w:lang w:val="en-US"/>
        </w:rPr>
        <w:tab/>
      </w:r>
      <w:r w:rsidR="001E182C" w:rsidRPr="00AD00DC">
        <w:rPr>
          <w:rFonts w:ascii="Arial" w:eastAsia="MS Mincho" w:hAnsi="Arial" w:cs="Arial"/>
          <w:b/>
          <w:szCs w:val="24"/>
          <w:lang w:val="en-US"/>
        </w:rPr>
        <w:t xml:space="preserve">Evaluation on </w:t>
      </w:r>
      <w:r w:rsidR="008F6381" w:rsidRPr="00AD00DC">
        <w:rPr>
          <w:rFonts w:ascii="Arial" w:eastAsia="MS Mincho" w:hAnsi="Arial" w:cs="Arial"/>
          <w:b/>
          <w:szCs w:val="24"/>
          <w:lang w:val="en-US"/>
        </w:rPr>
        <w:t>AI/ML for beam management</w:t>
      </w:r>
    </w:p>
    <w:p w14:paraId="28E8AEC7" w14:textId="66F41D28" w:rsidR="00C35115" w:rsidRPr="00AD00DC" w:rsidRDefault="00BB7EF1">
      <w:pPr>
        <w:pBdr>
          <w:bottom w:val="single" w:sz="12" w:space="1" w:color="auto"/>
        </w:pBdr>
        <w:ind w:left="1701" w:hangingChars="706" w:hanging="1701"/>
        <w:rPr>
          <w:rFonts w:ascii="Arial" w:eastAsia="MS Mincho" w:hAnsi="Arial" w:cs="Arial"/>
          <w:b/>
          <w:szCs w:val="24"/>
          <w:lang w:val="en-US"/>
        </w:rPr>
      </w:pPr>
      <w:r w:rsidRPr="00AD00DC">
        <w:rPr>
          <w:rFonts w:ascii="Arial" w:eastAsia="MS Mincho" w:hAnsi="Arial" w:cs="Arial"/>
          <w:b/>
          <w:szCs w:val="24"/>
          <w:lang w:val="en-US"/>
        </w:rPr>
        <w:t>Document for:</w:t>
      </w:r>
      <w:r w:rsidRPr="00AD00DC">
        <w:rPr>
          <w:rFonts w:ascii="Arial" w:eastAsia="MS Mincho" w:hAnsi="Arial" w:cs="Arial"/>
          <w:b/>
          <w:szCs w:val="24"/>
          <w:lang w:val="en-US"/>
        </w:rPr>
        <w:tab/>
      </w:r>
      <w:r w:rsidR="009F1879" w:rsidRPr="00AD00DC">
        <w:rPr>
          <w:rFonts w:ascii="Arial" w:eastAsia="MS Mincho" w:hAnsi="Arial" w:cs="Arial"/>
          <w:b/>
          <w:szCs w:val="24"/>
          <w:lang w:val="en-US"/>
        </w:rPr>
        <w:t>Discussion</w:t>
      </w:r>
      <w:r w:rsidR="00AD00DC">
        <w:rPr>
          <w:rFonts w:ascii="Arial" w:eastAsia="MS Mincho" w:hAnsi="Arial" w:cs="Arial"/>
          <w:b/>
          <w:szCs w:val="24"/>
          <w:lang w:val="en-US"/>
        </w:rPr>
        <w:t>/</w:t>
      </w:r>
      <w:r w:rsidR="009F1879" w:rsidRPr="00AD00DC">
        <w:rPr>
          <w:rFonts w:ascii="Arial" w:eastAsia="MS Mincho" w:hAnsi="Arial" w:cs="Arial"/>
          <w:b/>
          <w:szCs w:val="24"/>
          <w:lang w:val="en-US"/>
        </w:rPr>
        <w:t>Decision</w:t>
      </w:r>
    </w:p>
    <w:bookmarkEnd w:id="1"/>
    <w:bookmarkEnd w:id="2"/>
    <w:p w14:paraId="4E215CC9" w14:textId="40053B14" w:rsidR="008B0398" w:rsidRPr="007E4D43" w:rsidRDefault="0023102C" w:rsidP="00703407">
      <w:pPr>
        <w:pStyle w:val="10"/>
        <w:tabs>
          <w:tab w:val="num" w:pos="709"/>
        </w:tabs>
        <w:spacing w:before="180" w:after="180" w:line="240" w:lineRule="auto"/>
        <w:rPr>
          <w:lang w:val="en-US"/>
        </w:rPr>
      </w:pPr>
      <w:r>
        <w:rPr>
          <w:lang w:val="en-US"/>
        </w:rPr>
        <w:t>Introduction</w:t>
      </w:r>
    </w:p>
    <w:p w14:paraId="2DB4D370" w14:textId="51AFC935" w:rsidR="00EE12BC" w:rsidRDefault="00FB1D42" w:rsidP="00FB1D42">
      <w:pPr>
        <w:rPr>
          <w:rFonts w:eastAsia="宋体"/>
          <w:lang w:val="en-US" w:eastAsia="zh-CN"/>
        </w:rPr>
      </w:pPr>
      <w:r>
        <w:rPr>
          <w:rFonts w:eastAsia="宋体"/>
          <w:lang w:val="en-US" w:eastAsia="zh-CN"/>
        </w:rPr>
        <w:t>In RAN#1</w:t>
      </w:r>
      <w:r w:rsidR="006F0212">
        <w:rPr>
          <w:rFonts w:eastAsia="宋体"/>
          <w:lang w:val="en-US" w:eastAsia="zh-CN"/>
        </w:rPr>
        <w:t>1</w:t>
      </w:r>
      <w:r w:rsidR="00EE12BC">
        <w:rPr>
          <w:rFonts w:eastAsia="宋体"/>
          <w:lang w:val="en-US" w:eastAsia="zh-CN"/>
        </w:rPr>
        <w:t>2</w:t>
      </w:r>
      <w:r>
        <w:rPr>
          <w:rFonts w:eastAsia="宋体"/>
          <w:lang w:val="en-US" w:eastAsia="zh-CN"/>
        </w:rPr>
        <w:t xml:space="preserve"> meeting, the </w:t>
      </w:r>
      <w:r w:rsidR="00EE12BC">
        <w:rPr>
          <w:rFonts w:eastAsia="宋体"/>
          <w:lang w:val="en-US" w:eastAsia="zh-CN"/>
        </w:rPr>
        <w:t xml:space="preserve">agreement [1][2] have been achieved </w:t>
      </w:r>
      <w:r>
        <w:rPr>
          <w:rFonts w:eastAsia="宋体"/>
          <w:lang w:val="en-US" w:eastAsia="zh-CN"/>
        </w:rPr>
        <w:t xml:space="preserve">for </w:t>
      </w:r>
      <w:r w:rsidR="00163CB9">
        <w:rPr>
          <w:rFonts w:eastAsia="宋体"/>
          <w:lang w:val="en-US" w:eastAsia="zh-CN"/>
        </w:rPr>
        <w:t xml:space="preserve">the </w:t>
      </w:r>
      <w:r>
        <w:rPr>
          <w:rFonts w:eastAsia="宋体"/>
          <w:lang w:val="en-US" w:eastAsia="zh-CN"/>
        </w:rPr>
        <w:t>evaluation on AI/ML for beam management.</w:t>
      </w:r>
    </w:p>
    <w:tbl>
      <w:tblPr>
        <w:tblStyle w:val="afd"/>
        <w:tblW w:w="0" w:type="auto"/>
        <w:tblLook w:val="04A0" w:firstRow="1" w:lastRow="0" w:firstColumn="1" w:lastColumn="0" w:noHBand="0" w:noVBand="1"/>
      </w:tblPr>
      <w:tblGrid>
        <w:gridCol w:w="9954"/>
      </w:tblGrid>
      <w:tr w:rsidR="00EE12BC" w14:paraId="5B5A2E13" w14:textId="77777777" w:rsidTr="00EE12BC">
        <w:tc>
          <w:tcPr>
            <w:tcW w:w="9954" w:type="dxa"/>
          </w:tcPr>
          <w:p w14:paraId="2B79687E" w14:textId="77777777" w:rsidR="00EE12BC" w:rsidRPr="00534909" w:rsidRDefault="00EE12BC" w:rsidP="00EE12BC">
            <w:pPr>
              <w:rPr>
                <w:rFonts w:eastAsia="等线"/>
                <w:highlight w:val="green"/>
                <w:lang w:eastAsia="zh-CN"/>
              </w:rPr>
            </w:pPr>
            <w:r w:rsidRPr="00534909">
              <w:rPr>
                <w:rFonts w:eastAsia="等线" w:hint="eastAsia"/>
                <w:highlight w:val="green"/>
                <w:lang w:eastAsia="zh-CN"/>
              </w:rPr>
              <w:t>A</w:t>
            </w:r>
            <w:r w:rsidRPr="00534909">
              <w:rPr>
                <w:rFonts w:eastAsia="等线"/>
                <w:highlight w:val="green"/>
                <w:lang w:eastAsia="zh-CN"/>
              </w:rPr>
              <w:t>greement</w:t>
            </w:r>
          </w:p>
          <w:p w14:paraId="6BAA767F" w14:textId="48D855A0" w:rsidR="00EE12BC" w:rsidRPr="00534909" w:rsidRDefault="00EE12BC" w:rsidP="00EE12BC">
            <w:pPr>
              <w:widowControl w:val="0"/>
              <w:numPr>
                <w:ilvl w:val="0"/>
                <w:numId w:val="22"/>
              </w:numPr>
              <w:snapToGrid/>
              <w:spacing w:after="0" w:afterAutospacing="0" w:line="240" w:lineRule="auto"/>
              <w:contextualSpacing/>
              <w:rPr>
                <w:lang w:eastAsia="x-none"/>
              </w:rPr>
            </w:pPr>
            <w:r w:rsidRPr="00534909">
              <w:rPr>
                <w:lang w:eastAsia="x-none"/>
              </w:rPr>
              <w:t xml:space="preserve">Further study the impact of quantization error of inputed L1-RSRP (for training and inference) for AI/ML model for beam management. </w:t>
            </w:r>
          </w:p>
          <w:p w14:paraId="22E1695B" w14:textId="02699844" w:rsidR="00EE12BC" w:rsidRPr="00534909" w:rsidRDefault="00EE12BC" w:rsidP="00EE12BC">
            <w:pPr>
              <w:widowControl w:val="0"/>
              <w:numPr>
                <w:ilvl w:val="1"/>
                <w:numId w:val="22"/>
              </w:numPr>
              <w:snapToGrid/>
              <w:spacing w:after="0" w:afterAutospacing="0" w:line="240" w:lineRule="auto"/>
              <w:contextualSpacing/>
              <w:rPr>
                <w:lang w:eastAsia="x-none"/>
              </w:rPr>
            </w:pPr>
            <w:r w:rsidRPr="00534909">
              <w:rPr>
                <w:lang w:eastAsia="x-none"/>
              </w:rPr>
              <w:t>Existing quantization granularity of L1-RSRP (i.e., 1dB for the best beam, 2dB for the difference to the best beam) is the starting point for evaluation at least for network-sided model.</w:t>
            </w:r>
          </w:p>
          <w:p w14:paraId="3C93820E" w14:textId="77777777" w:rsidR="00EE12BC" w:rsidRPr="00534909" w:rsidRDefault="00EE12BC" w:rsidP="00EE12BC">
            <w:pPr>
              <w:rPr>
                <w:highlight w:val="green"/>
                <w:lang w:eastAsia="x-none"/>
              </w:rPr>
            </w:pPr>
            <w:r w:rsidRPr="00534909">
              <w:rPr>
                <w:rFonts w:hint="eastAsia"/>
                <w:highlight w:val="green"/>
                <w:lang w:eastAsia="x-none"/>
              </w:rPr>
              <w:t>A</w:t>
            </w:r>
            <w:r w:rsidRPr="00534909">
              <w:rPr>
                <w:highlight w:val="green"/>
                <w:lang w:eastAsia="x-none"/>
              </w:rPr>
              <w:t>greement</w:t>
            </w:r>
          </w:p>
          <w:p w14:paraId="01F11D32" w14:textId="77777777" w:rsidR="00EE12BC" w:rsidRPr="00534909" w:rsidRDefault="00EE12BC" w:rsidP="00EE12BC">
            <w:pPr>
              <w:widowControl w:val="0"/>
              <w:numPr>
                <w:ilvl w:val="0"/>
                <w:numId w:val="22"/>
              </w:numPr>
              <w:snapToGrid/>
              <w:spacing w:after="0" w:afterAutospacing="0" w:line="240" w:lineRule="auto"/>
              <w:contextualSpacing/>
              <w:rPr>
                <w:lang w:eastAsia="x-none"/>
              </w:rPr>
            </w:pPr>
            <w:r w:rsidRPr="00534909">
              <w:rPr>
                <w:lang w:eastAsia="x-none"/>
              </w:rPr>
              <w:t xml:space="preserve">Further study on whether/how to evaluate the performance impact with L1-RSRP measurement accuracy. </w:t>
            </w:r>
          </w:p>
          <w:p w14:paraId="5744B27F" w14:textId="77777777" w:rsidR="00EE12BC" w:rsidRPr="00D96588" w:rsidRDefault="00EE12BC" w:rsidP="00EE12BC">
            <w:pPr>
              <w:rPr>
                <w:highlight w:val="green"/>
                <w:lang w:eastAsia="x-none"/>
              </w:rPr>
            </w:pPr>
            <w:r w:rsidRPr="00D96588">
              <w:rPr>
                <w:rFonts w:hint="eastAsia"/>
                <w:highlight w:val="green"/>
                <w:lang w:eastAsia="x-none"/>
              </w:rPr>
              <w:t>A</w:t>
            </w:r>
            <w:r w:rsidRPr="00D96588">
              <w:rPr>
                <w:highlight w:val="green"/>
                <w:lang w:eastAsia="x-none"/>
              </w:rPr>
              <w:t>greement</w:t>
            </w:r>
          </w:p>
          <w:p w14:paraId="01808935" w14:textId="77777777" w:rsidR="00EE12BC" w:rsidRPr="00D96588" w:rsidRDefault="00EE12BC" w:rsidP="00EE12BC">
            <w:pPr>
              <w:widowControl w:val="0"/>
              <w:numPr>
                <w:ilvl w:val="0"/>
                <w:numId w:val="23"/>
              </w:numPr>
              <w:spacing w:after="0" w:afterAutospacing="0" w:line="240" w:lineRule="auto"/>
              <w:rPr>
                <w:lang w:eastAsia="x-none"/>
              </w:rPr>
            </w:pPr>
            <w:r w:rsidRPr="00D96588">
              <w:rPr>
                <w:lang w:eastAsia="x-none"/>
              </w:rPr>
              <w:t>For DL Tx beam prediction, the definition of Top-1 genie-aided Tx beam is defined as</w:t>
            </w:r>
          </w:p>
          <w:p w14:paraId="3B1C6C47" w14:textId="77777777" w:rsidR="00EE12BC" w:rsidRPr="00D96588" w:rsidRDefault="00EE12BC" w:rsidP="00EE12BC">
            <w:pPr>
              <w:widowControl w:val="0"/>
              <w:numPr>
                <w:ilvl w:val="1"/>
                <w:numId w:val="23"/>
              </w:numPr>
              <w:spacing w:after="0" w:afterAutospacing="0" w:line="240" w:lineRule="auto"/>
              <w:rPr>
                <w:lang w:eastAsia="x-none"/>
              </w:rPr>
            </w:pPr>
            <w:r w:rsidRPr="00D96588">
              <w:rPr>
                <w:lang w:eastAsia="x-none"/>
              </w:rPr>
              <w:t>Option A (baseline): the Top-1 genie-aided Tx beam is the Tx beam that results in the largest L1-RSRP over all Tx and Rx beams</w:t>
            </w:r>
          </w:p>
          <w:p w14:paraId="4C72B836" w14:textId="77777777" w:rsidR="00EE12BC" w:rsidRPr="00D96588" w:rsidRDefault="00EE12BC" w:rsidP="00EE12BC">
            <w:pPr>
              <w:widowControl w:val="0"/>
              <w:numPr>
                <w:ilvl w:val="1"/>
                <w:numId w:val="23"/>
              </w:numPr>
              <w:spacing w:after="0" w:afterAutospacing="0" w:line="240" w:lineRule="auto"/>
              <w:rPr>
                <w:lang w:eastAsia="x-none"/>
              </w:rPr>
            </w:pPr>
            <w:r w:rsidRPr="00D96588">
              <w:rPr>
                <w:lang w:eastAsia="x-none"/>
              </w:rPr>
              <w:t>Option B(optional), the Top-1 genie-aided Tx beam is the Tx beam that results in the largest L1-RSRP over all Tx beams with specific Rx beam(s)</w:t>
            </w:r>
          </w:p>
          <w:p w14:paraId="6811BB71" w14:textId="77777777" w:rsidR="00EE12BC" w:rsidRPr="00D96588" w:rsidRDefault="00EE12BC" w:rsidP="00EE12BC">
            <w:pPr>
              <w:widowControl w:val="0"/>
              <w:numPr>
                <w:ilvl w:val="2"/>
                <w:numId w:val="23"/>
              </w:numPr>
              <w:spacing w:after="0" w:afterAutospacing="0" w:line="240" w:lineRule="auto"/>
              <w:rPr>
                <w:lang w:eastAsia="x-none"/>
              </w:rPr>
            </w:pPr>
            <w:r w:rsidRPr="00D96588">
              <w:rPr>
                <w:lang w:eastAsia="x-none"/>
              </w:rPr>
              <w:t>FFS on specific Rx beam(s)</w:t>
            </w:r>
          </w:p>
          <w:p w14:paraId="0B50D75D" w14:textId="77777777" w:rsidR="00EE12BC" w:rsidRPr="00D96588" w:rsidRDefault="00EE12BC" w:rsidP="00EE12BC">
            <w:pPr>
              <w:widowControl w:val="0"/>
              <w:numPr>
                <w:ilvl w:val="2"/>
                <w:numId w:val="23"/>
              </w:numPr>
              <w:spacing w:after="0" w:afterAutospacing="0" w:line="240" w:lineRule="auto"/>
              <w:rPr>
                <w:strike/>
                <w:lang w:eastAsia="x-none"/>
              </w:rPr>
            </w:pPr>
            <w:r w:rsidRPr="00D96588">
              <w:rPr>
                <w:rFonts w:eastAsia="等线"/>
                <w:lang w:eastAsia="x-none"/>
              </w:rPr>
              <w:t>Note: specific Rx beams are subset of all Rx beams</w:t>
            </w:r>
          </w:p>
          <w:p w14:paraId="3762C12F" w14:textId="77777777" w:rsidR="00EE12BC" w:rsidRPr="00D96588" w:rsidRDefault="00EE12BC" w:rsidP="00EE12BC">
            <w:pPr>
              <w:widowControl w:val="0"/>
              <w:numPr>
                <w:ilvl w:val="0"/>
                <w:numId w:val="24"/>
              </w:numPr>
              <w:spacing w:after="0" w:afterAutospacing="0" w:line="240" w:lineRule="auto"/>
              <w:rPr>
                <w:lang w:eastAsia="ko-KR"/>
              </w:rPr>
            </w:pPr>
            <w:r w:rsidRPr="00D96588">
              <w:rPr>
                <w:lang w:eastAsia="ko-KR"/>
              </w:rPr>
              <w:t>For DL Tx-Rx beam pair prediction, the definition of Top-1 genie-aided Tx-Rx beam pair is defined as</w:t>
            </w:r>
          </w:p>
          <w:p w14:paraId="6299FCF7" w14:textId="77777777" w:rsidR="00EE12BC" w:rsidRPr="00D96588" w:rsidRDefault="00EE12BC" w:rsidP="00EE12BC">
            <w:pPr>
              <w:widowControl w:val="0"/>
              <w:numPr>
                <w:ilvl w:val="1"/>
                <w:numId w:val="24"/>
              </w:numPr>
              <w:spacing w:after="0" w:afterAutospacing="0" w:line="240" w:lineRule="auto"/>
              <w:rPr>
                <w:lang w:eastAsia="ko-KR"/>
              </w:rPr>
            </w:pPr>
            <w:r w:rsidRPr="00D96588">
              <w:rPr>
                <w:lang w:eastAsia="ko-KR"/>
              </w:rPr>
              <w:t>Option A: The Tx-Rx beam pair that results in the largest L1-RSRP over all Tx and Rx beams</w:t>
            </w:r>
          </w:p>
          <w:p w14:paraId="488A8837" w14:textId="77777777" w:rsidR="00EE12BC" w:rsidRPr="00D96588" w:rsidRDefault="00EE12BC" w:rsidP="00EE12BC">
            <w:pPr>
              <w:widowControl w:val="0"/>
              <w:numPr>
                <w:ilvl w:val="1"/>
                <w:numId w:val="24"/>
              </w:numPr>
              <w:spacing w:after="0" w:afterAutospacing="0" w:line="240" w:lineRule="auto"/>
              <w:rPr>
                <w:lang w:eastAsia="ko-KR"/>
              </w:rPr>
            </w:pPr>
            <w:r w:rsidRPr="00D96588">
              <w:rPr>
                <w:lang w:eastAsia="ko-KR"/>
              </w:rPr>
              <w:t xml:space="preserve">Other options are not precluded and can be reported by companies. </w:t>
            </w:r>
          </w:p>
          <w:p w14:paraId="46DF67CA" w14:textId="2B78702C" w:rsidR="00EE12BC" w:rsidRPr="00EE12BC" w:rsidRDefault="00EE12BC" w:rsidP="00EE12BC">
            <w:pPr>
              <w:widowControl w:val="0"/>
              <w:numPr>
                <w:ilvl w:val="0"/>
                <w:numId w:val="24"/>
              </w:numPr>
              <w:spacing w:after="0" w:afterAutospacing="0" w:line="240" w:lineRule="auto"/>
              <w:rPr>
                <w:lang w:eastAsia="x-none"/>
              </w:rPr>
            </w:pPr>
            <w:r w:rsidRPr="00D96588">
              <w:rPr>
                <w:lang w:eastAsia="x-none"/>
              </w:rPr>
              <w:t xml:space="preserve">Note: This is only for evaluation discussion </w:t>
            </w:r>
          </w:p>
          <w:p w14:paraId="039D7E63" w14:textId="77777777" w:rsidR="00EE12BC" w:rsidRPr="00D96588" w:rsidRDefault="00EE12BC" w:rsidP="00EE12BC">
            <w:pPr>
              <w:rPr>
                <w:rFonts w:eastAsia="等线"/>
                <w:highlight w:val="green"/>
                <w:lang w:eastAsia="zh-CN"/>
              </w:rPr>
            </w:pPr>
            <w:r w:rsidRPr="00D96588">
              <w:rPr>
                <w:rFonts w:eastAsia="等线" w:hint="eastAsia"/>
                <w:highlight w:val="green"/>
                <w:lang w:eastAsia="zh-CN"/>
              </w:rPr>
              <w:t>A</w:t>
            </w:r>
            <w:r w:rsidRPr="00D96588">
              <w:rPr>
                <w:rFonts w:eastAsia="等线"/>
                <w:highlight w:val="green"/>
                <w:lang w:eastAsia="zh-CN"/>
              </w:rPr>
              <w:t>greement</w:t>
            </w:r>
          </w:p>
          <w:p w14:paraId="4C0652D0" w14:textId="77777777" w:rsidR="00EE12BC" w:rsidRPr="00D96588" w:rsidRDefault="00EE12BC" w:rsidP="00EE12BC">
            <w:pPr>
              <w:pStyle w:val="a"/>
              <w:numPr>
                <w:ilvl w:val="0"/>
                <w:numId w:val="25"/>
              </w:numPr>
              <w:overflowPunct w:val="0"/>
              <w:autoSpaceDE w:val="0"/>
              <w:autoSpaceDN w:val="0"/>
              <w:adjustRightInd w:val="0"/>
              <w:snapToGrid/>
              <w:spacing w:after="180" w:afterAutospacing="0" w:line="240" w:lineRule="auto"/>
              <w:contextualSpacing/>
              <w:jc w:val="left"/>
              <w:textAlignment w:val="baseline"/>
            </w:pPr>
            <w:r w:rsidRPr="00D96588">
              <w:lastRenderedPageBreak/>
              <w:t xml:space="preserve">For AI/ML models, which provide L1-RSRP as the model output, to evaluate the accuracy of predicted L1-RSRP, companies optionally report </w:t>
            </w:r>
            <w:r w:rsidRPr="00D96588">
              <w:rPr>
                <w:color w:val="FF0000"/>
              </w:rPr>
              <w:t xml:space="preserve">average (absolute value)/CDF </w:t>
            </w:r>
            <w:r w:rsidRPr="00D96588">
              <w:t>of the predicted L1-RSRP difference, where the predicted L1-RSRP difference is defined as:</w:t>
            </w:r>
          </w:p>
          <w:p w14:paraId="29A3CDE8" w14:textId="77777777" w:rsidR="00EE12BC" w:rsidRPr="00D96588" w:rsidRDefault="00EE12BC" w:rsidP="00EE12BC">
            <w:pPr>
              <w:pStyle w:val="a"/>
              <w:numPr>
                <w:ilvl w:val="1"/>
                <w:numId w:val="25"/>
              </w:numPr>
              <w:overflowPunct w:val="0"/>
              <w:autoSpaceDE w:val="0"/>
              <w:autoSpaceDN w:val="0"/>
              <w:adjustRightInd w:val="0"/>
              <w:snapToGrid/>
              <w:spacing w:after="180" w:afterAutospacing="0" w:line="240" w:lineRule="auto"/>
              <w:contextualSpacing/>
              <w:jc w:val="left"/>
              <w:textAlignment w:val="baseline"/>
            </w:pPr>
            <w:r w:rsidRPr="00D96588">
              <w:t>The difference between the predicted L1-RSRP of Top-1</w:t>
            </w:r>
            <w:r w:rsidRPr="00D96588">
              <w:rPr>
                <w:color w:val="FF0000"/>
              </w:rPr>
              <w:t xml:space="preserve">[/K] </w:t>
            </w:r>
            <w:r w:rsidRPr="00D96588">
              <w:t>predicted beam and the ideal L1-RSRP of the same beam.</w:t>
            </w:r>
          </w:p>
          <w:p w14:paraId="4B523F68" w14:textId="77777777" w:rsidR="00EE12BC" w:rsidRPr="00ED7C9E" w:rsidRDefault="00EE12BC" w:rsidP="00EE12BC">
            <w:pPr>
              <w:widowControl w:val="0"/>
              <w:suppressAutoHyphens/>
              <w:contextualSpacing/>
              <w:textAlignment w:val="baseline"/>
              <w:rPr>
                <w:rFonts w:eastAsia="等线"/>
                <w:bCs/>
                <w:iCs/>
                <w:highlight w:val="green"/>
                <w:lang w:eastAsia="zh-CN"/>
              </w:rPr>
            </w:pPr>
            <w:r w:rsidRPr="00ED7C9E">
              <w:rPr>
                <w:rFonts w:eastAsia="等线"/>
                <w:bCs/>
                <w:iCs/>
                <w:highlight w:val="green"/>
                <w:lang w:eastAsia="zh-CN"/>
              </w:rPr>
              <w:t>Agreement</w:t>
            </w:r>
          </w:p>
          <w:p w14:paraId="2D57613C" w14:textId="77777777" w:rsidR="00EE12BC" w:rsidRPr="00ED7C9E" w:rsidRDefault="00EE12BC" w:rsidP="00EE12BC">
            <w:pPr>
              <w:widowControl w:val="0"/>
              <w:numPr>
                <w:ilvl w:val="0"/>
                <w:numId w:val="26"/>
              </w:numPr>
              <w:snapToGrid/>
              <w:spacing w:after="0" w:afterAutospacing="0" w:line="240" w:lineRule="auto"/>
              <w:contextualSpacing/>
              <w:rPr>
                <w:bCs/>
                <w:iCs/>
                <w:lang w:eastAsia="x-none"/>
              </w:rPr>
            </w:pPr>
            <w:r w:rsidRPr="00ED7C9E">
              <w:rPr>
                <w:bCs/>
                <w:iCs/>
                <w:lang w:eastAsia="x-none"/>
              </w:rPr>
              <w:t xml:space="preserve">For the evaluation of </w:t>
            </w:r>
            <w:r w:rsidRPr="00ED7C9E">
              <w:rPr>
                <w:bCs/>
                <w:lang w:eastAsia="ko-KR"/>
              </w:rPr>
              <w:t xml:space="preserve">Option 2: Set B is variable (e.g., different beams (pairs) patterns in each </w:t>
            </w:r>
            <w:r w:rsidRPr="00ED7C9E">
              <w:rPr>
                <w:rFonts w:eastAsia="宋体"/>
                <w:bCs/>
                <w:lang w:eastAsia="x-none"/>
              </w:rPr>
              <w:t>time instance/</w:t>
            </w:r>
            <w:r w:rsidRPr="00ED7C9E">
              <w:rPr>
                <w:bCs/>
                <w:lang w:eastAsia="ko-KR"/>
              </w:rPr>
              <w:t xml:space="preserve">report/measurement during training and/or inference), </w:t>
            </w:r>
            <w:r w:rsidRPr="00ED7C9E">
              <w:rPr>
                <w:bCs/>
                <w:iCs/>
                <w:lang w:eastAsia="x-none"/>
              </w:rPr>
              <w:t xml:space="preserve">further study the following options as AI/ML model inputs </w:t>
            </w:r>
          </w:p>
          <w:p w14:paraId="0C39F638" w14:textId="77777777" w:rsidR="00EE12BC" w:rsidRPr="00ED7C9E" w:rsidRDefault="00EE12BC" w:rsidP="00EE12BC">
            <w:pPr>
              <w:widowControl w:val="0"/>
              <w:numPr>
                <w:ilvl w:val="1"/>
                <w:numId w:val="26"/>
              </w:numPr>
              <w:snapToGrid/>
              <w:spacing w:after="0" w:afterAutospacing="0" w:line="240" w:lineRule="auto"/>
              <w:contextualSpacing/>
              <w:rPr>
                <w:bCs/>
                <w:iCs/>
                <w:lang w:eastAsia="x-none"/>
              </w:rPr>
            </w:pPr>
            <w:r w:rsidRPr="00ED7C9E">
              <w:rPr>
                <w:bCs/>
                <w:iCs/>
                <w:lang w:eastAsia="x-none"/>
              </w:rPr>
              <w:t>Alt 2: Implicit information of Tx beam ID and/or Rx beam ID</w:t>
            </w:r>
          </w:p>
          <w:p w14:paraId="26A77765" w14:textId="77777777" w:rsidR="00EE12BC" w:rsidRPr="00ED7C9E" w:rsidRDefault="00EE12BC" w:rsidP="00EE12BC">
            <w:pPr>
              <w:widowControl w:val="0"/>
              <w:numPr>
                <w:ilvl w:val="2"/>
                <w:numId w:val="26"/>
              </w:numPr>
              <w:snapToGrid/>
              <w:spacing w:after="0" w:afterAutospacing="0" w:line="240" w:lineRule="auto"/>
              <w:contextualSpacing/>
              <w:rPr>
                <w:bCs/>
                <w:iCs/>
                <w:lang w:eastAsia="x-none"/>
              </w:rPr>
            </w:pPr>
            <w:r w:rsidRPr="00ED7C9E">
              <w:rPr>
                <w:bCs/>
                <w:iCs/>
                <w:lang w:eastAsia="x-none"/>
              </w:rPr>
              <w:t>E.g., measurements of Set B of beams together with default values (e.g. 0) for the beams not in Set B are used as AI inputs in a certain order/</w:t>
            </w:r>
            <w:r w:rsidRPr="00ED7C9E">
              <w:rPr>
                <w:bCs/>
                <w:lang w:eastAsia="x-none"/>
              </w:rPr>
              <w:t xml:space="preserve"> </w:t>
            </w:r>
            <w:r w:rsidRPr="00ED7C9E">
              <w:rPr>
                <w:bCs/>
                <w:iCs/>
                <w:lang w:eastAsia="x-none"/>
              </w:rPr>
              <w:t>matrix/</w:t>
            </w:r>
            <w:r w:rsidRPr="00ED7C9E">
              <w:rPr>
                <w:bCs/>
                <w:lang w:eastAsia="x-none"/>
              </w:rPr>
              <w:t xml:space="preserve"> </w:t>
            </w:r>
            <w:r w:rsidRPr="00ED7C9E">
              <w:rPr>
                <w:bCs/>
                <w:iCs/>
                <w:lang w:eastAsia="x-none"/>
              </w:rPr>
              <w:t xml:space="preserve">vector. </w:t>
            </w:r>
          </w:p>
          <w:p w14:paraId="019C2840" w14:textId="77777777" w:rsidR="00EE12BC" w:rsidRPr="00ED7C9E" w:rsidRDefault="00EE12BC" w:rsidP="00EE12BC">
            <w:pPr>
              <w:widowControl w:val="0"/>
              <w:numPr>
                <w:ilvl w:val="2"/>
                <w:numId w:val="26"/>
              </w:numPr>
              <w:snapToGrid/>
              <w:spacing w:after="0" w:afterAutospacing="0" w:line="240" w:lineRule="auto"/>
              <w:contextualSpacing/>
              <w:rPr>
                <w:bCs/>
                <w:iCs/>
                <w:lang w:eastAsia="x-none"/>
              </w:rPr>
            </w:pPr>
            <w:r w:rsidRPr="00ED7C9E">
              <w:rPr>
                <w:bCs/>
                <w:iCs/>
                <w:lang w:eastAsia="x-none"/>
              </w:rPr>
              <w:t>Detailed assumption can be reported by companies.</w:t>
            </w:r>
          </w:p>
          <w:p w14:paraId="5EC0C876" w14:textId="77777777" w:rsidR="00EE12BC" w:rsidRPr="00ED7C9E" w:rsidRDefault="00EE12BC" w:rsidP="00EE12BC">
            <w:pPr>
              <w:widowControl w:val="0"/>
              <w:numPr>
                <w:ilvl w:val="1"/>
                <w:numId w:val="26"/>
              </w:numPr>
              <w:snapToGrid/>
              <w:spacing w:after="0" w:afterAutospacing="0" w:line="240" w:lineRule="auto"/>
              <w:contextualSpacing/>
              <w:rPr>
                <w:bCs/>
                <w:iCs/>
                <w:lang w:eastAsia="x-none"/>
              </w:rPr>
            </w:pPr>
            <w:r w:rsidRPr="00ED7C9E">
              <w:rPr>
                <w:bCs/>
                <w:iCs/>
                <w:lang w:eastAsia="x-none"/>
              </w:rPr>
              <w:t xml:space="preserve">Alt 3: Tx beam ID and/or Rx beam ID is used as inputs of AI/ML explicitly </w:t>
            </w:r>
          </w:p>
          <w:p w14:paraId="6DE4B35B" w14:textId="520D96DE" w:rsidR="00EE12BC" w:rsidRPr="00EE12BC" w:rsidRDefault="00EE12BC" w:rsidP="00EE12BC">
            <w:pPr>
              <w:widowControl w:val="0"/>
              <w:numPr>
                <w:ilvl w:val="1"/>
                <w:numId w:val="26"/>
              </w:numPr>
              <w:snapToGrid/>
              <w:spacing w:after="0" w:afterAutospacing="0" w:line="240" w:lineRule="auto"/>
              <w:contextualSpacing/>
              <w:rPr>
                <w:bCs/>
                <w:iCs/>
                <w:lang w:eastAsia="x-none"/>
              </w:rPr>
            </w:pPr>
            <w:r w:rsidRPr="00ED7C9E">
              <w:rPr>
                <w:bCs/>
                <w:iCs/>
                <w:lang w:eastAsia="x-none"/>
              </w:rPr>
              <w:t xml:space="preserve">Note: Specification impact can be discussed separately.  </w:t>
            </w:r>
          </w:p>
          <w:p w14:paraId="79C189AA" w14:textId="77777777" w:rsidR="00EE12BC" w:rsidRPr="00ED7C9E" w:rsidRDefault="00EE12BC" w:rsidP="00EE12BC">
            <w:pPr>
              <w:rPr>
                <w:rFonts w:eastAsia="等线"/>
                <w:bCs/>
                <w:highlight w:val="green"/>
                <w:lang w:eastAsia="zh-CN"/>
              </w:rPr>
            </w:pPr>
            <w:r w:rsidRPr="00ED7C9E">
              <w:rPr>
                <w:rFonts w:eastAsia="等线"/>
                <w:bCs/>
                <w:highlight w:val="green"/>
                <w:lang w:eastAsia="zh-CN"/>
              </w:rPr>
              <w:t>Agreement</w:t>
            </w:r>
          </w:p>
          <w:p w14:paraId="10CB3646" w14:textId="77777777" w:rsidR="00EE12BC" w:rsidRPr="00ED7C9E" w:rsidRDefault="00EE12BC" w:rsidP="00EE12BC">
            <w:pPr>
              <w:widowControl w:val="0"/>
              <w:numPr>
                <w:ilvl w:val="0"/>
                <w:numId w:val="17"/>
              </w:numPr>
              <w:tabs>
                <w:tab w:val="left" w:pos="720"/>
                <w:tab w:val="left" w:pos="1710"/>
              </w:tabs>
              <w:snapToGrid/>
              <w:spacing w:after="0" w:afterAutospacing="0" w:line="240" w:lineRule="auto"/>
              <w:contextualSpacing/>
              <w:rPr>
                <w:bCs/>
                <w:lang w:eastAsia="ko-KR"/>
              </w:rPr>
            </w:pPr>
            <w:r w:rsidRPr="00ED7C9E">
              <w:rPr>
                <w:bCs/>
                <w:lang w:eastAsia="ko-KR"/>
              </w:rPr>
              <w:t xml:space="preserve">Additionally study the following option on the selection of Set B of beams (pairs) (for Option 2: Set B is variable) </w:t>
            </w:r>
          </w:p>
          <w:p w14:paraId="5EEDC41D" w14:textId="77777777" w:rsidR="00EE12BC" w:rsidRPr="00ED7C9E" w:rsidRDefault="00EE12BC" w:rsidP="00EE12BC">
            <w:pPr>
              <w:widowControl w:val="0"/>
              <w:numPr>
                <w:ilvl w:val="1"/>
                <w:numId w:val="17"/>
              </w:numPr>
              <w:snapToGrid/>
              <w:spacing w:after="0" w:afterAutospacing="0" w:line="240" w:lineRule="auto"/>
              <w:contextualSpacing/>
              <w:jc w:val="left"/>
              <w:rPr>
                <w:bCs/>
                <w:lang w:eastAsia="ko-KR"/>
              </w:rPr>
            </w:pPr>
            <w:r w:rsidRPr="00ED7C9E">
              <w:rPr>
                <w:bCs/>
                <w:lang w:eastAsia="ko-KR"/>
              </w:rPr>
              <w:t>Opt D: Set B is a subset of measured beam</w:t>
            </w:r>
            <w:r w:rsidRPr="00ED7C9E">
              <w:rPr>
                <w:bCs/>
                <w:color w:val="FF0000"/>
                <w:lang w:eastAsia="ko-KR"/>
              </w:rPr>
              <w:t>s</w:t>
            </w:r>
            <w:r w:rsidRPr="00ED7C9E">
              <w:rPr>
                <w:bCs/>
                <w:lang w:eastAsia="ko-KR"/>
              </w:rPr>
              <w:t xml:space="preserve"> (pair</w:t>
            </w:r>
            <w:r w:rsidRPr="00ED7C9E">
              <w:rPr>
                <w:bCs/>
                <w:color w:val="FF0000"/>
                <w:lang w:eastAsia="ko-KR"/>
              </w:rPr>
              <w:t>s</w:t>
            </w:r>
            <w:r w:rsidRPr="00ED7C9E">
              <w:rPr>
                <w:bCs/>
                <w:lang w:eastAsia="ko-KR"/>
              </w:rPr>
              <w:t>) Set C (including Set B = Set C), e.g. Top-K beams(</w:t>
            </w:r>
            <w:r w:rsidRPr="00ED7C9E">
              <w:rPr>
                <w:bCs/>
                <w:color w:val="FF0000"/>
                <w:lang w:eastAsia="ko-KR"/>
              </w:rPr>
              <w:t>pairs</w:t>
            </w:r>
            <w:r w:rsidRPr="00ED7C9E">
              <w:rPr>
                <w:bCs/>
                <w:lang w:eastAsia="ko-KR"/>
              </w:rPr>
              <w:t>) of Set C</w:t>
            </w:r>
          </w:p>
          <w:p w14:paraId="62897E93" w14:textId="77777777" w:rsidR="00EE12BC" w:rsidRPr="00ED7C9E" w:rsidRDefault="00EE12BC" w:rsidP="00EE12BC">
            <w:pPr>
              <w:widowControl w:val="0"/>
              <w:numPr>
                <w:ilvl w:val="0"/>
                <w:numId w:val="17"/>
              </w:numPr>
              <w:snapToGrid/>
              <w:spacing w:after="0" w:afterAutospacing="0" w:line="240" w:lineRule="auto"/>
              <w:contextualSpacing/>
              <w:jc w:val="left"/>
              <w:rPr>
                <w:bCs/>
                <w:lang w:eastAsia="ko-KR"/>
              </w:rPr>
            </w:pPr>
            <w:r w:rsidRPr="00ED7C9E">
              <w:rPr>
                <w:bCs/>
                <w:lang w:eastAsia="ko-KR"/>
              </w:rPr>
              <w:t>Companies report the number of pre-configured patterns used in the evaluation for Option 2: Set B is variable if applicable (e.g. Opt A and Opt B)</w:t>
            </w:r>
          </w:p>
          <w:p w14:paraId="34A93B71" w14:textId="77777777" w:rsidR="00EE12BC" w:rsidRPr="00EE12BC" w:rsidRDefault="00EE12BC" w:rsidP="00FB1D42">
            <w:pPr>
              <w:rPr>
                <w:rFonts w:eastAsia="宋体"/>
                <w:lang w:eastAsia="zh-CN"/>
              </w:rPr>
            </w:pPr>
          </w:p>
        </w:tc>
      </w:tr>
    </w:tbl>
    <w:p w14:paraId="4F2F4D1B" w14:textId="0D203779" w:rsidR="00FB1D42" w:rsidRDefault="00FB1D42" w:rsidP="00FB1D42">
      <w:pPr>
        <w:rPr>
          <w:rFonts w:eastAsia="宋体"/>
          <w:lang w:val="en-US" w:eastAsia="zh-CN"/>
        </w:rPr>
      </w:pPr>
      <w:r>
        <w:rPr>
          <w:rFonts w:eastAsiaTheme="minorEastAsia" w:hint="eastAsia"/>
          <w:lang w:val="en-US"/>
        </w:rPr>
        <w:lastRenderedPageBreak/>
        <w:t>T</w:t>
      </w:r>
      <w:r>
        <w:rPr>
          <w:rFonts w:eastAsiaTheme="minorEastAsia"/>
          <w:lang w:val="en-US"/>
        </w:rPr>
        <w:t>his co</w:t>
      </w:r>
      <w:r w:rsidRPr="00001A31">
        <w:rPr>
          <w:rFonts w:eastAsia="宋体"/>
          <w:lang w:val="en-US" w:eastAsia="zh-CN"/>
        </w:rPr>
        <w:t xml:space="preserve">ntribution presents </w:t>
      </w:r>
      <w:r w:rsidR="004A5BFE">
        <w:rPr>
          <w:rFonts w:eastAsia="宋体"/>
          <w:lang w:val="en-US" w:eastAsia="zh-CN"/>
        </w:rPr>
        <w:t xml:space="preserve">our views on EVM and </w:t>
      </w:r>
      <w:r>
        <w:rPr>
          <w:rFonts w:eastAsia="宋体"/>
          <w:lang w:val="en-US" w:eastAsia="zh-CN"/>
        </w:rPr>
        <w:t xml:space="preserve">the </w:t>
      </w:r>
      <w:r w:rsidRPr="00001A31">
        <w:rPr>
          <w:rFonts w:eastAsia="宋体"/>
          <w:lang w:val="en-US" w:eastAsia="zh-CN"/>
        </w:rPr>
        <w:t>evaluatio</w:t>
      </w:r>
      <w:r w:rsidRPr="002B29C7">
        <w:rPr>
          <w:rFonts w:eastAsia="宋体"/>
          <w:lang w:val="en-US" w:eastAsia="zh-CN"/>
        </w:rPr>
        <w:t>n</w:t>
      </w:r>
      <w:r>
        <w:rPr>
          <w:rFonts w:eastAsia="宋体"/>
          <w:lang w:val="en-US" w:eastAsia="zh-CN"/>
        </w:rPr>
        <w:t xml:space="preserve"> results of </w:t>
      </w:r>
      <w:r w:rsidR="002833BB">
        <w:rPr>
          <w:rFonts w:eastAsia="宋体"/>
          <w:lang w:val="en-US" w:eastAsia="zh-CN"/>
        </w:rPr>
        <w:t>spatial</w:t>
      </w:r>
      <w:r w:rsidR="00E5494C">
        <w:rPr>
          <w:rFonts w:eastAsia="宋体"/>
          <w:lang w:val="en-US" w:eastAsia="zh-CN"/>
        </w:rPr>
        <w:t>-</w:t>
      </w:r>
      <w:r w:rsidR="002833BB">
        <w:rPr>
          <w:rFonts w:eastAsia="宋体"/>
          <w:lang w:val="en-US" w:eastAsia="zh-CN"/>
        </w:rPr>
        <w:t>domain DL beam prediction.</w:t>
      </w:r>
    </w:p>
    <w:p w14:paraId="4E62A053" w14:textId="10C88F51" w:rsidR="007431EC" w:rsidRDefault="00C763E2" w:rsidP="0063670B">
      <w:pPr>
        <w:pStyle w:val="10"/>
        <w:tabs>
          <w:tab w:val="num" w:pos="709"/>
        </w:tabs>
        <w:spacing w:before="180" w:after="180" w:line="240" w:lineRule="auto"/>
        <w:rPr>
          <w:rFonts w:eastAsia="宋体"/>
          <w:lang w:val="en-US"/>
        </w:rPr>
      </w:pPr>
      <w:r>
        <w:rPr>
          <w:rFonts w:eastAsia="宋体"/>
          <w:lang w:val="en-US"/>
        </w:rPr>
        <w:t>EVM</w:t>
      </w:r>
      <w:r w:rsidR="00E45D27">
        <w:rPr>
          <w:rFonts w:eastAsia="宋体"/>
          <w:lang w:val="en-US"/>
        </w:rPr>
        <w:t xml:space="preserve"> on </w:t>
      </w:r>
      <w:r w:rsidR="000850DD">
        <w:rPr>
          <w:rFonts w:eastAsia="宋体"/>
          <w:lang w:val="en-US"/>
        </w:rPr>
        <w:t xml:space="preserve">the </w:t>
      </w:r>
      <w:r w:rsidR="002833BB">
        <w:rPr>
          <w:rFonts w:eastAsia="宋体"/>
          <w:lang w:val="en-US"/>
        </w:rPr>
        <w:t>DL beam prediction</w:t>
      </w:r>
    </w:p>
    <w:p w14:paraId="42B42DD7" w14:textId="273F10B1" w:rsidR="007A6939" w:rsidRPr="004B60DC" w:rsidRDefault="00A5291F" w:rsidP="007A6939">
      <w:pPr>
        <w:rPr>
          <w:rFonts w:eastAsia="宋体"/>
          <w:lang w:eastAsia="zh-CN"/>
        </w:rPr>
      </w:pPr>
      <w:r>
        <w:rPr>
          <w:rFonts w:eastAsia="宋体"/>
          <w:lang w:val="en-US" w:eastAsia="zh-CN"/>
        </w:rPr>
        <w:t xml:space="preserve">For </w:t>
      </w:r>
      <w:r w:rsidR="002E0358">
        <w:rPr>
          <w:rFonts w:eastAsia="宋体"/>
          <w:lang w:val="en-US" w:eastAsia="zh-CN"/>
        </w:rPr>
        <w:t>spatial</w:t>
      </w:r>
      <w:r w:rsidR="00CC72C7">
        <w:rPr>
          <w:rFonts w:eastAsia="宋体"/>
          <w:lang w:val="en-US" w:eastAsia="zh-CN"/>
        </w:rPr>
        <w:t>-</w:t>
      </w:r>
      <w:r w:rsidR="002E0358">
        <w:rPr>
          <w:rFonts w:eastAsia="宋体"/>
          <w:lang w:val="en-US" w:eastAsia="zh-CN"/>
        </w:rPr>
        <w:t>domain DL beam</w:t>
      </w:r>
      <w:r w:rsidR="000E68BA">
        <w:rPr>
          <w:rFonts w:eastAsia="宋体"/>
          <w:lang w:val="en-US" w:eastAsia="zh-CN"/>
        </w:rPr>
        <w:t xml:space="preserve"> pair</w:t>
      </w:r>
      <w:r w:rsidR="002E0358">
        <w:rPr>
          <w:rFonts w:eastAsia="宋体"/>
          <w:lang w:val="en-US" w:eastAsia="zh-CN"/>
        </w:rPr>
        <w:t xml:space="preserve"> predication, </w:t>
      </w:r>
      <w:r w:rsidR="00555DFB">
        <w:rPr>
          <w:rFonts w:eastAsia="宋体"/>
          <w:lang w:eastAsia="zh-CN"/>
        </w:rPr>
        <w:t>NW</w:t>
      </w:r>
      <w:r w:rsidR="0034768A">
        <w:rPr>
          <w:rFonts w:eastAsia="宋体"/>
          <w:lang w:eastAsia="zh-CN"/>
        </w:rPr>
        <w:t xml:space="preserve"> configure</w:t>
      </w:r>
      <w:r w:rsidR="004B60DC">
        <w:rPr>
          <w:rFonts w:eastAsia="宋体"/>
          <w:lang w:eastAsia="zh-CN"/>
        </w:rPr>
        <w:t>s</w:t>
      </w:r>
      <w:r>
        <w:rPr>
          <w:rFonts w:eastAsia="宋体"/>
          <w:lang w:eastAsia="zh-CN"/>
        </w:rPr>
        <w:t xml:space="preserve"> subset of</w:t>
      </w:r>
      <w:r w:rsidR="0034768A">
        <w:rPr>
          <w:rFonts w:eastAsia="宋体"/>
          <w:lang w:eastAsia="zh-CN"/>
        </w:rPr>
        <w:t xml:space="preserve"> RSs for beam measurement. </w:t>
      </w:r>
      <w:r w:rsidR="00377B27">
        <w:rPr>
          <w:rFonts w:eastAsia="宋体"/>
          <w:lang w:eastAsia="zh-CN"/>
        </w:rPr>
        <w:t xml:space="preserve">And </w:t>
      </w:r>
      <w:r w:rsidR="0034768A">
        <w:rPr>
          <w:rFonts w:eastAsia="宋体"/>
          <w:lang w:eastAsia="zh-CN"/>
        </w:rPr>
        <w:t>UE measure</w:t>
      </w:r>
      <w:r w:rsidR="004B60DC">
        <w:rPr>
          <w:rFonts w:eastAsia="宋体"/>
          <w:lang w:eastAsia="zh-CN"/>
        </w:rPr>
        <w:t>s</w:t>
      </w:r>
      <w:r w:rsidR="0034768A">
        <w:rPr>
          <w:rFonts w:eastAsia="宋体"/>
          <w:lang w:eastAsia="zh-CN"/>
        </w:rPr>
        <w:t xml:space="preserve"> </w:t>
      </w:r>
      <w:r w:rsidR="00EC6107">
        <w:rPr>
          <w:rFonts w:eastAsia="宋体"/>
          <w:lang w:eastAsia="zh-CN"/>
        </w:rPr>
        <w:t>L1-</w:t>
      </w:r>
      <w:r w:rsidR="00377B27">
        <w:rPr>
          <w:rFonts w:eastAsia="宋体"/>
          <w:lang w:eastAsia="zh-CN"/>
        </w:rPr>
        <w:t>RSRPs</w:t>
      </w:r>
      <w:r w:rsidR="0034768A">
        <w:rPr>
          <w:rFonts w:eastAsia="宋体"/>
          <w:lang w:eastAsia="zh-CN"/>
        </w:rPr>
        <w:t xml:space="preserve"> </w:t>
      </w:r>
      <w:r w:rsidR="00555DFB">
        <w:rPr>
          <w:rFonts w:eastAsia="宋体"/>
          <w:lang w:eastAsia="zh-CN"/>
        </w:rPr>
        <w:t xml:space="preserve">(Set B) </w:t>
      </w:r>
      <w:r w:rsidR="0034768A">
        <w:rPr>
          <w:rFonts w:eastAsia="宋体"/>
          <w:lang w:eastAsia="zh-CN"/>
        </w:rPr>
        <w:t>of</w:t>
      </w:r>
      <w:r w:rsidR="004B60DC">
        <w:rPr>
          <w:rFonts w:eastAsia="宋体"/>
          <w:lang w:eastAsia="zh-CN"/>
        </w:rPr>
        <w:t xml:space="preserve"> subset of beam pairs and input them to </w:t>
      </w:r>
      <w:r w:rsidR="000011FF">
        <w:rPr>
          <w:rFonts w:eastAsia="宋体"/>
          <w:lang w:eastAsia="zh-CN"/>
        </w:rPr>
        <w:t xml:space="preserve">the </w:t>
      </w:r>
      <w:r w:rsidR="004B60DC">
        <w:rPr>
          <w:rFonts w:eastAsia="宋体"/>
          <w:lang w:eastAsia="zh-CN"/>
        </w:rPr>
        <w:t xml:space="preserve">AI/ML model. </w:t>
      </w:r>
      <w:r w:rsidR="000011FF">
        <w:rPr>
          <w:rFonts w:eastAsia="宋体"/>
          <w:lang w:eastAsia="zh-CN"/>
        </w:rPr>
        <w:t xml:space="preserve">The </w:t>
      </w:r>
      <w:r w:rsidR="004B60DC">
        <w:rPr>
          <w:rFonts w:eastAsia="宋体"/>
          <w:lang w:eastAsia="zh-CN"/>
        </w:rPr>
        <w:t xml:space="preserve">AI/ML model will predict the </w:t>
      </w:r>
      <w:r w:rsidR="000011FF">
        <w:rPr>
          <w:rFonts w:eastAsia="宋体"/>
          <w:lang w:eastAsia="zh-CN"/>
        </w:rPr>
        <w:t>L1-</w:t>
      </w:r>
      <w:r w:rsidR="004B60DC">
        <w:rPr>
          <w:rFonts w:eastAsia="宋体"/>
          <w:lang w:eastAsia="zh-CN"/>
        </w:rPr>
        <w:t>RSRPs</w:t>
      </w:r>
      <w:r w:rsidR="00555DFB">
        <w:rPr>
          <w:rFonts w:eastAsia="宋体"/>
          <w:lang w:eastAsia="zh-CN"/>
        </w:rPr>
        <w:t xml:space="preserve"> (Set A)</w:t>
      </w:r>
      <w:r w:rsidR="004B60DC">
        <w:rPr>
          <w:rFonts w:eastAsia="宋体"/>
          <w:lang w:eastAsia="zh-CN"/>
        </w:rPr>
        <w:t xml:space="preserve"> of all beam pairs. </w:t>
      </w:r>
      <w:r w:rsidR="004B60DC">
        <w:rPr>
          <w:rFonts w:eastAsia="宋体"/>
          <w:lang w:val="en-US" w:eastAsia="zh-CN"/>
        </w:rPr>
        <w:t xml:space="preserve">Then, the potential one or several best beam pairs </w:t>
      </w:r>
      <w:r w:rsidR="00374445">
        <w:rPr>
          <w:rFonts w:eastAsia="宋体"/>
          <w:lang w:val="en-US" w:eastAsia="zh-CN"/>
        </w:rPr>
        <w:t>w</w:t>
      </w:r>
      <w:r w:rsidR="00871245">
        <w:rPr>
          <w:rFonts w:eastAsia="宋体"/>
          <w:lang w:val="en-US" w:eastAsia="zh-CN"/>
        </w:rPr>
        <w:t>i</w:t>
      </w:r>
      <w:r w:rsidR="00374445">
        <w:rPr>
          <w:rFonts w:eastAsia="宋体"/>
          <w:lang w:val="en-US" w:eastAsia="zh-CN"/>
        </w:rPr>
        <w:t xml:space="preserve">ll be </w:t>
      </w:r>
      <w:r w:rsidR="004B60DC">
        <w:rPr>
          <w:rFonts w:eastAsia="宋体"/>
          <w:lang w:val="en-US" w:eastAsia="zh-CN"/>
        </w:rPr>
        <w:t xml:space="preserve">selected among the predicted </w:t>
      </w:r>
      <w:r w:rsidR="000011FF">
        <w:rPr>
          <w:rFonts w:eastAsia="宋体"/>
          <w:lang w:val="en-US" w:eastAsia="zh-CN"/>
        </w:rPr>
        <w:t>L1-</w:t>
      </w:r>
      <w:r w:rsidR="004B60DC">
        <w:rPr>
          <w:rFonts w:eastAsia="宋体"/>
          <w:lang w:val="en-US" w:eastAsia="zh-CN"/>
        </w:rPr>
        <w:t>RSRPs of all beam pairs.</w:t>
      </w:r>
      <w:r w:rsidR="004B60DC">
        <w:rPr>
          <w:rFonts w:eastAsia="宋体" w:hint="eastAsia"/>
          <w:lang w:eastAsia="zh-CN"/>
        </w:rPr>
        <w:t xml:space="preserve"> </w:t>
      </w:r>
      <w:r w:rsidR="007A6939">
        <w:rPr>
          <w:rFonts w:eastAsia="宋体"/>
          <w:lang w:val="en-US" w:eastAsia="zh-CN"/>
        </w:rPr>
        <w:t>The</w:t>
      </w:r>
      <w:r w:rsidR="00FF649A">
        <w:rPr>
          <w:rFonts w:eastAsia="宋体"/>
          <w:lang w:val="en-US" w:eastAsia="zh-CN"/>
        </w:rPr>
        <w:t xml:space="preserve"> function</w:t>
      </w:r>
      <w:r w:rsidR="007A6939">
        <w:rPr>
          <w:rFonts w:eastAsia="宋体"/>
          <w:lang w:val="en-US" w:eastAsia="zh-CN"/>
        </w:rPr>
        <w:t xml:space="preserve"> of AI/ML model </w:t>
      </w:r>
      <w:r w:rsidR="002749A2">
        <w:rPr>
          <w:rFonts w:eastAsia="宋体"/>
          <w:lang w:val="en-US" w:eastAsia="zh-CN"/>
        </w:rPr>
        <w:t>is</w:t>
      </w:r>
      <w:r w:rsidR="007A6939">
        <w:rPr>
          <w:rFonts w:eastAsia="宋体"/>
          <w:lang w:val="en-US" w:eastAsia="zh-CN"/>
        </w:rPr>
        <w:t xml:space="preserve"> shown</w:t>
      </w:r>
      <w:r w:rsidR="007A6939" w:rsidRPr="00704DD4">
        <w:rPr>
          <w:rFonts w:eastAsia="宋体"/>
          <w:lang w:val="en-US" w:eastAsia="zh-CN"/>
        </w:rPr>
        <w:t xml:space="preserve"> </w:t>
      </w:r>
      <w:r w:rsidR="007A6939">
        <w:rPr>
          <w:rFonts w:eastAsia="宋体"/>
          <w:lang w:val="en-US" w:eastAsia="zh-CN"/>
        </w:rPr>
        <w:t xml:space="preserve">as </w:t>
      </w:r>
      <w:r w:rsidR="007B6A5F">
        <w:rPr>
          <w:rFonts w:eastAsia="宋体"/>
          <w:lang w:val="en-US" w:eastAsia="zh-CN"/>
        </w:rPr>
        <w:t>F</w:t>
      </w:r>
      <w:r w:rsidR="007A6939">
        <w:rPr>
          <w:rFonts w:eastAsia="宋体"/>
          <w:lang w:val="en-US" w:eastAsia="zh-CN"/>
        </w:rPr>
        <w:t>igure 1.</w:t>
      </w:r>
    </w:p>
    <w:p w14:paraId="154F7B6F" w14:textId="619E7C0C" w:rsidR="007A6939" w:rsidRDefault="00017BC8" w:rsidP="007A6939">
      <w:pPr>
        <w:rPr>
          <w:rFonts w:eastAsia="宋体"/>
          <w:lang w:val="en-US" w:eastAsia="zh-CN"/>
        </w:rPr>
      </w:pPr>
      <w:r>
        <w:rPr>
          <w:rFonts w:eastAsia="宋体" w:hint="eastAsia"/>
          <w:noProof/>
          <w:lang w:val="en-US" w:eastAsia="zh-CN"/>
        </w:rPr>
        <w:lastRenderedPageBreak/>
        <mc:AlternateContent>
          <mc:Choice Requires="wpc">
            <w:drawing>
              <wp:inline distT="0" distB="0" distL="0" distR="0" wp14:anchorId="4FD473DF" wp14:editId="38662334">
                <wp:extent cx="6604000" cy="2021863"/>
                <wp:effectExtent l="0" t="0" r="6350" b="0"/>
                <wp:docPr id="209" name="画布 209"/>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193" name="文本框 193"/>
                        <wps:cNvSpPr txBox="1"/>
                        <wps:spPr>
                          <a:xfrm>
                            <a:off x="287827" y="0"/>
                            <a:ext cx="1548065" cy="344633"/>
                          </a:xfrm>
                          <a:prstGeom prst="rect">
                            <a:avLst/>
                          </a:prstGeom>
                          <a:solidFill>
                            <a:schemeClr val="lt1"/>
                          </a:solidFill>
                          <a:ln w="6350">
                            <a:noFill/>
                          </a:ln>
                        </wps:spPr>
                        <wps:txbx>
                          <w:txbxContent>
                            <w:p w14:paraId="03B4399F" w14:textId="01DCCDF0" w:rsidR="00017BC8" w:rsidRPr="00AB4059" w:rsidRDefault="00017BC8" w:rsidP="00017BC8">
                              <w:pPr>
                                <w:rPr>
                                  <w:rFonts w:eastAsia="宋体"/>
                                  <w:lang w:eastAsia="zh-CN"/>
                                </w:rPr>
                              </w:pPr>
                              <w:r>
                                <w:rPr>
                                  <w:rFonts w:eastAsia="宋体"/>
                                  <w:lang w:eastAsia="zh-CN"/>
                                </w:rPr>
                                <w:t xml:space="preserve">Beams in </w:t>
                              </w:r>
                              <w:r w:rsidR="006F7728">
                                <w:rPr>
                                  <w:rFonts w:eastAsia="宋体"/>
                                  <w:lang w:eastAsia="zh-CN"/>
                                </w:rPr>
                                <w:t>transmitter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94" name="文本框 194"/>
                        <wps:cNvSpPr txBox="1"/>
                        <wps:spPr>
                          <a:xfrm>
                            <a:off x="1885871" y="6831"/>
                            <a:ext cx="1548065" cy="344633"/>
                          </a:xfrm>
                          <a:prstGeom prst="rect">
                            <a:avLst/>
                          </a:prstGeom>
                          <a:solidFill>
                            <a:schemeClr val="lt1"/>
                          </a:solidFill>
                          <a:ln w="6350">
                            <a:noFill/>
                          </a:ln>
                        </wps:spPr>
                        <wps:txbx>
                          <w:txbxContent>
                            <w:p w14:paraId="34133DBD" w14:textId="0F3C82B5" w:rsidR="00017BC8" w:rsidRPr="00AB4059" w:rsidRDefault="00017BC8" w:rsidP="00017BC8">
                              <w:pPr>
                                <w:rPr>
                                  <w:rFonts w:eastAsia="宋体"/>
                                  <w:lang w:eastAsia="zh-CN"/>
                                </w:rPr>
                              </w:pPr>
                              <w:r>
                                <w:rPr>
                                  <w:rFonts w:eastAsia="宋体"/>
                                  <w:lang w:eastAsia="zh-CN"/>
                                </w:rPr>
                                <w:t xml:space="preserve">Beams in </w:t>
                              </w:r>
                              <w:r w:rsidR="006F7728">
                                <w:rPr>
                                  <w:rFonts w:eastAsia="宋体"/>
                                  <w:lang w:eastAsia="zh-CN"/>
                                </w:rPr>
                                <w:t>receiver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97" name="文本框 197"/>
                        <wps:cNvSpPr txBox="1"/>
                        <wps:spPr>
                          <a:xfrm>
                            <a:off x="2186847" y="1635299"/>
                            <a:ext cx="1548065" cy="344633"/>
                          </a:xfrm>
                          <a:prstGeom prst="rect">
                            <a:avLst/>
                          </a:prstGeom>
                          <a:noFill/>
                          <a:ln w="6350">
                            <a:noFill/>
                          </a:ln>
                        </wps:spPr>
                        <wps:txbx>
                          <w:txbxContent>
                            <w:p w14:paraId="2C6B2795" w14:textId="093F39D4" w:rsidR="00017BC8" w:rsidRPr="00AB4059" w:rsidRDefault="004238D0" w:rsidP="00017BC8">
                              <w:pPr>
                                <w:rPr>
                                  <w:rFonts w:eastAsia="宋体"/>
                                  <w:lang w:eastAsia="zh-CN"/>
                                </w:rPr>
                              </w:pPr>
                              <w:r>
                                <w:rPr>
                                  <w:rFonts w:eastAsia="宋体"/>
                                  <w:lang w:eastAsia="zh-CN"/>
                                </w:rPr>
                                <w:t>n</w:t>
                              </w:r>
                              <w:r w:rsidR="00017BC8">
                                <w:rPr>
                                  <w:rFonts w:eastAsia="宋体"/>
                                  <w:lang w:eastAsia="zh-CN"/>
                                </w:rPr>
                                <w:t>ot measured beam</w:t>
                              </w:r>
                              <w:r w:rsidR="00237602">
                                <w:rPr>
                                  <w:rFonts w:eastAsia="宋体"/>
                                  <w:lang w:eastAsia="zh-CN"/>
                                </w:rPr>
                                <w:t>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2" name="直接箭头连接符 32"/>
                        <wps:cNvCnPr/>
                        <wps:spPr>
                          <a:xfrm>
                            <a:off x="171972" y="1371395"/>
                            <a:ext cx="1640228" cy="0"/>
                          </a:xfrm>
                          <a:prstGeom prst="straightConnector1">
                            <a:avLst/>
                          </a:prstGeom>
                          <a:ln>
                            <a:tailEnd type="triangle"/>
                          </a:ln>
                        </wps:spPr>
                        <wps:style>
                          <a:lnRef idx="2">
                            <a:schemeClr val="accent1"/>
                          </a:lnRef>
                          <a:fillRef idx="0">
                            <a:schemeClr val="accent1"/>
                          </a:fillRef>
                          <a:effectRef idx="1">
                            <a:schemeClr val="accent1"/>
                          </a:effectRef>
                          <a:fontRef idx="minor">
                            <a:schemeClr val="tx1"/>
                          </a:fontRef>
                        </wps:style>
                        <wps:bodyPr/>
                      </wps:wsp>
                      <wps:wsp>
                        <wps:cNvPr id="33" name="直接箭头连接符 33"/>
                        <wps:cNvCnPr/>
                        <wps:spPr>
                          <a:xfrm flipV="1">
                            <a:off x="171972" y="125263"/>
                            <a:ext cx="0" cy="1243381"/>
                          </a:xfrm>
                          <a:prstGeom prst="straightConnector1">
                            <a:avLst/>
                          </a:prstGeom>
                          <a:ln>
                            <a:tailEnd type="triangle"/>
                          </a:ln>
                        </wps:spPr>
                        <wps:style>
                          <a:lnRef idx="2">
                            <a:schemeClr val="accent1"/>
                          </a:lnRef>
                          <a:fillRef idx="0">
                            <a:schemeClr val="accent1"/>
                          </a:fillRef>
                          <a:effectRef idx="1">
                            <a:schemeClr val="accent1"/>
                          </a:effectRef>
                          <a:fontRef idx="minor">
                            <a:schemeClr val="tx1"/>
                          </a:fontRef>
                        </wps:style>
                        <wps:bodyPr/>
                      </wps:wsp>
                      <wps:wsp>
                        <wps:cNvPr id="34" name="椭圆 34"/>
                        <wps:cNvSpPr/>
                        <wps:spPr>
                          <a:xfrm>
                            <a:off x="441164" y="1123038"/>
                            <a:ext cx="143502" cy="138153"/>
                          </a:xfrm>
                          <a:prstGeom prst="ellipse">
                            <a:avLst/>
                          </a:prstGeom>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5" name="椭圆 35"/>
                        <wps:cNvSpPr/>
                        <wps:spPr>
                          <a:xfrm>
                            <a:off x="652640" y="1123038"/>
                            <a:ext cx="143502" cy="138153"/>
                          </a:xfrm>
                          <a:prstGeom prst="ellipse">
                            <a:avLst/>
                          </a:prstGeom>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6" name="椭圆 36"/>
                        <wps:cNvSpPr/>
                        <wps:spPr>
                          <a:xfrm>
                            <a:off x="844167" y="1123038"/>
                            <a:ext cx="143502" cy="138153"/>
                          </a:xfrm>
                          <a:prstGeom prst="ellipse">
                            <a:avLst/>
                          </a:prstGeom>
                          <a:solidFill>
                            <a:srgbClr val="FFFF00"/>
                          </a:solidFill>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8" name="椭圆 38"/>
                        <wps:cNvSpPr/>
                        <wps:spPr>
                          <a:xfrm>
                            <a:off x="1063054" y="1123038"/>
                            <a:ext cx="143502" cy="138153"/>
                          </a:xfrm>
                          <a:prstGeom prst="ellipse">
                            <a:avLst/>
                          </a:prstGeom>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9" name="椭圆 39"/>
                        <wps:cNvSpPr/>
                        <wps:spPr>
                          <a:xfrm>
                            <a:off x="1268261" y="1123038"/>
                            <a:ext cx="143502" cy="138153"/>
                          </a:xfrm>
                          <a:prstGeom prst="ellipse">
                            <a:avLst/>
                          </a:prstGeom>
                          <a:solidFill>
                            <a:srgbClr val="FFFF00"/>
                          </a:solidFill>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0" name="椭圆 40"/>
                        <wps:cNvSpPr/>
                        <wps:spPr>
                          <a:xfrm>
                            <a:off x="235957" y="1123038"/>
                            <a:ext cx="143502" cy="138153"/>
                          </a:xfrm>
                          <a:prstGeom prst="ellipse">
                            <a:avLst/>
                          </a:prstGeom>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1" name="椭圆 41"/>
                        <wps:cNvSpPr/>
                        <wps:spPr>
                          <a:xfrm>
                            <a:off x="1692355" y="1123038"/>
                            <a:ext cx="143502" cy="138153"/>
                          </a:xfrm>
                          <a:prstGeom prst="ellipse">
                            <a:avLst/>
                          </a:prstGeom>
                          <a:solidFill>
                            <a:srgbClr val="FFFF00"/>
                          </a:solidFill>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2" name="椭圆 42"/>
                        <wps:cNvSpPr/>
                        <wps:spPr>
                          <a:xfrm>
                            <a:off x="441164" y="1123038"/>
                            <a:ext cx="143502" cy="138153"/>
                          </a:xfrm>
                          <a:prstGeom prst="ellipse">
                            <a:avLst/>
                          </a:prstGeom>
                          <a:solidFill>
                            <a:srgbClr val="FFFF00"/>
                          </a:solidFill>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3" name="椭圆 43"/>
                        <wps:cNvSpPr/>
                        <wps:spPr>
                          <a:xfrm>
                            <a:off x="441164" y="879749"/>
                            <a:ext cx="143502" cy="138153"/>
                          </a:xfrm>
                          <a:prstGeom prst="ellipse">
                            <a:avLst/>
                          </a:prstGeom>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5" name="椭圆 45"/>
                        <wps:cNvSpPr/>
                        <wps:spPr>
                          <a:xfrm>
                            <a:off x="652640" y="879749"/>
                            <a:ext cx="143502" cy="138153"/>
                          </a:xfrm>
                          <a:prstGeom prst="ellipse">
                            <a:avLst/>
                          </a:prstGeom>
                          <a:solidFill>
                            <a:srgbClr val="FFFF00"/>
                          </a:solidFill>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1" name="椭圆 71"/>
                        <wps:cNvSpPr/>
                        <wps:spPr>
                          <a:xfrm>
                            <a:off x="844167" y="879749"/>
                            <a:ext cx="143502" cy="138153"/>
                          </a:xfrm>
                          <a:prstGeom prst="ellipse">
                            <a:avLst/>
                          </a:prstGeom>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2" name="椭圆 72"/>
                        <wps:cNvSpPr/>
                        <wps:spPr>
                          <a:xfrm>
                            <a:off x="1063054" y="879749"/>
                            <a:ext cx="143502" cy="138153"/>
                          </a:xfrm>
                          <a:prstGeom prst="ellipse">
                            <a:avLst/>
                          </a:prstGeom>
                          <a:solidFill>
                            <a:srgbClr val="FFFF00"/>
                          </a:solidFill>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8" name="椭圆 158"/>
                        <wps:cNvSpPr/>
                        <wps:spPr>
                          <a:xfrm>
                            <a:off x="1268261" y="879749"/>
                            <a:ext cx="143502" cy="138153"/>
                          </a:xfrm>
                          <a:prstGeom prst="ellipse">
                            <a:avLst/>
                          </a:prstGeom>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3" name="椭圆 163"/>
                        <wps:cNvSpPr/>
                        <wps:spPr>
                          <a:xfrm>
                            <a:off x="235957" y="879749"/>
                            <a:ext cx="143502" cy="138153"/>
                          </a:xfrm>
                          <a:prstGeom prst="ellipse">
                            <a:avLst/>
                          </a:prstGeom>
                          <a:solidFill>
                            <a:srgbClr val="FFFF00"/>
                          </a:solidFill>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4" name="椭圆 164"/>
                        <wps:cNvSpPr/>
                        <wps:spPr>
                          <a:xfrm>
                            <a:off x="1692355" y="879749"/>
                            <a:ext cx="143502" cy="138153"/>
                          </a:xfrm>
                          <a:prstGeom prst="ellipse">
                            <a:avLst/>
                          </a:prstGeom>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6" name="椭圆 166"/>
                        <wps:cNvSpPr/>
                        <wps:spPr>
                          <a:xfrm>
                            <a:off x="441164" y="879749"/>
                            <a:ext cx="143502" cy="138153"/>
                          </a:xfrm>
                          <a:prstGeom prst="ellipse">
                            <a:avLst/>
                          </a:prstGeom>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7" name="椭圆 167"/>
                        <wps:cNvSpPr/>
                        <wps:spPr>
                          <a:xfrm>
                            <a:off x="441164" y="351464"/>
                            <a:ext cx="143502" cy="138153"/>
                          </a:xfrm>
                          <a:prstGeom prst="ellipse">
                            <a:avLst/>
                          </a:prstGeom>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8" name="椭圆 168"/>
                        <wps:cNvSpPr/>
                        <wps:spPr>
                          <a:xfrm>
                            <a:off x="652640" y="351464"/>
                            <a:ext cx="143502" cy="138153"/>
                          </a:xfrm>
                          <a:prstGeom prst="ellipse">
                            <a:avLst/>
                          </a:prstGeom>
                          <a:solidFill>
                            <a:srgbClr val="FFFF00"/>
                          </a:solidFill>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9" name="椭圆 169"/>
                        <wps:cNvSpPr/>
                        <wps:spPr>
                          <a:xfrm>
                            <a:off x="844167" y="351464"/>
                            <a:ext cx="143502" cy="138153"/>
                          </a:xfrm>
                          <a:prstGeom prst="ellipse">
                            <a:avLst/>
                          </a:prstGeom>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1" name="椭圆 171"/>
                        <wps:cNvSpPr/>
                        <wps:spPr>
                          <a:xfrm>
                            <a:off x="1063054" y="351464"/>
                            <a:ext cx="143502" cy="138153"/>
                          </a:xfrm>
                          <a:prstGeom prst="ellipse">
                            <a:avLst/>
                          </a:prstGeom>
                          <a:solidFill>
                            <a:srgbClr val="FFFF00"/>
                          </a:solidFill>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2" name="椭圆 172"/>
                        <wps:cNvSpPr/>
                        <wps:spPr>
                          <a:xfrm>
                            <a:off x="1268261" y="351464"/>
                            <a:ext cx="143502" cy="138153"/>
                          </a:xfrm>
                          <a:prstGeom prst="ellipse">
                            <a:avLst/>
                          </a:prstGeom>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3" name="椭圆 173"/>
                        <wps:cNvSpPr/>
                        <wps:spPr>
                          <a:xfrm>
                            <a:off x="235957" y="351464"/>
                            <a:ext cx="143502" cy="138153"/>
                          </a:xfrm>
                          <a:prstGeom prst="ellipse">
                            <a:avLst/>
                          </a:prstGeom>
                          <a:solidFill>
                            <a:srgbClr val="FFFF00"/>
                          </a:solidFill>
                        </wps:spPr>
                        <wps:style>
                          <a:lnRef idx="1">
                            <a:schemeClr val="accent1"/>
                          </a:lnRef>
                          <a:fillRef idx="3">
                            <a:schemeClr val="accent1"/>
                          </a:fillRef>
                          <a:effectRef idx="2">
                            <a:schemeClr val="accent1"/>
                          </a:effectRef>
                          <a:fontRef idx="minor">
                            <a:schemeClr val="lt1"/>
                          </a:fontRef>
                        </wps:style>
                        <wps:txbx>
                          <w:txbxContent>
                            <w:p w14:paraId="615D33D9" w14:textId="77777777" w:rsidR="00017BC8" w:rsidRPr="005B2A6D" w:rsidRDefault="00017BC8" w:rsidP="00017BC8">
                              <w:pPr>
                                <w:jc w:val="center"/>
                                <w:rPr>
                                  <w:color w:val="FFFF00"/>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4" name="椭圆 174"/>
                        <wps:cNvSpPr/>
                        <wps:spPr>
                          <a:xfrm>
                            <a:off x="1692355" y="351464"/>
                            <a:ext cx="143502" cy="138153"/>
                          </a:xfrm>
                          <a:prstGeom prst="ellipse">
                            <a:avLst/>
                          </a:prstGeom>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5" name="椭圆 175"/>
                        <wps:cNvSpPr/>
                        <wps:spPr>
                          <a:xfrm>
                            <a:off x="441164" y="351464"/>
                            <a:ext cx="143502" cy="138153"/>
                          </a:xfrm>
                          <a:prstGeom prst="ellipse">
                            <a:avLst/>
                          </a:prstGeom>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6" name="直接箭头连接符 176"/>
                        <wps:cNvCnPr/>
                        <wps:spPr>
                          <a:xfrm>
                            <a:off x="2076392" y="1192459"/>
                            <a:ext cx="1027318" cy="0"/>
                          </a:xfrm>
                          <a:prstGeom prst="straightConnector1">
                            <a:avLst/>
                          </a:prstGeom>
                          <a:ln>
                            <a:tailEnd type="triangle"/>
                          </a:ln>
                        </wps:spPr>
                        <wps:style>
                          <a:lnRef idx="2">
                            <a:schemeClr val="accent1"/>
                          </a:lnRef>
                          <a:fillRef idx="0">
                            <a:schemeClr val="accent1"/>
                          </a:fillRef>
                          <a:effectRef idx="1">
                            <a:schemeClr val="accent1"/>
                          </a:effectRef>
                          <a:fontRef idx="minor">
                            <a:schemeClr val="tx1"/>
                          </a:fontRef>
                        </wps:style>
                        <wps:bodyPr/>
                      </wps:wsp>
                      <wps:wsp>
                        <wps:cNvPr id="177" name="直接箭头连接符 177"/>
                        <wps:cNvCnPr/>
                        <wps:spPr>
                          <a:xfrm flipV="1">
                            <a:off x="2076392" y="516897"/>
                            <a:ext cx="0" cy="690912"/>
                          </a:xfrm>
                          <a:prstGeom prst="straightConnector1">
                            <a:avLst/>
                          </a:prstGeom>
                          <a:ln>
                            <a:tailEnd type="triangle"/>
                          </a:ln>
                        </wps:spPr>
                        <wps:style>
                          <a:lnRef idx="2">
                            <a:schemeClr val="accent1"/>
                          </a:lnRef>
                          <a:fillRef idx="0">
                            <a:schemeClr val="accent1"/>
                          </a:fillRef>
                          <a:effectRef idx="1">
                            <a:schemeClr val="accent1"/>
                          </a:effectRef>
                          <a:fontRef idx="minor">
                            <a:schemeClr val="tx1"/>
                          </a:fontRef>
                        </wps:style>
                        <wps:bodyPr/>
                      </wps:wsp>
                      <wps:wsp>
                        <wps:cNvPr id="178" name="椭圆 178"/>
                        <wps:cNvSpPr/>
                        <wps:spPr>
                          <a:xfrm>
                            <a:off x="2345583" y="962203"/>
                            <a:ext cx="143502" cy="138153"/>
                          </a:xfrm>
                          <a:prstGeom prst="ellipse">
                            <a:avLst/>
                          </a:prstGeom>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9" name="椭圆 179"/>
                        <wps:cNvSpPr/>
                        <wps:spPr>
                          <a:xfrm>
                            <a:off x="2748587" y="962203"/>
                            <a:ext cx="143502" cy="138153"/>
                          </a:xfrm>
                          <a:prstGeom prst="ellipse">
                            <a:avLst/>
                          </a:prstGeom>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0" name="椭圆 180"/>
                        <wps:cNvSpPr/>
                        <wps:spPr>
                          <a:xfrm>
                            <a:off x="2140376" y="962203"/>
                            <a:ext cx="143502" cy="138153"/>
                          </a:xfrm>
                          <a:prstGeom prst="ellipse">
                            <a:avLst/>
                          </a:prstGeom>
                          <a:solidFill>
                            <a:srgbClr val="FFFF00"/>
                          </a:solidFill>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1" name="椭圆 181"/>
                        <wps:cNvSpPr/>
                        <wps:spPr>
                          <a:xfrm>
                            <a:off x="2345583" y="962203"/>
                            <a:ext cx="143502" cy="138153"/>
                          </a:xfrm>
                          <a:prstGeom prst="ellipse">
                            <a:avLst/>
                          </a:prstGeom>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2" name="椭圆 182"/>
                        <wps:cNvSpPr/>
                        <wps:spPr>
                          <a:xfrm>
                            <a:off x="2742392" y="550871"/>
                            <a:ext cx="143502" cy="138153"/>
                          </a:xfrm>
                          <a:prstGeom prst="ellipse">
                            <a:avLst/>
                          </a:prstGeom>
                          <a:solidFill>
                            <a:srgbClr val="FFFF00"/>
                          </a:solidFill>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3" name="椭圆 183"/>
                        <wps:cNvSpPr/>
                        <wps:spPr>
                          <a:xfrm>
                            <a:off x="2134182" y="550871"/>
                            <a:ext cx="143502" cy="138153"/>
                          </a:xfrm>
                          <a:prstGeom prst="ellipse">
                            <a:avLst/>
                          </a:prstGeom>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4" name="椭圆 184"/>
                        <wps:cNvSpPr/>
                        <wps:spPr>
                          <a:xfrm>
                            <a:off x="2339389" y="550871"/>
                            <a:ext cx="143502" cy="138153"/>
                          </a:xfrm>
                          <a:prstGeom prst="ellipse">
                            <a:avLst/>
                          </a:prstGeom>
                          <a:solidFill>
                            <a:srgbClr val="FFFF00"/>
                          </a:solidFill>
                        </wps:spPr>
                        <wps:style>
                          <a:lnRef idx="1">
                            <a:schemeClr val="accent1"/>
                          </a:lnRef>
                          <a:fillRef idx="3">
                            <a:schemeClr val="accent1"/>
                          </a:fillRef>
                          <a:effectRef idx="2">
                            <a:schemeClr val="accent1"/>
                          </a:effectRef>
                          <a:fontRef idx="minor">
                            <a:schemeClr val="lt1"/>
                          </a:fontRef>
                        </wps:style>
                        <wps:txbx>
                          <w:txbxContent>
                            <w:p w14:paraId="4F9AE97E" w14:textId="77777777" w:rsidR="00017BC8" w:rsidRDefault="00017BC8" w:rsidP="00017BC8">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5" name="椭圆 195"/>
                        <wps:cNvSpPr/>
                        <wps:spPr>
                          <a:xfrm>
                            <a:off x="493320" y="1693463"/>
                            <a:ext cx="143502" cy="138153"/>
                          </a:xfrm>
                          <a:prstGeom prst="ellipse">
                            <a:avLst/>
                          </a:prstGeom>
                          <a:solidFill>
                            <a:srgbClr val="FFFF00"/>
                          </a:solidFill>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6" name="椭圆 196"/>
                        <wps:cNvSpPr/>
                        <wps:spPr>
                          <a:xfrm>
                            <a:off x="1976342" y="1693463"/>
                            <a:ext cx="143502" cy="138153"/>
                          </a:xfrm>
                          <a:prstGeom prst="ellipse">
                            <a:avLst/>
                          </a:prstGeom>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8" name="文本框 198"/>
                        <wps:cNvSpPr txBox="1"/>
                        <wps:spPr>
                          <a:xfrm>
                            <a:off x="652659" y="1635344"/>
                            <a:ext cx="1442676" cy="277703"/>
                          </a:xfrm>
                          <a:prstGeom prst="rect">
                            <a:avLst/>
                          </a:prstGeom>
                          <a:noFill/>
                          <a:ln w="6350">
                            <a:noFill/>
                          </a:ln>
                        </wps:spPr>
                        <wps:txbx>
                          <w:txbxContent>
                            <w:p w14:paraId="43F5DAE1" w14:textId="28E451C5" w:rsidR="00017BC8" w:rsidRPr="00AB4059" w:rsidRDefault="00017BC8" w:rsidP="00017BC8">
                              <w:pPr>
                                <w:rPr>
                                  <w:rFonts w:eastAsia="宋体"/>
                                  <w:lang w:eastAsia="zh-CN"/>
                                </w:rPr>
                              </w:pPr>
                              <w:r>
                                <w:rPr>
                                  <w:rFonts w:eastAsia="宋体"/>
                                  <w:lang w:eastAsia="zh-CN"/>
                                </w:rPr>
                                <w:t>measured beam</w:t>
                              </w:r>
                              <w:r w:rsidR="00237602">
                                <w:rPr>
                                  <w:rFonts w:eastAsia="宋体"/>
                                  <w:lang w:eastAsia="zh-CN"/>
                                </w:rPr>
                                <w:t>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99" name="直接连接符 199"/>
                        <wps:cNvCnPr/>
                        <wps:spPr>
                          <a:xfrm>
                            <a:off x="2327166" y="759845"/>
                            <a:ext cx="0" cy="163235"/>
                          </a:xfrm>
                          <a:prstGeom prst="line">
                            <a:avLst/>
                          </a:prstGeom>
                          <a:ln>
                            <a:prstDash val="sysDot"/>
                          </a:ln>
                        </wps:spPr>
                        <wps:style>
                          <a:lnRef idx="2">
                            <a:schemeClr val="accent1"/>
                          </a:lnRef>
                          <a:fillRef idx="0">
                            <a:schemeClr val="accent1"/>
                          </a:fillRef>
                          <a:effectRef idx="1">
                            <a:schemeClr val="accent1"/>
                          </a:effectRef>
                          <a:fontRef idx="minor">
                            <a:schemeClr val="tx1"/>
                          </a:fontRef>
                        </wps:style>
                        <wps:bodyPr/>
                      </wps:wsp>
                      <wps:wsp>
                        <wps:cNvPr id="200" name="直接连接符 200"/>
                        <wps:cNvCnPr/>
                        <wps:spPr>
                          <a:xfrm>
                            <a:off x="2671571" y="759845"/>
                            <a:ext cx="0" cy="163235"/>
                          </a:xfrm>
                          <a:prstGeom prst="line">
                            <a:avLst/>
                          </a:prstGeom>
                          <a:ln>
                            <a:prstDash val="sysDot"/>
                          </a:ln>
                        </wps:spPr>
                        <wps:style>
                          <a:lnRef idx="2">
                            <a:schemeClr val="accent1"/>
                          </a:lnRef>
                          <a:fillRef idx="0">
                            <a:schemeClr val="accent1"/>
                          </a:fillRef>
                          <a:effectRef idx="1">
                            <a:schemeClr val="accent1"/>
                          </a:effectRef>
                          <a:fontRef idx="minor">
                            <a:schemeClr val="tx1"/>
                          </a:fontRef>
                        </wps:style>
                        <wps:bodyPr/>
                      </wps:wsp>
                      <wps:wsp>
                        <wps:cNvPr id="201" name="直接连接符 201"/>
                        <wps:cNvCnPr/>
                        <wps:spPr>
                          <a:xfrm flipH="1">
                            <a:off x="2544349" y="632408"/>
                            <a:ext cx="126918" cy="0"/>
                          </a:xfrm>
                          <a:prstGeom prst="line">
                            <a:avLst/>
                          </a:prstGeom>
                          <a:ln>
                            <a:prstDash val="sysDot"/>
                          </a:ln>
                        </wps:spPr>
                        <wps:style>
                          <a:lnRef idx="2">
                            <a:schemeClr val="accent1"/>
                          </a:lnRef>
                          <a:fillRef idx="0">
                            <a:schemeClr val="accent1"/>
                          </a:fillRef>
                          <a:effectRef idx="1">
                            <a:schemeClr val="accent1"/>
                          </a:effectRef>
                          <a:fontRef idx="minor">
                            <a:schemeClr val="tx1"/>
                          </a:fontRef>
                        </wps:style>
                        <wps:bodyPr/>
                      </wps:wsp>
                      <wps:wsp>
                        <wps:cNvPr id="202" name="直接连接符 202"/>
                        <wps:cNvCnPr/>
                        <wps:spPr>
                          <a:xfrm flipH="1">
                            <a:off x="2544349" y="1072304"/>
                            <a:ext cx="126918" cy="0"/>
                          </a:xfrm>
                          <a:prstGeom prst="line">
                            <a:avLst/>
                          </a:prstGeom>
                          <a:ln>
                            <a:prstDash val="sysDot"/>
                          </a:ln>
                        </wps:spPr>
                        <wps:style>
                          <a:lnRef idx="2">
                            <a:schemeClr val="accent1"/>
                          </a:lnRef>
                          <a:fillRef idx="0">
                            <a:schemeClr val="accent1"/>
                          </a:fillRef>
                          <a:effectRef idx="1">
                            <a:schemeClr val="accent1"/>
                          </a:effectRef>
                          <a:fontRef idx="minor">
                            <a:schemeClr val="tx1"/>
                          </a:fontRef>
                        </wps:style>
                        <wps:bodyPr/>
                      </wps:wsp>
                      <wps:wsp>
                        <wps:cNvPr id="203" name="直接连接符 203"/>
                        <wps:cNvCnPr/>
                        <wps:spPr>
                          <a:xfrm>
                            <a:off x="396894" y="670439"/>
                            <a:ext cx="0" cy="163235"/>
                          </a:xfrm>
                          <a:prstGeom prst="line">
                            <a:avLst/>
                          </a:prstGeom>
                          <a:ln>
                            <a:prstDash val="sysDot"/>
                          </a:ln>
                        </wps:spPr>
                        <wps:style>
                          <a:lnRef idx="2">
                            <a:schemeClr val="accent1"/>
                          </a:lnRef>
                          <a:fillRef idx="0">
                            <a:schemeClr val="accent1"/>
                          </a:fillRef>
                          <a:effectRef idx="1">
                            <a:schemeClr val="accent1"/>
                          </a:effectRef>
                          <a:fontRef idx="minor">
                            <a:schemeClr val="tx1"/>
                          </a:fontRef>
                        </wps:style>
                        <wps:bodyPr/>
                      </wps:wsp>
                      <wps:wsp>
                        <wps:cNvPr id="204" name="直接连接符 204"/>
                        <wps:cNvCnPr/>
                        <wps:spPr>
                          <a:xfrm>
                            <a:off x="1043430" y="670439"/>
                            <a:ext cx="0" cy="163235"/>
                          </a:xfrm>
                          <a:prstGeom prst="line">
                            <a:avLst/>
                          </a:prstGeom>
                          <a:ln>
                            <a:prstDash val="sysDot"/>
                          </a:ln>
                        </wps:spPr>
                        <wps:style>
                          <a:lnRef idx="2">
                            <a:schemeClr val="accent1"/>
                          </a:lnRef>
                          <a:fillRef idx="0">
                            <a:schemeClr val="accent1"/>
                          </a:fillRef>
                          <a:effectRef idx="1">
                            <a:schemeClr val="accent1"/>
                          </a:effectRef>
                          <a:fontRef idx="minor">
                            <a:schemeClr val="tx1"/>
                          </a:fontRef>
                        </wps:style>
                        <wps:bodyPr/>
                      </wps:wsp>
                      <wps:wsp>
                        <wps:cNvPr id="205" name="直接连接符 205"/>
                        <wps:cNvCnPr/>
                        <wps:spPr>
                          <a:xfrm>
                            <a:off x="1532959" y="677732"/>
                            <a:ext cx="0" cy="163235"/>
                          </a:xfrm>
                          <a:prstGeom prst="line">
                            <a:avLst/>
                          </a:prstGeom>
                          <a:ln>
                            <a:prstDash val="sysDot"/>
                          </a:ln>
                        </wps:spPr>
                        <wps:style>
                          <a:lnRef idx="2">
                            <a:schemeClr val="accent1"/>
                          </a:lnRef>
                          <a:fillRef idx="0">
                            <a:schemeClr val="accent1"/>
                          </a:fillRef>
                          <a:effectRef idx="1">
                            <a:schemeClr val="accent1"/>
                          </a:effectRef>
                          <a:fontRef idx="minor">
                            <a:schemeClr val="tx1"/>
                          </a:fontRef>
                        </wps:style>
                        <wps:bodyPr/>
                      </wps:wsp>
                      <wps:wsp>
                        <wps:cNvPr id="206" name="直接连接符 206"/>
                        <wps:cNvCnPr/>
                        <wps:spPr>
                          <a:xfrm flipH="1">
                            <a:off x="1474199" y="419266"/>
                            <a:ext cx="126886" cy="0"/>
                          </a:xfrm>
                          <a:prstGeom prst="line">
                            <a:avLst/>
                          </a:prstGeom>
                          <a:ln>
                            <a:prstDash val="sysDot"/>
                          </a:ln>
                        </wps:spPr>
                        <wps:style>
                          <a:lnRef idx="2">
                            <a:schemeClr val="accent1"/>
                          </a:lnRef>
                          <a:fillRef idx="0">
                            <a:schemeClr val="accent1"/>
                          </a:fillRef>
                          <a:effectRef idx="1">
                            <a:schemeClr val="accent1"/>
                          </a:effectRef>
                          <a:fontRef idx="minor">
                            <a:schemeClr val="tx1"/>
                          </a:fontRef>
                        </wps:style>
                        <wps:bodyPr/>
                      </wps:wsp>
                      <wps:wsp>
                        <wps:cNvPr id="207" name="直接连接符 207"/>
                        <wps:cNvCnPr/>
                        <wps:spPr>
                          <a:xfrm flipH="1">
                            <a:off x="1474199" y="982898"/>
                            <a:ext cx="126886" cy="0"/>
                          </a:xfrm>
                          <a:prstGeom prst="line">
                            <a:avLst/>
                          </a:prstGeom>
                          <a:ln>
                            <a:prstDash val="sysDot"/>
                          </a:ln>
                        </wps:spPr>
                        <wps:style>
                          <a:lnRef idx="2">
                            <a:schemeClr val="accent1"/>
                          </a:lnRef>
                          <a:fillRef idx="0">
                            <a:schemeClr val="accent1"/>
                          </a:fillRef>
                          <a:effectRef idx="1">
                            <a:schemeClr val="accent1"/>
                          </a:effectRef>
                          <a:fontRef idx="minor">
                            <a:schemeClr val="tx1"/>
                          </a:fontRef>
                        </wps:style>
                        <wps:bodyPr/>
                      </wps:wsp>
                      <wps:wsp>
                        <wps:cNvPr id="208" name="直接连接符 208"/>
                        <wps:cNvCnPr/>
                        <wps:spPr>
                          <a:xfrm flipH="1">
                            <a:off x="1474199" y="1191663"/>
                            <a:ext cx="126886" cy="0"/>
                          </a:xfrm>
                          <a:prstGeom prst="line">
                            <a:avLst/>
                          </a:prstGeom>
                          <a:ln>
                            <a:prstDash val="sysDot"/>
                          </a:ln>
                        </wps:spPr>
                        <wps:style>
                          <a:lnRef idx="2">
                            <a:schemeClr val="accent1"/>
                          </a:lnRef>
                          <a:fillRef idx="0">
                            <a:schemeClr val="accent1"/>
                          </a:fillRef>
                          <a:effectRef idx="1">
                            <a:schemeClr val="accent1"/>
                          </a:effectRef>
                          <a:fontRef idx="minor">
                            <a:schemeClr val="tx1"/>
                          </a:fontRef>
                        </wps:style>
                        <wps:bodyPr/>
                      </wps:wsp>
                      <wpg:wgp>
                        <wpg:cNvPr id="216" name="组合 216"/>
                        <wpg:cNvGrpSpPr/>
                        <wpg:grpSpPr>
                          <a:xfrm>
                            <a:off x="4245447" y="617116"/>
                            <a:ext cx="1670103" cy="858829"/>
                            <a:chOff x="2750583" y="775535"/>
                            <a:chExt cx="2349392" cy="1010727"/>
                          </a:xfrm>
                        </wpg:grpSpPr>
                        <wps:wsp>
                          <wps:cNvPr id="211" name="矩形 211"/>
                          <wps:cNvSpPr/>
                          <wps:spPr>
                            <a:xfrm>
                              <a:off x="3439558" y="775535"/>
                              <a:ext cx="971442" cy="1010727"/>
                            </a:xfrm>
                            <a:prstGeom prst="rect">
                              <a:avLst/>
                            </a:prstGeom>
                          </wps:spPr>
                          <wps:style>
                            <a:lnRef idx="1">
                              <a:schemeClr val="accent1"/>
                            </a:lnRef>
                            <a:fillRef idx="3">
                              <a:schemeClr val="accent1"/>
                            </a:fillRef>
                            <a:effectRef idx="2">
                              <a:schemeClr val="accent1"/>
                            </a:effectRef>
                            <a:fontRef idx="minor">
                              <a:schemeClr val="lt1"/>
                            </a:fontRef>
                          </wps:style>
                          <wps:txbx>
                            <w:txbxContent>
                              <w:p w14:paraId="1DDEB4DA" w14:textId="77777777" w:rsidR="006F7728" w:rsidRPr="006F7728" w:rsidRDefault="006F7728" w:rsidP="006F7728">
                                <w:pPr>
                                  <w:spacing w:line="256" w:lineRule="auto"/>
                                  <w:jc w:val="center"/>
                                  <w:rPr>
                                    <w:color w:val="000000"/>
                                    <w:szCs w:val="24"/>
                                  </w:rPr>
                                </w:pPr>
                                <w:r w:rsidRPr="006F7728">
                                  <w:rPr>
                                    <w:color w:val="000000"/>
                                    <w:szCs w:val="24"/>
                                  </w:rPr>
                                  <w:t xml:space="preserve">AI/ML </w:t>
                                </w:r>
                              </w:p>
                              <w:p w14:paraId="03CCDC73" w14:textId="77777777" w:rsidR="006F7728" w:rsidRPr="006F7728" w:rsidRDefault="006F7728" w:rsidP="006F7728">
                                <w:pPr>
                                  <w:spacing w:line="256" w:lineRule="auto"/>
                                  <w:jc w:val="center"/>
                                  <w:rPr>
                                    <w:color w:val="000000"/>
                                    <w:szCs w:val="24"/>
                                  </w:rPr>
                                </w:pPr>
                                <w:r w:rsidRPr="006F7728">
                                  <w:rPr>
                                    <w:color w:val="000000"/>
                                    <w:szCs w:val="24"/>
                                  </w:rPr>
                                  <w:t>Model</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12" name="箭头: 右 212"/>
                          <wps:cNvSpPr/>
                          <wps:spPr>
                            <a:xfrm>
                              <a:off x="2750583" y="1142067"/>
                              <a:ext cx="688975" cy="232410"/>
                            </a:xfrm>
                            <a:prstGeom prst="rightArrow">
                              <a:avLst/>
                            </a:prstGeom>
                          </wps:spPr>
                          <wps:style>
                            <a:lnRef idx="1">
                              <a:schemeClr val="accent1"/>
                            </a:lnRef>
                            <a:fillRef idx="3">
                              <a:schemeClr val="accent1"/>
                            </a:fillRef>
                            <a:effectRef idx="2">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13" name="箭头: 右 213"/>
                          <wps:cNvSpPr/>
                          <wps:spPr>
                            <a:xfrm>
                              <a:off x="4411000" y="1138528"/>
                              <a:ext cx="688975" cy="232410"/>
                            </a:xfrm>
                            <a:prstGeom prst="rightArrow">
                              <a:avLst/>
                            </a:prstGeom>
                          </wps:spPr>
                          <wps:style>
                            <a:lnRef idx="1">
                              <a:schemeClr val="accent1"/>
                            </a:lnRef>
                            <a:fillRef idx="3">
                              <a:schemeClr val="accent1"/>
                            </a:fillRef>
                            <a:effectRef idx="2">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wgp>
                      <wps:wsp>
                        <wps:cNvPr id="217" name="箭头: 右 217"/>
                        <wps:cNvSpPr/>
                        <wps:spPr>
                          <a:xfrm>
                            <a:off x="3103710" y="689024"/>
                            <a:ext cx="355600" cy="234056"/>
                          </a:xfrm>
                          <a:prstGeom prst="rightArrow">
                            <a:avLst/>
                          </a:prstGeom>
                          <a:noFill/>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8" name="文本框 218"/>
                        <wps:cNvSpPr txBox="1"/>
                        <wps:spPr>
                          <a:xfrm>
                            <a:off x="3459310" y="524843"/>
                            <a:ext cx="1362074" cy="728295"/>
                          </a:xfrm>
                          <a:prstGeom prst="rect">
                            <a:avLst/>
                          </a:prstGeom>
                          <a:noFill/>
                          <a:ln w="6350">
                            <a:noFill/>
                          </a:ln>
                        </wps:spPr>
                        <wps:txbx>
                          <w:txbxContent>
                            <w:p w14:paraId="45727AC9" w14:textId="567E2B2B" w:rsidR="00094D97" w:rsidRPr="00AB4059" w:rsidRDefault="00094D97" w:rsidP="00281991">
                              <w:pPr>
                                <w:jc w:val="left"/>
                                <w:rPr>
                                  <w:rFonts w:eastAsia="宋体"/>
                                  <w:lang w:eastAsia="zh-CN"/>
                                </w:rPr>
                              </w:pPr>
                              <w:r>
                                <w:rPr>
                                  <w:rFonts w:eastAsia="宋体"/>
                                  <w:lang w:eastAsia="zh-CN"/>
                                </w:rPr>
                                <w:t>RSRPs for sub-set of beam pairs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19" name="文本框 219"/>
                        <wps:cNvSpPr txBox="1"/>
                        <wps:spPr>
                          <a:xfrm>
                            <a:off x="5429249" y="496164"/>
                            <a:ext cx="1063919" cy="728295"/>
                          </a:xfrm>
                          <a:prstGeom prst="rect">
                            <a:avLst/>
                          </a:prstGeom>
                          <a:noFill/>
                          <a:ln w="6350">
                            <a:noFill/>
                          </a:ln>
                        </wps:spPr>
                        <wps:txbx>
                          <w:txbxContent>
                            <w:p w14:paraId="32473D4E" w14:textId="2F73751E" w:rsidR="00094D97" w:rsidRPr="00AB4059" w:rsidRDefault="00094D97" w:rsidP="00281991">
                              <w:pPr>
                                <w:jc w:val="left"/>
                                <w:rPr>
                                  <w:rFonts w:eastAsia="宋体"/>
                                  <w:lang w:eastAsia="zh-CN"/>
                                </w:rPr>
                              </w:pPr>
                              <w:r>
                                <w:rPr>
                                  <w:rFonts w:eastAsia="宋体"/>
                                  <w:lang w:eastAsia="zh-CN"/>
                                </w:rPr>
                                <w:t>RSRPs for all beam pairs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4FD473DF" id="画布 209" o:spid="_x0000_s1026" editas="canvas" style="width:520pt;height:159.2pt;mso-position-horizontal-relative:char;mso-position-vertical-relative:line" coordsize="66040,2021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6040;height:20218;visibility:visible;mso-wrap-style:square" filled="t">
                  <v:fill o:detectmouseclick="t"/>
                  <v:path o:connecttype="none"/>
                </v:shape>
                <v:shapetype id="_x0000_t202" coordsize="21600,21600" o:spt="202" path="m,l,21600r21600,l21600,xe">
                  <v:stroke joinstyle="miter"/>
                  <v:path gradientshapeok="t" o:connecttype="rect"/>
                </v:shapetype>
                <v:shape id="文本框 193" o:spid="_x0000_s1028" type="#_x0000_t202" style="position:absolute;left:2878;width:15480;height:34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" fillcolor="white [3201]" stroked="f" strokeweight=".5pt">
                  <v:textbox>
                    <w:txbxContent>
                      <w:p w14:paraId="03B4399F" w14:textId="01DCCDF0" w:rsidR="00017BC8" w:rsidRPr="00AB4059" w:rsidRDefault="00017BC8" w:rsidP="00017BC8">
                        <w:pPr>
                          <w:rPr>
                            <w:rFonts w:eastAsia="宋体"/>
                            <w:lang w:eastAsia="zh-CN"/>
                          </w:rPr>
                        </w:pPr>
                        <w:r>
                          <w:rPr>
                            <w:rFonts w:eastAsia="宋体"/>
                            <w:lang w:eastAsia="zh-CN"/>
                          </w:rPr>
                          <w:t xml:space="preserve">Beams in </w:t>
                        </w:r>
                        <w:proofErr w:type="gramStart"/>
                        <w:r w:rsidR="006F7728">
                          <w:rPr>
                            <w:rFonts w:eastAsia="宋体"/>
                            <w:lang w:eastAsia="zh-CN"/>
                          </w:rPr>
                          <w:t>transmitter</w:t>
                        </w:r>
                        <w:proofErr w:type="gramEnd"/>
                      </w:p>
                    </w:txbxContent>
                  </v:textbox>
                </v:shape>
                <v:shape id="文本框 194" o:spid="_x0000_s1029" type="#_x0000_t202" style="position:absolute;left:18858;top:68;width:15481;height:34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" fillcolor="white [3201]" stroked="f" strokeweight=".5pt">
                  <v:textbox>
                    <w:txbxContent>
                      <w:p w14:paraId="34133DBD" w14:textId="0F3C82B5" w:rsidR="00017BC8" w:rsidRPr="00AB4059" w:rsidRDefault="00017BC8" w:rsidP="00017BC8">
                        <w:pPr>
                          <w:rPr>
                            <w:rFonts w:eastAsia="宋体"/>
                            <w:lang w:eastAsia="zh-CN"/>
                          </w:rPr>
                        </w:pPr>
                        <w:r>
                          <w:rPr>
                            <w:rFonts w:eastAsia="宋体"/>
                            <w:lang w:eastAsia="zh-CN"/>
                          </w:rPr>
                          <w:t xml:space="preserve">Beams in </w:t>
                        </w:r>
                        <w:proofErr w:type="gramStart"/>
                        <w:r w:rsidR="006F7728">
                          <w:rPr>
                            <w:rFonts w:eastAsia="宋体"/>
                            <w:lang w:eastAsia="zh-CN"/>
                          </w:rPr>
                          <w:t>receiver</w:t>
                        </w:r>
                        <w:proofErr w:type="gramEnd"/>
                      </w:p>
                    </w:txbxContent>
                  </v:textbox>
                </v:shape>
                <v:shape id="文本框 197" o:spid="_x0000_s1030" type="#_x0000_t202" style="position:absolute;left:21868;top:16352;width:15481;height:34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" filled="f" stroked="f" strokeweight=".5pt">
                  <v:textbox>
                    <w:txbxContent>
                      <w:p w14:paraId="2C6B2795" w14:textId="093F39D4" w:rsidR="00017BC8" w:rsidRPr="00AB4059" w:rsidRDefault="004238D0" w:rsidP="00017BC8">
                        <w:pPr>
                          <w:rPr>
                            <w:rFonts w:eastAsia="宋体"/>
                            <w:lang w:eastAsia="zh-CN"/>
                          </w:rPr>
                        </w:pPr>
                        <w:r>
                          <w:rPr>
                            <w:rFonts w:eastAsia="宋体"/>
                            <w:lang w:eastAsia="zh-CN"/>
                          </w:rPr>
                          <w:t>n</w:t>
                        </w:r>
                        <w:r w:rsidR="00017BC8">
                          <w:rPr>
                            <w:rFonts w:eastAsia="宋体"/>
                            <w:lang w:eastAsia="zh-CN"/>
                          </w:rPr>
                          <w:t>ot measured beam</w:t>
                        </w:r>
                        <w:r w:rsidR="00237602">
                          <w:rPr>
                            <w:rFonts w:eastAsia="宋体"/>
                            <w:lang w:eastAsia="zh-CN"/>
                          </w:rPr>
                          <w:t>s</w:t>
                        </w:r>
                      </w:p>
                    </w:txbxContent>
                  </v:textbox>
                </v:shape>
                <v:shapetype id="_x0000_t32" coordsize="21600,21600" o:spt="32" o:oned="t" path="m,l21600,21600e" filled="f">
                  <v:path arrowok="t" fillok="f" o:connecttype="none"/>
                  <o:lock v:ext="edit" shapetype="t"/>
                </v:shapetype>
                <v:shape id="直接箭头连接符 32" o:spid="_x0000_s1031" type="#_x0000_t32" style="position:absolute;left:1719;top:13713;width:1640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" strokecolor="#4f81bd [3204]" strokeweight="2pt">
                  <v:stroke endarrow="block"/>
                  <v:shadow on="t" color="black" opacity="24903f" origin=",.5" offset="0,.55556mm"/>
                </v:shape>
                <v:shape id="直接箭头连接符 33" o:spid="_x0000_s1032" type="#_x0000_t32" style="position:absolute;left:1719;top:1252;width:0;height:12434;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" strokecolor="#4f81bd [3204]" strokeweight="2pt">
                  <v:stroke endarrow="block"/>
                  <v:shadow on="t" color="black" opacity="24903f" origin=",.5" offset="0,.55556mm"/>
                </v:shape>
                <v:oval id="椭圆 34" o:spid="_x0000_s1033" style="position:absolute;left:4411;top:11230;width:1435;height:138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" fillcolor="#4f81bd [3204]" strokecolor="#4579b8 [3044]">
                  <v:fill color2="#a7bfde [1620]" rotate="t" angle="180" focus="100%" type="gradient">
                    <o:fill v:ext="view" type="gradientUnscaled"/>
                  </v:fill>
                  <v:shadow on="t" color="black" opacity="22937f" origin=",.5" offset="0,.63889mm"/>
                </v:oval>
                <v:oval id="椭圆 35" o:spid="_x0000_s1034" style="position:absolute;left:6526;top:11230;width:1435;height:138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" fillcolor="#4f81bd [3204]" strokecolor="#4579b8 [3044]">
                  <v:fill color2="#a7bfde [1620]" rotate="t" angle="180" focus="100%" type="gradient">
                    <o:fill v:ext="view" type="gradientUnscaled"/>
                  </v:fill>
                  <v:shadow on="t" color="black" opacity="22937f" origin=",.5" offset="0,.63889mm"/>
                </v:oval>
                <v:oval id="椭圆 36" o:spid="_x0000_s1035" style="position:absolute;left:8441;top:11230;width:1435;height:138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" fillcolor="yellow" strokecolor="#4579b8 [3044]">
                  <v:shadow on="t" color="black" opacity="22937f" origin=",.5" offset="0,.63889mm"/>
                </v:oval>
                <v:oval id="椭圆 38" o:spid="_x0000_s1036" style="position:absolute;left:10630;top:11230;width:1435;height:138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" fillcolor="#4f81bd [3204]" strokecolor="#4579b8 [3044]">
                  <v:fill color2="#a7bfde [1620]" rotate="t" angle="180" focus="100%" type="gradient">
                    <o:fill v:ext="view" type="gradientUnscaled"/>
                  </v:fill>
                  <v:shadow on="t" color="black" opacity="22937f" origin=",.5" offset="0,.63889mm"/>
                </v:oval>
                <v:oval id="椭圆 39" o:spid="_x0000_s1037" style="position:absolute;left:12682;top:11230;width:1435;height:138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" fillcolor="yellow" strokecolor="#4579b8 [3044]">
                  <v:shadow on="t" color="black" opacity="22937f" origin=",.5" offset="0,.63889mm"/>
                </v:oval>
                <v:oval id="椭圆 40" o:spid="_x0000_s1038" style="position:absolute;left:2359;top:11230;width:1435;height:138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" fillcolor="#4f81bd [3204]" strokecolor="#4579b8 [3044]">
                  <v:fill color2="#a7bfde [1620]" rotate="t" angle="180" focus="100%" type="gradient">
                    <o:fill v:ext="view" type="gradientUnscaled"/>
                  </v:fill>
                  <v:shadow on="t" color="black" opacity="22937f" origin=",.5" offset="0,.63889mm"/>
                </v:oval>
                <v:oval id="椭圆 41" o:spid="_x0000_s1039" style="position:absolute;left:16923;top:11230;width:1435;height:138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" fillcolor="yellow" strokecolor="#4579b8 [3044]">
                  <v:shadow on="t" color="black" opacity="22937f" origin=",.5" offset="0,.63889mm"/>
                </v:oval>
                <v:oval id="椭圆 42" o:spid="_x0000_s1040" style="position:absolute;left:4411;top:11230;width:1435;height:138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" fillcolor="yellow" strokecolor="#4579b8 [3044]">
                  <v:shadow on="t" color="black" opacity="22937f" origin=",.5" offset="0,.63889mm"/>
                </v:oval>
                <v:oval id="椭圆 43" o:spid="_x0000_s1041" style="position:absolute;left:4411;top:8797;width:1435;height:138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" fillcolor="#4f81bd [3204]" strokecolor="#4579b8 [3044]">
                  <v:fill color2="#a7bfde [1620]" rotate="t" angle="180" focus="100%" type="gradient">
                    <o:fill v:ext="view" type="gradientUnscaled"/>
                  </v:fill>
                  <v:shadow on="t" color="black" opacity="22937f" origin=",.5" offset="0,.63889mm"/>
                </v:oval>
                <v:oval id="椭圆 45" o:spid="_x0000_s1042" style="position:absolute;left:6526;top:8797;width:1435;height:138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" fillcolor="yellow" strokecolor="#4579b8 [3044]">
                  <v:shadow on="t" color="black" opacity="22937f" origin=",.5" offset="0,.63889mm"/>
                </v:oval>
                <v:oval id="椭圆 71" o:spid="_x0000_s1043" style="position:absolute;left:8441;top:8797;width:1435;height:138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" fillcolor="#4f81bd [3204]" strokecolor="#4579b8 [3044]">
                  <v:fill color2="#a7bfde [1620]" rotate="t" angle="180" focus="100%" type="gradient">
                    <o:fill v:ext="view" type="gradientUnscaled"/>
                  </v:fill>
                  <v:shadow on="t" color="black" opacity="22937f" origin=",.5" offset="0,.63889mm"/>
                </v:oval>
                <v:oval id="椭圆 72" o:spid="_x0000_s1044" style="position:absolute;left:10630;top:8797;width:1435;height:138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" fillcolor="yellow" strokecolor="#4579b8 [3044]">
                  <v:shadow on="t" color="black" opacity="22937f" origin=",.5" offset="0,.63889mm"/>
                </v:oval>
                <v:oval id="椭圆 158" o:spid="_x0000_s1045" style="position:absolute;left:12682;top:8797;width:1435;height:138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" fillcolor="#4f81bd [3204]" strokecolor="#4579b8 [3044]">
                  <v:fill color2="#a7bfde [1620]" rotate="t" angle="180" focus="100%" type="gradient">
                    <o:fill v:ext="view" type="gradientUnscaled"/>
                  </v:fill>
                  <v:shadow on="t" color="black" opacity="22937f" origin=",.5" offset="0,.63889mm"/>
                </v:oval>
                <v:oval id="椭圆 163" o:spid="_x0000_s1046" style="position:absolute;left:2359;top:8797;width:1435;height:138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" fillcolor="yellow" strokecolor="#4579b8 [3044]">
                  <v:shadow on="t" color="black" opacity="22937f" origin=",.5" offset="0,.63889mm"/>
                </v:oval>
                <v:oval id="椭圆 164" o:spid="_x0000_s1047" style="position:absolute;left:16923;top:8797;width:1435;height:138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" fillcolor="#4f81bd [3204]" strokecolor="#4579b8 [3044]">
                  <v:fill color2="#a7bfde [1620]" rotate="t" angle="180" focus="100%" type="gradient">
                    <o:fill v:ext="view" type="gradientUnscaled"/>
                  </v:fill>
                  <v:shadow on="t" color="black" opacity="22937f" origin=",.5" offset="0,.63889mm"/>
                </v:oval>
                <v:oval id="椭圆 166" o:spid="_x0000_s1048" style="position:absolute;left:4411;top:8797;width:1435;height:138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" fillcolor="#4f81bd [3204]" strokecolor="#4579b8 [3044]">
                  <v:fill color2="#a7bfde [1620]" rotate="t" angle="180" focus="100%" type="gradient">
                    <o:fill v:ext="view" type="gradientUnscaled"/>
                  </v:fill>
                  <v:shadow on="t" color="black" opacity="22937f" origin=",.5" offset="0,.63889mm"/>
                </v:oval>
                <v:oval id="椭圆 167" o:spid="_x0000_s1049" style="position:absolute;left:4411;top:3514;width:1435;height:138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" fillcolor="#4f81bd [3204]" strokecolor="#4579b8 [3044]">
                  <v:fill color2="#a7bfde [1620]" rotate="t" angle="180" focus="100%" type="gradient">
                    <o:fill v:ext="view" type="gradientUnscaled"/>
                  </v:fill>
                  <v:shadow on="t" color="black" opacity="22937f" origin=",.5" offset="0,.63889mm"/>
                </v:oval>
                <v:oval id="椭圆 168" o:spid="_x0000_s1050" style="position:absolute;left:6526;top:3514;width:1435;height:138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" fillcolor="yellow" strokecolor="#4579b8 [3044]">
                  <v:shadow on="t" color="black" opacity="22937f" origin=",.5" offset="0,.63889mm"/>
                </v:oval>
                <v:oval id="椭圆 169" o:spid="_x0000_s1051" style="position:absolute;left:8441;top:3514;width:1435;height:138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" fillcolor="#4f81bd [3204]" strokecolor="#4579b8 [3044]">
                  <v:fill color2="#a7bfde [1620]" rotate="t" angle="180" focus="100%" type="gradient">
                    <o:fill v:ext="view" type="gradientUnscaled"/>
                  </v:fill>
                  <v:shadow on="t" color="black" opacity="22937f" origin=",.5" offset="0,.63889mm"/>
                </v:oval>
                <v:oval id="椭圆 171" o:spid="_x0000_s1052" style="position:absolute;left:10630;top:3514;width:1435;height:138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" fillcolor="yellow" strokecolor="#4579b8 [3044]">
                  <v:shadow on="t" color="black" opacity="22937f" origin=",.5" offset="0,.63889mm"/>
                </v:oval>
                <v:oval id="椭圆 172" o:spid="_x0000_s1053" style="position:absolute;left:12682;top:3514;width:1435;height:138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" fillcolor="#4f81bd [3204]" strokecolor="#4579b8 [3044]">
                  <v:fill color2="#a7bfde [1620]" rotate="t" angle="180" focus="100%" type="gradient">
                    <o:fill v:ext="view" type="gradientUnscaled"/>
                  </v:fill>
                  <v:shadow on="t" color="black" opacity="22937f" origin=",.5" offset="0,.63889mm"/>
                </v:oval>
                <v:oval id="椭圆 173" o:spid="_x0000_s1054" style="position:absolute;left:2359;top:3514;width:1435;height:138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" fillcolor="yellow" strokecolor="#4579b8 [3044]">
                  <v:shadow on="t" color="black" opacity="22937f" origin=",.5" offset="0,.63889mm"/>
                  <v:textbox>
                    <w:txbxContent>
                      <w:p w14:paraId="615D33D9" w14:textId="77777777" w:rsidR="00017BC8" w:rsidRPr="005B2A6D" w:rsidRDefault="00017BC8" w:rsidP="00017BC8">
                        <w:pPr>
                          <w:jc w:val="center"/>
                          <w:rPr>
                            <w:color w:val="FFFF00"/>
                          </w:rPr>
                        </w:pPr>
                      </w:p>
                    </w:txbxContent>
                  </v:textbox>
                </v:oval>
                <v:oval id="椭圆 174" o:spid="_x0000_s1055" style="position:absolute;left:16923;top:3514;width:1435;height:138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" fillcolor="#4f81bd [3204]" strokecolor="#4579b8 [3044]">
                  <v:fill color2="#a7bfde [1620]" rotate="t" angle="180" focus="100%" type="gradient">
                    <o:fill v:ext="view" type="gradientUnscaled"/>
                  </v:fill>
                  <v:shadow on="t" color="black" opacity="22937f" origin=",.5" offset="0,.63889mm"/>
                </v:oval>
                <v:oval id="椭圆 175" o:spid="_x0000_s1056" style="position:absolute;left:4411;top:3514;width:1435;height:138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" fillcolor="#4f81bd [3204]" strokecolor="#4579b8 [3044]">
                  <v:fill color2="#a7bfde [1620]" rotate="t" angle="180" focus="100%" type="gradient">
                    <o:fill v:ext="view" type="gradientUnscaled"/>
                  </v:fill>
                  <v:shadow on="t" color="black" opacity="22937f" origin=",.5" offset="0,.63889mm"/>
                </v:oval>
                <v:shape id="直接箭头连接符 176" o:spid="_x0000_s1057" type="#_x0000_t32" style="position:absolute;left:20763;top:11924;width:1027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" strokecolor="#4f81bd [3204]" strokeweight="2pt">
                  <v:stroke endarrow="block"/>
                  <v:shadow on="t" color="black" opacity="24903f" origin=",.5" offset="0,.55556mm"/>
                </v:shape>
                <v:shape id="直接箭头连接符 177" o:spid="_x0000_s1058" type="#_x0000_t32" style="position:absolute;left:20763;top:5168;width:0;height:691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" strokecolor="#4f81bd [3204]" strokeweight="2pt">
                  <v:stroke endarrow="block"/>
                  <v:shadow on="t" color="black" opacity="24903f" origin=",.5" offset="0,.55556mm"/>
                </v:shape>
                <v:oval id="椭圆 178" o:spid="_x0000_s1059" style="position:absolute;left:23455;top:9622;width:1435;height:138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" fillcolor="#4f81bd [3204]" strokecolor="#4579b8 [3044]">
                  <v:fill color2="#a7bfde [1620]" rotate="t" angle="180" focus="100%" type="gradient">
                    <o:fill v:ext="view" type="gradientUnscaled"/>
                  </v:fill>
                  <v:shadow on="t" color="black" opacity="22937f" origin=",.5" offset="0,.63889mm"/>
                </v:oval>
                <v:oval id="椭圆 179" o:spid="_x0000_s1060" style="position:absolute;left:27485;top:9622;width:1435;height:138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" fillcolor="#4f81bd [3204]" strokecolor="#4579b8 [3044]">
                  <v:fill color2="#a7bfde [1620]" rotate="t" angle="180" focus="100%" type="gradient">
                    <o:fill v:ext="view" type="gradientUnscaled"/>
                  </v:fill>
                  <v:shadow on="t" color="black" opacity="22937f" origin=",.5" offset="0,.63889mm"/>
                </v:oval>
                <v:oval id="椭圆 180" o:spid="_x0000_s1061" style="position:absolute;left:21403;top:9622;width:1435;height:138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" fillcolor="yellow" strokecolor="#4579b8 [3044]">
                  <v:shadow on="t" color="black" opacity="22937f" origin=",.5" offset="0,.63889mm"/>
                </v:oval>
                <v:oval id="椭圆 181" o:spid="_x0000_s1062" style="position:absolute;left:23455;top:9622;width:1435;height:138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" fillcolor="#4f81bd [3204]" strokecolor="#4579b8 [3044]">
                  <v:fill color2="#a7bfde [1620]" rotate="t" angle="180" focus="100%" type="gradient">
                    <o:fill v:ext="view" type="gradientUnscaled"/>
                  </v:fill>
                  <v:shadow on="t" color="black" opacity="22937f" origin=",.5" offset="0,.63889mm"/>
                </v:oval>
                <v:oval id="椭圆 182" o:spid="_x0000_s1063" style="position:absolute;left:27423;top:5508;width:1435;height:138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" fillcolor="yellow" strokecolor="#4579b8 [3044]">
                  <v:shadow on="t" color="black" opacity="22937f" origin=",.5" offset="0,.63889mm"/>
                </v:oval>
                <v:oval id="椭圆 183" o:spid="_x0000_s1064" style="position:absolute;left:21341;top:5508;width:1435;height:138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" fillcolor="#4f81bd [3204]" strokecolor="#4579b8 [3044]">
                  <v:fill color2="#a7bfde [1620]" rotate="t" angle="180" focus="100%" type="gradient">
                    <o:fill v:ext="view" type="gradientUnscaled"/>
                  </v:fill>
                  <v:shadow on="t" color="black" opacity="22937f" origin=",.5" offset="0,.63889mm"/>
                </v:oval>
                <v:oval id="椭圆 184" o:spid="_x0000_s1065" style="position:absolute;left:23393;top:5508;width:1435;height:138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" fillcolor="yellow" strokecolor="#4579b8 [3044]">
                  <v:shadow on="t" color="black" opacity="22937f" origin=",.5" offset="0,.63889mm"/>
                  <v:textbox>
                    <w:txbxContent>
                      <w:p w14:paraId="4F9AE97E" w14:textId="77777777" w:rsidR="00017BC8" w:rsidRDefault="00017BC8" w:rsidP="00017BC8">
                        <w:pPr>
                          <w:jc w:val="center"/>
                        </w:pPr>
                      </w:p>
                    </w:txbxContent>
                  </v:textbox>
                </v:oval>
                <v:oval id="椭圆 195" o:spid="_x0000_s1066" style="position:absolute;left:4933;top:16934;width:1435;height:138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" fillcolor="yellow" strokecolor="#4579b8 [3044]">
                  <v:shadow on="t" color="black" opacity="22937f" origin=",.5" offset="0,.63889mm"/>
                </v:oval>
                <v:oval id="椭圆 196" o:spid="_x0000_s1067" style="position:absolute;left:19763;top:16934;width:1435;height:138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" fillcolor="#4f81bd [3204]" strokecolor="#4579b8 [3044]">
                  <v:fill color2="#a7bfde [1620]" rotate="t" angle="180" focus="100%" type="gradient">
                    <o:fill v:ext="view" type="gradientUnscaled"/>
                  </v:fill>
                  <v:shadow on="t" color="black" opacity="22937f" origin=",.5" offset="0,.63889mm"/>
                </v:oval>
                <v:shape id="文本框 198" o:spid="_x0000_s1068" type="#_x0000_t202" style="position:absolute;left:6526;top:16353;width:14427;height:27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" filled="f" stroked="f" strokeweight=".5pt">
                  <v:textbox>
                    <w:txbxContent>
                      <w:p w14:paraId="43F5DAE1" w14:textId="28E451C5" w:rsidR="00017BC8" w:rsidRPr="00AB4059" w:rsidRDefault="00017BC8" w:rsidP="00017BC8">
                        <w:pPr>
                          <w:rPr>
                            <w:rFonts w:eastAsia="宋体"/>
                            <w:lang w:eastAsia="zh-CN"/>
                          </w:rPr>
                        </w:pPr>
                        <w:r>
                          <w:rPr>
                            <w:rFonts w:eastAsia="宋体"/>
                            <w:lang w:eastAsia="zh-CN"/>
                          </w:rPr>
                          <w:t xml:space="preserve">measured </w:t>
                        </w:r>
                        <w:proofErr w:type="gramStart"/>
                        <w:r>
                          <w:rPr>
                            <w:rFonts w:eastAsia="宋体"/>
                            <w:lang w:eastAsia="zh-CN"/>
                          </w:rPr>
                          <w:t>beam</w:t>
                        </w:r>
                        <w:r w:rsidR="00237602">
                          <w:rPr>
                            <w:rFonts w:eastAsia="宋体"/>
                            <w:lang w:eastAsia="zh-CN"/>
                          </w:rPr>
                          <w:t>s</w:t>
                        </w:r>
                        <w:proofErr w:type="gramEnd"/>
                      </w:p>
                    </w:txbxContent>
                  </v:textbox>
                </v:shape>
                <v:line id="直接连接符 199" o:spid="_x0000_s1069" style="position:absolute;visibility:visible;mso-wrap-style:square" from="23271,7598" to="23271,92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" strokecolor="#4f81bd [3204]" strokeweight="2pt">
                  <v:stroke dashstyle="1 1"/>
                  <v:shadow on="t" color="black" opacity="24903f" origin=",.5" offset="0,.55556mm"/>
                </v:line>
                <v:line id="直接连接符 200" o:spid="_x0000_s1070" style="position:absolute;visibility:visible;mso-wrap-style:square" from="26715,7598" to="26715,92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" strokecolor="#4f81bd [3204]" strokeweight="2pt">
                  <v:stroke dashstyle="1 1"/>
                  <v:shadow on="t" color="black" opacity="24903f" origin=",.5" offset="0,.55556mm"/>
                </v:line>
                <v:line id="直接连接符 201" o:spid="_x0000_s1071" style="position:absolute;flip:x;visibility:visible;mso-wrap-style:square" from="25443,6324" to="26712,63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" strokecolor="#4f81bd [3204]" strokeweight="2pt">
                  <v:stroke dashstyle="1 1"/>
                  <v:shadow on="t" color="black" opacity="24903f" origin=",.5" offset="0,.55556mm"/>
                </v:line>
                <v:line id="直接连接符 202" o:spid="_x0000_s1072" style="position:absolute;flip:x;visibility:visible;mso-wrap-style:square" from="25443,10723" to="26712,107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" strokecolor="#4f81bd [3204]" strokeweight="2pt">
                  <v:stroke dashstyle="1 1"/>
                  <v:shadow on="t" color="black" opacity="24903f" origin=",.5" offset="0,.55556mm"/>
                </v:line>
                <v:line id="直接连接符 203" o:spid="_x0000_s1073" style="position:absolute;visibility:visible;mso-wrap-style:square" from="3968,6704" to="3968,83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" strokecolor="#4f81bd [3204]" strokeweight="2pt">
                  <v:stroke dashstyle="1 1"/>
                  <v:shadow on="t" color="black" opacity="24903f" origin=",.5" offset="0,.55556mm"/>
                </v:line>
                <v:line id="直接连接符 204" o:spid="_x0000_s1074" style="position:absolute;visibility:visible;mso-wrap-style:square" from="10434,6704" to="10434,83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" strokecolor="#4f81bd [3204]" strokeweight="2pt">
                  <v:stroke dashstyle="1 1"/>
                  <v:shadow on="t" color="black" opacity="24903f" origin=",.5" offset="0,.55556mm"/>
                </v:line>
                <v:line id="直接连接符 205" o:spid="_x0000_s1075" style="position:absolute;visibility:visible;mso-wrap-style:square" from="15329,6777" to="15329,8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" strokecolor="#4f81bd [3204]" strokeweight="2pt">
                  <v:stroke dashstyle="1 1"/>
                  <v:shadow on="t" color="black" opacity="24903f" origin=",.5" offset="0,.55556mm"/>
                </v:line>
                <v:line id="直接连接符 206" o:spid="_x0000_s1076" style="position:absolute;flip:x;visibility:visible;mso-wrap-style:square" from="14741,4192" to="16010,41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" strokecolor="#4f81bd [3204]" strokeweight="2pt">
                  <v:stroke dashstyle="1 1"/>
                  <v:shadow on="t" color="black" opacity="24903f" origin=",.5" offset="0,.55556mm"/>
                </v:line>
                <v:line id="直接连接符 207" o:spid="_x0000_s1077" style="position:absolute;flip:x;visibility:visible;mso-wrap-style:square" from="14741,9828" to="16010,98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" strokecolor="#4f81bd [3204]" strokeweight="2pt">
                  <v:stroke dashstyle="1 1"/>
                  <v:shadow on="t" color="black" opacity="24903f" origin=",.5" offset="0,.55556mm"/>
                </v:line>
                <v:line id="直接连接符 208" o:spid="_x0000_s1078" style="position:absolute;flip:x;visibility:visible;mso-wrap-style:square" from="14741,11916" to="16010,119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" strokecolor="#4f81bd [3204]" strokeweight="2pt">
                  <v:stroke dashstyle="1 1"/>
                  <v:shadow on="t" color="black" opacity="24903f" origin=",.5" offset="0,.55556mm"/>
                </v:line>
                <v:group id="组合 216" o:spid="_x0000_s1079" style="position:absolute;left:42454;top:6171;width:16701;height:8588" coordorigin="27505,7755" coordsize="23493,101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">
                  <v:rect id="矩形 211" o:spid="_x0000_s1080" style="position:absolute;left:34395;top:7755;width:9715;height:1010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" fillcolor="#4f81bd [3204]" strokecolor="#4579b8 [3044]">
                    <v:fill color2="#a7bfde [1620]" rotate="t" angle="180" focus="100%" type="gradient">
                      <o:fill v:ext="view" type="gradientUnscaled"/>
                    </v:fill>
                    <v:shadow on="t" color="black" opacity="22937f" origin=",.5" offset="0,.63889mm"/>
                    <v:textbox>
                      <w:txbxContent>
                        <w:p w14:paraId="1DDEB4DA" w14:textId="77777777" w:rsidR="006F7728" w:rsidRPr="006F7728" w:rsidRDefault="006F7728" w:rsidP="006F7728">
                          <w:pPr>
                            <w:spacing w:line="256" w:lineRule="auto"/>
                            <w:jc w:val="center"/>
                            <w:rPr>
                              <w:color w:val="000000"/>
                              <w:szCs w:val="24"/>
                            </w:rPr>
                          </w:pPr>
                          <w:r w:rsidRPr="006F7728">
                            <w:rPr>
                              <w:color w:val="000000"/>
                              <w:szCs w:val="24"/>
                            </w:rPr>
                            <w:t xml:space="preserve">AI/ML </w:t>
                          </w:r>
                        </w:p>
                        <w:p w14:paraId="03CCDC73" w14:textId="77777777" w:rsidR="006F7728" w:rsidRPr="006F7728" w:rsidRDefault="006F7728" w:rsidP="006F7728">
                          <w:pPr>
                            <w:spacing w:line="256" w:lineRule="auto"/>
                            <w:jc w:val="center"/>
                            <w:rPr>
                              <w:color w:val="000000"/>
                              <w:szCs w:val="24"/>
                            </w:rPr>
                          </w:pPr>
                          <w:r w:rsidRPr="006F7728">
                            <w:rPr>
                              <w:color w:val="000000"/>
                              <w:szCs w:val="24"/>
                            </w:rPr>
                            <w:t>Model</w:t>
                          </w:r>
                        </w:p>
                      </w:txbxContent>
                    </v:textbox>
                  </v:re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箭头: 右 212" o:spid="_x0000_s1081" type="#_x0000_t13" style="position:absolute;left:27505;top:11420;width:6890;height:232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" adj="17957" fillcolor="#4f81bd [3204]" strokecolor="#4579b8 [3044]">
                    <v:fill color2="#a7bfde [1620]" rotate="t" angle="180" focus="100%" type="gradient">
                      <o:fill v:ext="view" type="gradientUnscaled"/>
                    </v:fill>
                    <v:shadow on="t" color="black" opacity="22937f" origin=",.5" offset="0,.63889mm"/>
                  </v:shape>
                  <v:shape id="箭头: 右 213" o:spid="_x0000_s1082" type="#_x0000_t13" style="position:absolute;left:44110;top:11385;width:6889;height:232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" adj="17957" fillcolor="#4f81bd [3204]" strokecolor="#4579b8 [3044]">
                    <v:fill color2="#a7bfde [1620]" rotate="t" angle="180" focus="100%" type="gradient">
                      <o:fill v:ext="view" type="gradientUnscaled"/>
                    </v:fill>
                    <v:shadow on="t" color="black" opacity="22937f" origin=",.5" offset="0,.63889mm"/>
                  </v:shape>
                </v:group>
                <v:shape id="箭头: 右 217" o:spid="_x0000_s1083" type="#_x0000_t13" style="position:absolute;left:31037;top:6890;width:3556;height:23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" adj="14491" filled="f" strokecolor="#4579b8 [3044]">
                  <v:shadow on="t" color="black" opacity="22937f" origin=",.5" offset="0,.63889mm"/>
                </v:shape>
                <v:shape id="文本框 218" o:spid="_x0000_s1084" type="#_x0000_t202" style="position:absolute;left:34593;top:5248;width:13620;height:72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" filled="f" stroked="f" strokeweight=".5pt">
                  <v:textbox>
                    <w:txbxContent>
                      <w:p w14:paraId="45727AC9" w14:textId="567E2B2B" w:rsidR="00094D97" w:rsidRPr="00AB4059" w:rsidRDefault="00094D97" w:rsidP="00281991">
                        <w:pPr>
                          <w:jc w:val="left"/>
                          <w:rPr>
                            <w:rFonts w:eastAsia="宋体"/>
                            <w:lang w:eastAsia="zh-CN"/>
                          </w:rPr>
                        </w:pPr>
                        <w:r>
                          <w:rPr>
                            <w:rFonts w:eastAsia="宋体"/>
                            <w:lang w:eastAsia="zh-CN"/>
                          </w:rPr>
                          <w:t>RSRPs for sub-set of beam pairs</w:t>
                        </w:r>
                      </w:p>
                    </w:txbxContent>
                  </v:textbox>
                </v:shape>
                <v:shape id="文本框 219" o:spid="_x0000_s1085" type="#_x0000_t202" style="position:absolute;left:54292;top:4961;width:10639;height:72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" filled="f" stroked="f" strokeweight=".5pt">
                  <v:textbox>
                    <w:txbxContent>
                      <w:p w14:paraId="32473D4E" w14:textId="2F73751E" w:rsidR="00094D97" w:rsidRPr="00AB4059" w:rsidRDefault="00094D97" w:rsidP="00281991">
                        <w:pPr>
                          <w:jc w:val="left"/>
                          <w:rPr>
                            <w:rFonts w:eastAsia="宋体"/>
                            <w:lang w:eastAsia="zh-CN"/>
                          </w:rPr>
                        </w:pPr>
                        <w:r>
                          <w:rPr>
                            <w:rFonts w:eastAsia="宋体"/>
                            <w:lang w:eastAsia="zh-CN"/>
                          </w:rPr>
                          <w:t>RSRPs for all beam pairs</w:t>
                        </w:r>
                      </w:p>
                    </w:txbxContent>
                  </v:textbox>
                </v:shape>
                <w10:anchorlock/>
              </v:group>
            </w:pict>
          </mc:Fallback>
        </mc:AlternateContent>
      </w:r>
    </w:p>
    <w:p w14:paraId="253EFB23" w14:textId="482C3D9F" w:rsidR="007A6939" w:rsidRDefault="007A6939" w:rsidP="007A6939">
      <w:pPr>
        <w:rPr>
          <w:rFonts w:eastAsia="宋体"/>
          <w:lang w:val="en-US" w:eastAsia="zh-CN"/>
        </w:rPr>
      </w:pPr>
      <w:r>
        <w:rPr>
          <w:rFonts w:eastAsia="宋体"/>
          <w:lang w:val="en-US" w:eastAsia="zh-CN"/>
        </w:rPr>
        <w:tab/>
      </w:r>
      <w:r>
        <w:rPr>
          <w:rFonts w:eastAsia="宋体"/>
          <w:lang w:val="en-US" w:eastAsia="zh-CN"/>
        </w:rPr>
        <w:tab/>
        <w:t>Figure 1</w:t>
      </w:r>
      <w:r w:rsidR="003B7654">
        <w:rPr>
          <w:rFonts w:eastAsia="宋体"/>
          <w:lang w:val="en-US" w:eastAsia="zh-CN"/>
        </w:rPr>
        <w:t>:</w:t>
      </w:r>
      <w:r>
        <w:rPr>
          <w:rFonts w:eastAsia="宋体"/>
          <w:lang w:val="en-US" w:eastAsia="zh-CN"/>
        </w:rPr>
        <w:t xml:space="preserve"> </w:t>
      </w:r>
      <w:r w:rsidR="00FF649A">
        <w:rPr>
          <w:rFonts w:eastAsia="宋体"/>
          <w:lang w:val="en-US" w:eastAsia="zh-CN"/>
        </w:rPr>
        <w:t xml:space="preserve">the function </w:t>
      </w:r>
      <w:r>
        <w:rPr>
          <w:rFonts w:eastAsia="宋体"/>
          <w:lang w:val="en-US" w:eastAsia="zh-CN"/>
        </w:rPr>
        <w:t>of AI/ML model</w:t>
      </w:r>
      <w:r w:rsidR="001F1668">
        <w:rPr>
          <w:rFonts w:eastAsia="宋体"/>
          <w:lang w:val="en-US" w:eastAsia="zh-CN"/>
        </w:rPr>
        <w:t xml:space="preserve"> for </w:t>
      </w:r>
      <w:r w:rsidR="002E0358">
        <w:rPr>
          <w:rFonts w:eastAsia="宋体"/>
          <w:lang w:val="en-US" w:eastAsia="zh-CN"/>
        </w:rPr>
        <w:t>spatial</w:t>
      </w:r>
      <w:r w:rsidR="00CC72C7">
        <w:rPr>
          <w:rFonts w:eastAsia="宋体"/>
          <w:lang w:val="en-US" w:eastAsia="zh-CN"/>
        </w:rPr>
        <w:t>-</w:t>
      </w:r>
      <w:r w:rsidR="002E0358">
        <w:rPr>
          <w:rFonts w:eastAsia="宋体"/>
          <w:lang w:val="en-US" w:eastAsia="zh-CN"/>
        </w:rPr>
        <w:t>domain beam</w:t>
      </w:r>
      <w:r w:rsidR="003013AD">
        <w:rPr>
          <w:rFonts w:eastAsia="宋体"/>
          <w:lang w:val="en-US" w:eastAsia="zh-CN"/>
        </w:rPr>
        <w:t xml:space="preserve"> pairs</w:t>
      </w:r>
      <w:r w:rsidR="002E0358">
        <w:rPr>
          <w:rFonts w:eastAsia="宋体"/>
          <w:lang w:val="en-US" w:eastAsia="zh-CN"/>
        </w:rPr>
        <w:t xml:space="preserve"> prediction</w:t>
      </w:r>
    </w:p>
    <w:p w14:paraId="799B4A4F" w14:textId="008D0B57" w:rsidR="00473EBB" w:rsidRDefault="008615CA" w:rsidP="008615CA">
      <w:pPr>
        <w:rPr>
          <w:rFonts w:eastAsia="宋体"/>
          <w:lang w:val="en-US" w:eastAsia="zh-CN"/>
        </w:rPr>
      </w:pPr>
      <w:r>
        <w:rPr>
          <w:rFonts w:eastAsia="宋体" w:hint="eastAsia"/>
          <w:lang w:eastAsia="zh-CN"/>
        </w:rPr>
        <w:t xml:space="preserve"> </w:t>
      </w:r>
      <w:r w:rsidR="00473EBB">
        <w:rPr>
          <w:rFonts w:eastAsia="宋体"/>
          <w:lang w:val="en-US" w:eastAsia="zh-CN"/>
        </w:rPr>
        <w:t>In RAN1#11</w:t>
      </w:r>
      <w:r w:rsidR="00CF2FB9">
        <w:rPr>
          <w:rFonts w:eastAsia="宋体"/>
          <w:lang w:val="en-US" w:eastAsia="zh-CN"/>
        </w:rPr>
        <w:t>2</w:t>
      </w:r>
      <w:r w:rsidR="00473EBB">
        <w:rPr>
          <w:rFonts w:eastAsia="宋体"/>
          <w:lang w:val="en-US" w:eastAsia="zh-CN"/>
        </w:rPr>
        <w:t xml:space="preserve"> meeting, the </w:t>
      </w:r>
      <w:r w:rsidR="00CF2FB9">
        <w:rPr>
          <w:rFonts w:eastAsia="宋体"/>
          <w:lang w:val="en-US" w:eastAsia="zh-CN"/>
        </w:rPr>
        <w:t>pattern design</w:t>
      </w:r>
      <w:r w:rsidR="00473EBB">
        <w:rPr>
          <w:rFonts w:eastAsia="宋体"/>
          <w:lang w:val="en-US" w:eastAsia="zh-CN"/>
        </w:rPr>
        <w:t xml:space="preserve"> of Set B has been discussed as follows</w:t>
      </w:r>
      <w:r w:rsidR="00042EF0">
        <w:rPr>
          <w:rFonts w:eastAsia="宋体"/>
          <w:lang w:val="en-US" w:eastAsia="zh-CN"/>
        </w:rPr>
        <w:t>.</w:t>
      </w:r>
    </w:p>
    <w:tbl>
      <w:tblPr>
        <w:tblStyle w:val="afd"/>
        <w:tblW w:w="0" w:type="auto"/>
        <w:tblLook w:val="04A0" w:firstRow="1" w:lastRow="0" w:firstColumn="1" w:lastColumn="0" w:noHBand="0" w:noVBand="1"/>
      </w:tblPr>
      <w:tblGrid>
        <w:gridCol w:w="9954"/>
      </w:tblGrid>
      <w:tr w:rsidR="00473EBB" w14:paraId="4671380F" w14:textId="77777777" w:rsidTr="00473EBB">
        <w:tc>
          <w:tcPr>
            <w:tcW w:w="9954" w:type="dxa"/>
          </w:tcPr>
          <w:p w14:paraId="0E4FB662" w14:textId="77777777" w:rsidR="00CF2FB9" w:rsidRPr="00CF2FB9" w:rsidRDefault="00CF2FB9" w:rsidP="00CF2FB9">
            <w:pPr>
              <w:pStyle w:val="5"/>
              <w:numPr>
                <w:ilvl w:val="0"/>
                <w:numId w:val="0"/>
              </w:numPr>
              <w:ind w:left="800" w:hanging="800"/>
              <w:rPr>
                <w:b/>
                <w:bCs/>
              </w:rPr>
            </w:pPr>
            <w:r w:rsidRPr="00CF2FB9">
              <w:rPr>
                <w:b/>
                <w:bCs/>
              </w:rPr>
              <w:t>Proposal 3.1-4b</w:t>
            </w:r>
          </w:p>
          <w:p w14:paraId="23147564" w14:textId="77777777" w:rsidR="00CF2FB9" w:rsidRDefault="00CF2FB9" w:rsidP="00CF2FB9">
            <w:pPr>
              <w:pStyle w:val="a"/>
              <w:widowControl w:val="0"/>
              <w:numPr>
                <w:ilvl w:val="0"/>
                <w:numId w:val="17"/>
              </w:numPr>
              <w:tabs>
                <w:tab w:val="left" w:pos="720"/>
                <w:tab w:val="left" w:pos="1710"/>
              </w:tabs>
              <w:snapToGrid/>
              <w:spacing w:after="0" w:afterAutospacing="0" w:line="240" w:lineRule="auto"/>
              <w:contextualSpacing/>
              <w:rPr>
                <w:b/>
                <w:bCs/>
                <w:lang w:eastAsia="ko-KR"/>
              </w:rPr>
            </w:pPr>
            <w:r>
              <w:rPr>
                <w:b/>
                <w:bCs/>
                <w:lang w:eastAsia="ko-KR"/>
              </w:rPr>
              <w:t xml:space="preserve">For DL Tx beam prediction, </w:t>
            </w:r>
            <w:r>
              <w:rPr>
                <w:b/>
                <w:bCs/>
                <w:color w:val="FF0000"/>
                <w:lang w:eastAsia="ko-KR"/>
              </w:rPr>
              <w:t>when Set B is a subset of Set A,</w:t>
            </w:r>
            <w:r>
              <w:rPr>
                <w:b/>
                <w:bCs/>
                <w:lang w:eastAsia="ko-KR"/>
              </w:rPr>
              <w:t xml:space="preserve"> study the following pattern design of Set B of beams </w:t>
            </w:r>
            <w:r>
              <w:rPr>
                <w:b/>
                <w:bCs/>
                <w:color w:val="FF0000"/>
                <w:lang w:eastAsia="ko-KR"/>
              </w:rPr>
              <w:t>when Set B is fixed</w:t>
            </w:r>
            <w:r>
              <w:rPr>
                <w:b/>
                <w:bCs/>
                <w:lang w:eastAsia="ko-KR"/>
              </w:rPr>
              <w:t>, at least consider the following options:</w:t>
            </w:r>
          </w:p>
          <w:p w14:paraId="62E8421C" w14:textId="77777777" w:rsidR="00CF2FB9" w:rsidRDefault="00CF2FB9" w:rsidP="00CF2FB9">
            <w:pPr>
              <w:pStyle w:val="a"/>
              <w:widowControl w:val="0"/>
              <w:numPr>
                <w:ilvl w:val="1"/>
                <w:numId w:val="17"/>
              </w:numPr>
              <w:tabs>
                <w:tab w:val="left" w:pos="720"/>
                <w:tab w:val="left" w:pos="1710"/>
              </w:tabs>
              <w:snapToGrid/>
              <w:spacing w:after="0" w:afterAutospacing="0" w:line="240" w:lineRule="auto"/>
              <w:contextualSpacing/>
              <w:rPr>
                <w:b/>
                <w:bCs/>
                <w:lang w:eastAsia="ko-KR"/>
              </w:rPr>
            </w:pPr>
            <w:r>
              <w:rPr>
                <w:b/>
                <w:bCs/>
                <w:lang w:eastAsia="ko-KR"/>
              </w:rPr>
              <w:t>Alt1: Uniformed distributed in Set A</w:t>
            </w:r>
          </w:p>
          <w:p w14:paraId="033D22A3" w14:textId="77777777" w:rsidR="00CF2FB9" w:rsidRDefault="00CF2FB9" w:rsidP="00CF2FB9">
            <w:pPr>
              <w:pStyle w:val="a"/>
              <w:widowControl w:val="0"/>
              <w:numPr>
                <w:ilvl w:val="1"/>
                <w:numId w:val="17"/>
              </w:numPr>
              <w:tabs>
                <w:tab w:val="left" w:pos="720"/>
                <w:tab w:val="left" w:pos="1710"/>
              </w:tabs>
              <w:snapToGrid/>
              <w:spacing w:after="0" w:afterAutospacing="0" w:line="240" w:lineRule="auto"/>
              <w:contextualSpacing/>
              <w:rPr>
                <w:b/>
                <w:bCs/>
                <w:lang w:eastAsia="ko-KR"/>
              </w:rPr>
            </w:pPr>
            <w:r>
              <w:rPr>
                <w:b/>
                <w:bCs/>
                <w:lang w:eastAsia="ko-KR"/>
              </w:rPr>
              <w:t xml:space="preserve">Alt2: Based on statistic information </w:t>
            </w:r>
            <w:r>
              <w:rPr>
                <w:b/>
                <w:bCs/>
                <w:color w:val="FF0000"/>
                <w:lang w:eastAsia="ko-KR"/>
              </w:rPr>
              <w:t>from the collected dataset</w:t>
            </w:r>
            <w:r>
              <w:rPr>
                <w:b/>
                <w:bCs/>
                <w:lang w:eastAsia="ko-KR"/>
              </w:rPr>
              <w:t>, FFS on feasibility and details</w:t>
            </w:r>
          </w:p>
          <w:p w14:paraId="5B66815C" w14:textId="77777777" w:rsidR="00CF2FB9" w:rsidRDefault="00CF2FB9" w:rsidP="00CF2FB9">
            <w:pPr>
              <w:pStyle w:val="a"/>
              <w:widowControl w:val="0"/>
              <w:numPr>
                <w:ilvl w:val="1"/>
                <w:numId w:val="17"/>
              </w:numPr>
              <w:tabs>
                <w:tab w:val="left" w:pos="720"/>
                <w:tab w:val="left" w:pos="1710"/>
              </w:tabs>
              <w:snapToGrid/>
              <w:spacing w:after="0" w:afterAutospacing="0" w:line="240" w:lineRule="auto"/>
              <w:contextualSpacing/>
              <w:rPr>
                <w:b/>
                <w:bCs/>
                <w:lang w:eastAsia="ko-KR"/>
              </w:rPr>
            </w:pPr>
            <w:r>
              <w:rPr>
                <w:b/>
                <w:bCs/>
                <w:lang w:eastAsia="ko-KR"/>
              </w:rPr>
              <w:t xml:space="preserve">Other alternatives are not precluded. </w:t>
            </w:r>
          </w:p>
          <w:p w14:paraId="067D7E78" w14:textId="77777777" w:rsidR="00CF2FB9" w:rsidRPr="00CF2FB9" w:rsidRDefault="00CF2FB9" w:rsidP="00CF2FB9">
            <w:pPr>
              <w:pStyle w:val="5"/>
              <w:numPr>
                <w:ilvl w:val="0"/>
                <w:numId w:val="0"/>
              </w:numPr>
              <w:ind w:left="800" w:hanging="800"/>
              <w:rPr>
                <w:b/>
                <w:bCs/>
              </w:rPr>
            </w:pPr>
            <w:r w:rsidRPr="00CF2FB9">
              <w:rPr>
                <w:b/>
                <w:bCs/>
              </w:rPr>
              <w:t>Proposal 3.1-5a</w:t>
            </w:r>
          </w:p>
          <w:p w14:paraId="1769761F" w14:textId="77777777" w:rsidR="00CF2FB9" w:rsidRDefault="00CF2FB9" w:rsidP="00CF2FB9">
            <w:pPr>
              <w:pStyle w:val="a"/>
              <w:widowControl w:val="0"/>
              <w:numPr>
                <w:ilvl w:val="0"/>
                <w:numId w:val="17"/>
              </w:numPr>
              <w:tabs>
                <w:tab w:val="left" w:pos="720"/>
                <w:tab w:val="left" w:pos="1710"/>
              </w:tabs>
              <w:snapToGrid/>
              <w:spacing w:after="0" w:afterAutospacing="0" w:line="240" w:lineRule="auto"/>
              <w:contextualSpacing/>
              <w:rPr>
                <w:b/>
                <w:bCs/>
                <w:lang w:eastAsia="ko-KR"/>
              </w:rPr>
            </w:pPr>
            <w:r>
              <w:rPr>
                <w:b/>
                <w:bCs/>
                <w:lang w:eastAsia="ko-KR"/>
              </w:rPr>
              <w:t>For Tx-Rx beam pair prediction, study the following pattern design of Set B of beam pairs, at least consider the following options:</w:t>
            </w:r>
          </w:p>
          <w:p w14:paraId="43E54367" w14:textId="77777777" w:rsidR="00CF2FB9" w:rsidRDefault="00CF2FB9" w:rsidP="00CF2FB9">
            <w:pPr>
              <w:pStyle w:val="a"/>
              <w:widowControl w:val="0"/>
              <w:numPr>
                <w:ilvl w:val="1"/>
                <w:numId w:val="17"/>
              </w:numPr>
              <w:tabs>
                <w:tab w:val="left" w:pos="720"/>
                <w:tab w:val="left" w:pos="1710"/>
              </w:tabs>
              <w:snapToGrid/>
              <w:spacing w:after="0" w:afterAutospacing="0" w:line="240" w:lineRule="auto"/>
              <w:contextualSpacing/>
              <w:rPr>
                <w:b/>
                <w:bCs/>
                <w:lang w:eastAsia="ko-KR"/>
              </w:rPr>
            </w:pPr>
            <w:r>
              <w:rPr>
                <w:b/>
                <w:bCs/>
                <w:lang w:eastAsia="ko-KR"/>
              </w:rPr>
              <w:t xml:space="preserve">Alt1: </w:t>
            </w:r>
            <w:r>
              <w:rPr>
                <w:b/>
                <w:bCs/>
                <w:strike/>
                <w:color w:val="FF0000"/>
                <w:lang w:eastAsia="ko-KR"/>
              </w:rPr>
              <w:t>Sparely</w:t>
            </w:r>
            <w:r>
              <w:rPr>
                <w:b/>
                <w:bCs/>
                <w:color w:val="FF0000"/>
                <w:lang w:eastAsia="ko-KR"/>
              </w:rPr>
              <w:t xml:space="preserve"> </w:t>
            </w:r>
            <w:r>
              <w:rPr>
                <w:b/>
                <w:bCs/>
                <w:lang w:eastAsia="ko-KR"/>
              </w:rPr>
              <w:t xml:space="preserve">uniformed distributed among both Tx beams and Rx beams </w:t>
            </w:r>
          </w:p>
          <w:p w14:paraId="4D578C7A" w14:textId="77777777" w:rsidR="00CF2FB9" w:rsidRDefault="00CF2FB9" w:rsidP="00CF2FB9">
            <w:pPr>
              <w:pStyle w:val="a"/>
              <w:widowControl w:val="0"/>
              <w:numPr>
                <w:ilvl w:val="1"/>
                <w:numId w:val="17"/>
              </w:numPr>
              <w:tabs>
                <w:tab w:val="left" w:pos="720"/>
                <w:tab w:val="left" w:pos="1710"/>
              </w:tabs>
              <w:snapToGrid/>
              <w:spacing w:after="0" w:afterAutospacing="0" w:line="240" w:lineRule="auto"/>
              <w:contextualSpacing/>
              <w:rPr>
                <w:b/>
                <w:bCs/>
                <w:lang w:eastAsia="ko-KR"/>
              </w:rPr>
            </w:pPr>
            <w:r>
              <w:rPr>
                <w:b/>
                <w:bCs/>
                <w:lang w:eastAsia="ko-KR"/>
              </w:rPr>
              <w:t>Alt2: Uniformed distributed among Tx beams for all Rx beams</w:t>
            </w:r>
          </w:p>
          <w:p w14:paraId="32B4F7CB" w14:textId="77777777" w:rsidR="00CF2FB9" w:rsidRDefault="00CF2FB9" w:rsidP="00CF2FB9">
            <w:pPr>
              <w:pStyle w:val="a"/>
              <w:widowControl w:val="0"/>
              <w:numPr>
                <w:ilvl w:val="1"/>
                <w:numId w:val="17"/>
              </w:numPr>
              <w:tabs>
                <w:tab w:val="left" w:pos="720"/>
                <w:tab w:val="left" w:pos="1710"/>
              </w:tabs>
              <w:snapToGrid/>
              <w:spacing w:after="0" w:afterAutospacing="0" w:line="240" w:lineRule="auto"/>
              <w:contextualSpacing/>
              <w:rPr>
                <w:b/>
                <w:bCs/>
                <w:lang w:eastAsia="ko-KR"/>
              </w:rPr>
            </w:pPr>
            <w:r>
              <w:rPr>
                <w:b/>
                <w:bCs/>
                <w:lang w:eastAsia="ko-KR"/>
              </w:rPr>
              <w:t>Alt3: Based on statistic information, FFS on feasibility and details</w:t>
            </w:r>
          </w:p>
          <w:p w14:paraId="3187EBE3" w14:textId="4EBAD9B1" w:rsidR="00473EBB" w:rsidRPr="00CF2FB9" w:rsidRDefault="00CF2FB9" w:rsidP="00CF2FB9">
            <w:pPr>
              <w:pStyle w:val="a"/>
              <w:widowControl w:val="0"/>
              <w:numPr>
                <w:ilvl w:val="1"/>
                <w:numId w:val="17"/>
              </w:numPr>
              <w:tabs>
                <w:tab w:val="left" w:pos="720"/>
                <w:tab w:val="left" w:pos="1710"/>
              </w:tabs>
              <w:snapToGrid/>
              <w:spacing w:after="0" w:afterAutospacing="0" w:line="240" w:lineRule="auto"/>
              <w:contextualSpacing/>
              <w:rPr>
                <w:b/>
                <w:bCs/>
                <w:lang w:eastAsia="ko-KR"/>
              </w:rPr>
            </w:pPr>
            <w:r>
              <w:rPr>
                <w:b/>
                <w:bCs/>
                <w:lang w:eastAsia="ko-KR"/>
              </w:rPr>
              <w:t>Other alternatives are not precluded.</w:t>
            </w:r>
          </w:p>
        </w:tc>
      </w:tr>
    </w:tbl>
    <w:p w14:paraId="40268640" w14:textId="54CFF9BE" w:rsidR="005C2C87" w:rsidRDefault="00AA66F6" w:rsidP="00163CB9">
      <w:pPr>
        <w:rPr>
          <w:rFonts w:eastAsia="宋体"/>
          <w:lang w:eastAsia="zh-CN"/>
        </w:rPr>
      </w:pPr>
      <w:r>
        <w:rPr>
          <w:rFonts w:eastAsia="宋体"/>
          <w:lang w:eastAsia="zh-CN"/>
        </w:rPr>
        <w:t xml:space="preserve">Regarding the pattern design of Set B, from our understanding, the pattern design of measured beams to predict the beams of Set A needs to consider the channel characteristic in spatial domain. From this point, the pattern </w:t>
      </w:r>
      <w:r w:rsidR="00971D8B">
        <w:rPr>
          <w:rFonts w:eastAsia="宋体"/>
          <w:lang w:eastAsia="zh-CN"/>
        </w:rPr>
        <w:t xml:space="preserve">design </w:t>
      </w:r>
      <w:r>
        <w:rPr>
          <w:rFonts w:eastAsia="宋体"/>
          <w:lang w:eastAsia="zh-CN"/>
        </w:rPr>
        <w:t xml:space="preserve">of RS </w:t>
      </w:r>
      <w:r w:rsidR="00971D8B">
        <w:rPr>
          <w:rFonts w:eastAsia="宋体"/>
          <w:lang w:eastAsia="zh-CN"/>
        </w:rPr>
        <w:t>(e.g.</w:t>
      </w:r>
      <w:r w:rsidR="00191787">
        <w:rPr>
          <w:rFonts w:eastAsia="宋体"/>
          <w:lang w:eastAsia="zh-CN"/>
        </w:rPr>
        <w:t>,</w:t>
      </w:r>
      <w:r w:rsidR="00971D8B">
        <w:rPr>
          <w:rFonts w:eastAsia="宋体"/>
          <w:lang w:eastAsia="zh-CN"/>
        </w:rPr>
        <w:t xml:space="preserve"> DMRS, CSI-RS) </w:t>
      </w:r>
      <w:r>
        <w:rPr>
          <w:rFonts w:eastAsia="宋体"/>
          <w:lang w:eastAsia="zh-CN"/>
        </w:rPr>
        <w:t xml:space="preserve">in NR can be used as </w:t>
      </w:r>
      <w:r w:rsidR="002611E5">
        <w:rPr>
          <w:rFonts w:eastAsia="宋体"/>
          <w:lang w:eastAsia="zh-CN"/>
        </w:rPr>
        <w:t xml:space="preserve">a </w:t>
      </w:r>
      <w:r>
        <w:rPr>
          <w:rFonts w:eastAsia="宋体"/>
          <w:lang w:eastAsia="zh-CN"/>
        </w:rPr>
        <w:t>reference.</w:t>
      </w:r>
      <w:r w:rsidR="00971D8B">
        <w:rPr>
          <w:rFonts w:eastAsia="宋体"/>
          <w:lang w:eastAsia="zh-CN"/>
        </w:rPr>
        <w:t xml:space="preserve"> Generally, the uniform distributed pattern of RS </w:t>
      </w:r>
      <w:r w:rsidR="002611E5">
        <w:rPr>
          <w:rFonts w:eastAsia="宋体"/>
          <w:lang w:eastAsia="zh-CN"/>
        </w:rPr>
        <w:t xml:space="preserve">is designed in NR system. In this case, the pattern design of Set B with uniformed distribution can be as a starting point for evaluation. On the other hand, </w:t>
      </w:r>
      <w:r w:rsidR="005C2C87">
        <w:rPr>
          <w:rFonts w:eastAsia="宋体"/>
          <w:lang w:eastAsia="zh-CN"/>
        </w:rPr>
        <w:t>according to the evaluation results, it’s observed that the pattern of Set B with uniformed distribution has achieved the expected gains.</w:t>
      </w:r>
    </w:p>
    <w:p w14:paraId="0D6A46B7" w14:textId="5502AC53" w:rsidR="005C2C87" w:rsidRDefault="005C2C87" w:rsidP="005C2C87">
      <w:pPr>
        <w:rPr>
          <w:b/>
          <w:bCs/>
          <w:lang w:eastAsia="ko-KR"/>
        </w:rPr>
      </w:pPr>
      <w:r>
        <w:rPr>
          <w:rFonts w:eastAsia="宋体" w:hint="eastAsia"/>
          <w:b/>
          <w:bCs/>
          <w:lang w:eastAsia="zh-CN"/>
        </w:rPr>
        <w:t>P</w:t>
      </w:r>
      <w:r>
        <w:rPr>
          <w:rFonts w:eastAsia="宋体"/>
          <w:b/>
          <w:bCs/>
          <w:lang w:eastAsia="zh-CN"/>
        </w:rPr>
        <w:t xml:space="preserve">roposal 1: </w:t>
      </w:r>
      <w:r w:rsidRPr="005C2C87">
        <w:rPr>
          <w:b/>
          <w:bCs/>
          <w:lang w:eastAsia="ko-KR"/>
        </w:rPr>
        <w:t>For DL Tx beam prediction, when Set B is a subset of Set A,</w:t>
      </w:r>
      <w:r>
        <w:rPr>
          <w:b/>
          <w:bCs/>
          <w:lang w:eastAsia="ko-KR"/>
        </w:rPr>
        <w:t xml:space="preserve"> it’s suggested that pattern of Set B of beams is designed with un</w:t>
      </w:r>
      <w:r w:rsidR="00CF21A8">
        <w:rPr>
          <w:b/>
          <w:bCs/>
          <w:lang w:eastAsia="ko-KR"/>
        </w:rPr>
        <w:t>i</w:t>
      </w:r>
      <w:r>
        <w:rPr>
          <w:b/>
          <w:bCs/>
          <w:lang w:eastAsia="ko-KR"/>
        </w:rPr>
        <w:t xml:space="preserve">formed distribution </w:t>
      </w:r>
      <w:r w:rsidR="00142B69">
        <w:rPr>
          <w:b/>
          <w:bCs/>
          <w:lang w:eastAsia="ko-KR"/>
        </w:rPr>
        <w:t xml:space="preserve">in Set A </w:t>
      </w:r>
      <w:r>
        <w:rPr>
          <w:b/>
          <w:bCs/>
          <w:lang w:eastAsia="ko-KR"/>
        </w:rPr>
        <w:t>as starting point for evaluation.</w:t>
      </w:r>
    </w:p>
    <w:p w14:paraId="5623ACD1" w14:textId="51CFCC94" w:rsidR="005C2C87" w:rsidRPr="005C2C87" w:rsidRDefault="005C2C87" w:rsidP="005C2C87">
      <w:pPr>
        <w:rPr>
          <w:rFonts w:eastAsia="宋体"/>
          <w:b/>
          <w:bCs/>
          <w:lang w:eastAsia="zh-CN"/>
        </w:rPr>
      </w:pPr>
      <w:r>
        <w:rPr>
          <w:rFonts w:eastAsia="宋体" w:hint="eastAsia"/>
          <w:b/>
          <w:bCs/>
          <w:lang w:eastAsia="zh-CN"/>
        </w:rPr>
        <w:lastRenderedPageBreak/>
        <w:t>P</w:t>
      </w:r>
      <w:r>
        <w:rPr>
          <w:rFonts w:eastAsia="宋体"/>
          <w:b/>
          <w:bCs/>
          <w:lang w:eastAsia="zh-CN"/>
        </w:rPr>
        <w:t xml:space="preserve">roposal 2: </w:t>
      </w:r>
      <w:r w:rsidRPr="005C2C87">
        <w:rPr>
          <w:b/>
          <w:bCs/>
          <w:lang w:eastAsia="ko-KR"/>
        </w:rPr>
        <w:t>For DL Tx</w:t>
      </w:r>
      <w:r>
        <w:rPr>
          <w:b/>
          <w:bCs/>
          <w:lang w:eastAsia="ko-KR"/>
        </w:rPr>
        <w:t>-Rx</w:t>
      </w:r>
      <w:r w:rsidRPr="005C2C87">
        <w:rPr>
          <w:b/>
          <w:bCs/>
          <w:lang w:eastAsia="ko-KR"/>
        </w:rPr>
        <w:t xml:space="preserve"> beam </w:t>
      </w:r>
      <w:r>
        <w:rPr>
          <w:b/>
          <w:bCs/>
          <w:lang w:eastAsia="ko-KR"/>
        </w:rPr>
        <w:t>pair</w:t>
      </w:r>
      <w:r w:rsidR="00142B69">
        <w:rPr>
          <w:b/>
          <w:bCs/>
          <w:lang w:eastAsia="ko-KR"/>
        </w:rPr>
        <w:t xml:space="preserve"> </w:t>
      </w:r>
      <w:r w:rsidRPr="005C2C87">
        <w:rPr>
          <w:b/>
          <w:bCs/>
          <w:lang w:eastAsia="ko-KR"/>
        </w:rPr>
        <w:t>prediction,</w:t>
      </w:r>
      <w:r>
        <w:rPr>
          <w:b/>
          <w:bCs/>
          <w:lang w:eastAsia="ko-KR"/>
        </w:rPr>
        <w:t xml:space="preserve"> it’s suggested that pattern of Set B is designed with unformed distribution</w:t>
      </w:r>
      <w:r w:rsidR="00142B69">
        <w:rPr>
          <w:b/>
          <w:bCs/>
          <w:lang w:eastAsia="ko-KR"/>
        </w:rPr>
        <w:t xml:space="preserve"> among both Tx beams and Rx beams</w:t>
      </w:r>
      <w:r>
        <w:rPr>
          <w:b/>
          <w:bCs/>
          <w:lang w:eastAsia="ko-KR"/>
        </w:rPr>
        <w:t xml:space="preserve"> as starting point for evaluation.</w:t>
      </w:r>
    </w:p>
    <w:p w14:paraId="57E9BC9E" w14:textId="346EC1D3" w:rsidR="00940DCD" w:rsidRPr="000D4B09" w:rsidRDefault="00A10F17" w:rsidP="000D27AF">
      <w:pPr>
        <w:rPr>
          <w:rFonts w:eastAsia="宋体"/>
          <w:lang w:val="en-US" w:eastAsia="zh-CN"/>
        </w:rPr>
      </w:pPr>
      <w:r w:rsidRPr="000571EB">
        <w:rPr>
          <w:rFonts w:eastAsia="宋体"/>
          <w:lang w:val="en-US" w:eastAsia="zh-CN"/>
        </w:rPr>
        <w:t>In RAN1#11</w:t>
      </w:r>
      <w:r w:rsidR="00A950C3">
        <w:rPr>
          <w:rFonts w:eastAsia="宋体"/>
          <w:lang w:val="en-US" w:eastAsia="zh-CN"/>
        </w:rPr>
        <w:t>2</w:t>
      </w:r>
      <w:r w:rsidRPr="000571EB">
        <w:rPr>
          <w:rFonts w:eastAsia="宋体"/>
          <w:lang w:val="en-US" w:eastAsia="zh-CN"/>
        </w:rPr>
        <w:t xml:space="preserve"> meeting, </w:t>
      </w:r>
      <w:r>
        <w:rPr>
          <w:rFonts w:eastAsia="宋体"/>
          <w:lang w:val="en-US" w:eastAsia="zh-CN"/>
        </w:rPr>
        <w:t>the</w:t>
      </w:r>
      <w:r w:rsidR="000D4B09">
        <w:rPr>
          <w:rFonts w:eastAsia="宋体"/>
          <w:lang w:val="en-US" w:eastAsia="zh-CN"/>
        </w:rPr>
        <w:t xml:space="preserve"> </w:t>
      </w:r>
      <w:r w:rsidR="00B06259">
        <w:rPr>
          <w:rFonts w:eastAsia="宋体"/>
          <w:lang w:val="en-US" w:eastAsia="zh-CN"/>
        </w:rPr>
        <w:t>EVM on comparison of DL Tx beam prediction and DL Tx-Rx beam pair prediction is discussed</w:t>
      </w:r>
      <w:r w:rsidR="000D4B09">
        <w:rPr>
          <w:rFonts w:eastAsia="宋体"/>
          <w:lang w:val="en-US" w:eastAsia="zh-CN"/>
        </w:rPr>
        <w:t xml:space="preserve"> as follows</w:t>
      </w:r>
      <w:r w:rsidR="00042EF0">
        <w:rPr>
          <w:rFonts w:eastAsia="宋体"/>
          <w:lang w:val="en-US" w:eastAsia="zh-CN"/>
        </w:rPr>
        <w:t>.</w:t>
      </w:r>
    </w:p>
    <w:tbl>
      <w:tblPr>
        <w:tblStyle w:val="afd"/>
        <w:tblW w:w="0" w:type="auto"/>
        <w:tblLook w:val="04A0" w:firstRow="1" w:lastRow="0" w:firstColumn="1" w:lastColumn="0" w:noHBand="0" w:noVBand="1"/>
      </w:tblPr>
      <w:tblGrid>
        <w:gridCol w:w="9954"/>
      </w:tblGrid>
      <w:tr w:rsidR="000C47E6" w14:paraId="2C3643A3" w14:textId="77777777" w:rsidTr="000C47E6">
        <w:tc>
          <w:tcPr>
            <w:tcW w:w="9954" w:type="dxa"/>
          </w:tcPr>
          <w:p w14:paraId="3D797C3C" w14:textId="77777777" w:rsidR="00A950C3" w:rsidRPr="00A950C3" w:rsidRDefault="00A950C3" w:rsidP="00A950C3">
            <w:pPr>
              <w:pStyle w:val="5"/>
              <w:numPr>
                <w:ilvl w:val="0"/>
                <w:numId w:val="0"/>
              </w:numPr>
              <w:ind w:left="800" w:hanging="800"/>
              <w:rPr>
                <w:b/>
                <w:bCs/>
              </w:rPr>
            </w:pPr>
            <w:r w:rsidRPr="00A950C3">
              <w:rPr>
                <w:b/>
                <w:bCs/>
              </w:rPr>
              <w:t>Proposal 3.3-1a</w:t>
            </w:r>
          </w:p>
          <w:p w14:paraId="789FCC41" w14:textId="77777777" w:rsidR="00A950C3" w:rsidRDefault="00A950C3" w:rsidP="00A950C3">
            <w:pPr>
              <w:pStyle w:val="a"/>
              <w:widowControl w:val="0"/>
              <w:numPr>
                <w:ilvl w:val="0"/>
                <w:numId w:val="28"/>
              </w:numPr>
              <w:snapToGrid/>
              <w:spacing w:after="0" w:afterAutospacing="0" w:line="240" w:lineRule="auto"/>
              <w:contextualSpacing/>
              <w:rPr>
                <w:b/>
                <w:bCs/>
                <w:lang w:eastAsia="en-US"/>
              </w:rPr>
            </w:pPr>
            <w:r>
              <w:rPr>
                <w:b/>
                <w:bCs/>
                <w:lang w:eastAsia="en-US"/>
              </w:rPr>
              <w:t>For performance comparison between DL Tx beam prediction and Tx-Rx beam pair prediction, take the following options as a starting point:</w:t>
            </w:r>
          </w:p>
          <w:p w14:paraId="256BDE3D" w14:textId="77777777" w:rsidR="00A950C3" w:rsidRDefault="00A950C3" w:rsidP="00A950C3">
            <w:pPr>
              <w:pStyle w:val="a"/>
              <w:widowControl w:val="0"/>
              <w:numPr>
                <w:ilvl w:val="1"/>
                <w:numId w:val="28"/>
              </w:numPr>
              <w:snapToGrid/>
              <w:spacing w:after="0" w:afterAutospacing="0" w:line="240" w:lineRule="auto"/>
              <w:contextualSpacing/>
              <w:rPr>
                <w:b/>
                <w:bCs/>
                <w:lang w:eastAsia="en-US"/>
              </w:rPr>
            </w:pPr>
            <w:r>
              <w:rPr>
                <w:b/>
                <w:bCs/>
                <w:lang w:eastAsia="en-US"/>
              </w:rPr>
              <w:t>Option 1: Tx-Rx beam pair prediction accuracy with the same RS resources</w:t>
            </w:r>
          </w:p>
          <w:p w14:paraId="3639911E" w14:textId="77777777" w:rsidR="00A950C3" w:rsidRDefault="00A950C3" w:rsidP="00A950C3">
            <w:pPr>
              <w:pStyle w:val="a"/>
              <w:widowControl w:val="0"/>
              <w:numPr>
                <w:ilvl w:val="2"/>
                <w:numId w:val="28"/>
              </w:numPr>
              <w:snapToGrid/>
              <w:spacing w:after="0" w:afterAutospacing="0" w:line="240" w:lineRule="auto"/>
              <w:contextualSpacing/>
              <w:rPr>
                <w:b/>
                <w:bCs/>
                <w:lang w:eastAsia="en-US"/>
              </w:rPr>
            </w:pPr>
            <w:r>
              <w:rPr>
                <w:b/>
                <w:bCs/>
                <w:lang w:eastAsia="en-US"/>
              </w:rPr>
              <w:t>For the case using AI/ML to predict DL Tx beam, P1 or P3 may be needed to obtain the best Rx beam of the predicted Tx beam</w:t>
            </w:r>
          </w:p>
          <w:p w14:paraId="59810643" w14:textId="77777777" w:rsidR="00A950C3" w:rsidRDefault="00A950C3" w:rsidP="00A950C3">
            <w:pPr>
              <w:pStyle w:val="a"/>
              <w:widowControl w:val="0"/>
              <w:numPr>
                <w:ilvl w:val="2"/>
                <w:numId w:val="28"/>
              </w:numPr>
              <w:snapToGrid/>
              <w:spacing w:after="0" w:afterAutospacing="0" w:line="240" w:lineRule="auto"/>
              <w:contextualSpacing/>
              <w:rPr>
                <w:b/>
                <w:bCs/>
                <w:lang w:eastAsia="en-US"/>
              </w:rPr>
            </w:pPr>
            <w:r>
              <w:rPr>
                <w:b/>
                <w:bCs/>
                <w:lang w:eastAsia="en-US"/>
              </w:rPr>
              <w:t>FFS on other details</w:t>
            </w:r>
          </w:p>
          <w:p w14:paraId="45DA146D" w14:textId="77777777" w:rsidR="00A950C3" w:rsidRDefault="00A950C3" w:rsidP="00A950C3">
            <w:pPr>
              <w:pStyle w:val="a"/>
              <w:widowControl w:val="0"/>
              <w:numPr>
                <w:ilvl w:val="1"/>
                <w:numId w:val="28"/>
              </w:numPr>
              <w:snapToGrid/>
              <w:spacing w:after="0" w:afterAutospacing="0" w:line="240" w:lineRule="auto"/>
              <w:contextualSpacing/>
              <w:rPr>
                <w:b/>
                <w:bCs/>
                <w:lang w:eastAsia="en-US"/>
              </w:rPr>
            </w:pPr>
            <w:r>
              <w:rPr>
                <w:b/>
                <w:bCs/>
                <w:lang w:eastAsia="en-US"/>
              </w:rPr>
              <w:t>Option 2: DL Tx beam prediction accuracy with the same RS resources</w:t>
            </w:r>
          </w:p>
          <w:p w14:paraId="5A4E7C80" w14:textId="77777777" w:rsidR="00A950C3" w:rsidRDefault="00A950C3" w:rsidP="00A950C3">
            <w:pPr>
              <w:pStyle w:val="a"/>
              <w:widowControl w:val="0"/>
              <w:numPr>
                <w:ilvl w:val="2"/>
                <w:numId w:val="28"/>
              </w:numPr>
              <w:snapToGrid/>
              <w:spacing w:after="0" w:afterAutospacing="0" w:line="240" w:lineRule="auto"/>
              <w:contextualSpacing/>
              <w:rPr>
                <w:b/>
                <w:bCs/>
                <w:lang w:eastAsia="en-US"/>
              </w:rPr>
            </w:pPr>
            <w:r>
              <w:rPr>
                <w:b/>
                <w:bCs/>
                <w:lang w:eastAsia="en-US"/>
              </w:rPr>
              <w:t>For the case using AI/ML to predict Tx-Rx beam pair, DL Tx beam prediction accuracy only counting the percentage of the predicted Tx beam(s) is correct or not regardless Rx beam</w:t>
            </w:r>
          </w:p>
          <w:p w14:paraId="100B31B7" w14:textId="77777777" w:rsidR="00A950C3" w:rsidRDefault="00A950C3" w:rsidP="00A950C3">
            <w:pPr>
              <w:pStyle w:val="a"/>
              <w:widowControl w:val="0"/>
              <w:numPr>
                <w:ilvl w:val="2"/>
                <w:numId w:val="28"/>
              </w:numPr>
              <w:snapToGrid/>
              <w:spacing w:after="0" w:afterAutospacing="0" w:line="240" w:lineRule="auto"/>
              <w:contextualSpacing/>
              <w:rPr>
                <w:b/>
                <w:bCs/>
                <w:lang w:eastAsia="en-US"/>
              </w:rPr>
            </w:pPr>
            <w:r>
              <w:rPr>
                <w:b/>
                <w:bCs/>
                <w:lang w:eastAsia="en-US"/>
              </w:rPr>
              <w:t>FFS on other details</w:t>
            </w:r>
          </w:p>
          <w:p w14:paraId="187EEC96" w14:textId="77777777" w:rsidR="00A950C3" w:rsidRDefault="00A950C3" w:rsidP="00A950C3">
            <w:pPr>
              <w:pStyle w:val="a"/>
              <w:widowControl w:val="0"/>
              <w:numPr>
                <w:ilvl w:val="1"/>
                <w:numId w:val="28"/>
              </w:numPr>
              <w:snapToGrid/>
              <w:spacing w:after="0" w:afterAutospacing="0" w:line="240" w:lineRule="auto"/>
              <w:contextualSpacing/>
              <w:rPr>
                <w:b/>
                <w:bCs/>
                <w:lang w:eastAsia="en-US"/>
              </w:rPr>
            </w:pPr>
            <w:r>
              <w:rPr>
                <w:b/>
                <w:bCs/>
                <w:lang w:eastAsia="en-US"/>
              </w:rPr>
              <w:t>Other options are not precluded</w:t>
            </w:r>
          </w:p>
          <w:p w14:paraId="573520C0" w14:textId="77777777" w:rsidR="000C47E6" w:rsidRPr="000C47E6" w:rsidRDefault="000C47E6" w:rsidP="000D27AF">
            <w:pPr>
              <w:rPr>
                <w:b/>
                <w:bCs/>
              </w:rPr>
            </w:pPr>
          </w:p>
        </w:tc>
      </w:tr>
    </w:tbl>
    <w:p w14:paraId="77721B4F" w14:textId="6896CED1" w:rsidR="000D4B09" w:rsidRPr="00E9599D" w:rsidRDefault="0078332C" w:rsidP="000D27AF">
      <w:pPr>
        <w:rPr>
          <w:rFonts w:eastAsia="宋体"/>
          <w:lang w:val="en-US" w:eastAsia="zh-CN"/>
        </w:rPr>
      </w:pPr>
      <w:r>
        <w:rPr>
          <w:rFonts w:eastAsia="宋体"/>
          <w:lang w:val="en-US" w:eastAsia="zh-CN"/>
        </w:rPr>
        <w:t xml:space="preserve">In RAN1-112 meeting, the EVM on comparison between DL Tx beam prediction and Tx-Rx beam pair prediction is discussed. </w:t>
      </w:r>
      <w:r w:rsidR="00A648BF">
        <w:rPr>
          <w:rFonts w:eastAsia="宋体"/>
          <w:lang w:val="en-US" w:eastAsia="zh-CN"/>
        </w:rPr>
        <w:t xml:space="preserve">From our understanding, </w:t>
      </w:r>
      <w:r w:rsidR="00A11B3D">
        <w:rPr>
          <w:rFonts w:eastAsia="宋体"/>
          <w:lang w:val="en-US" w:eastAsia="zh-CN"/>
        </w:rPr>
        <w:t>the target</w:t>
      </w:r>
      <w:r w:rsidR="0027124A">
        <w:rPr>
          <w:rFonts w:eastAsia="宋体"/>
          <w:lang w:val="en-US" w:eastAsia="zh-CN"/>
        </w:rPr>
        <w:t>s</w:t>
      </w:r>
      <w:r w:rsidR="00A11B3D">
        <w:rPr>
          <w:rFonts w:eastAsia="宋体"/>
          <w:lang w:val="en-US" w:eastAsia="zh-CN"/>
        </w:rPr>
        <w:t xml:space="preserve"> of DL Tx beam prediction and Tx-Rx beam pair prediction </w:t>
      </w:r>
      <w:r w:rsidR="0027124A">
        <w:rPr>
          <w:rFonts w:eastAsia="宋体"/>
          <w:lang w:val="en-US" w:eastAsia="zh-CN"/>
        </w:rPr>
        <w:t>are</w:t>
      </w:r>
      <w:r w:rsidR="00A11B3D">
        <w:rPr>
          <w:rFonts w:eastAsia="宋体"/>
          <w:lang w:val="en-US" w:eastAsia="zh-CN"/>
        </w:rPr>
        <w:t xml:space="preserve"> different. For the Tx beam prediction, AI/ML model predicts the optimal Tx beam but not Rx beam. For Tx-Rx beam prediction, the optimal Tx-Rx beam pair is predicted with AI/ML model which includes </w:t>
      </w:r>
      <w:r w:rsidR="00F57F36">
        <w:rPr>
          <w:rFonts w:eastAsia="宋体"/>
          <w:lang w:val="en-US" w:eastAsia="zh-CN"/>
        </w:rPr>
        <w:t>both</w:t>
      </w:r>
      <w:r w:rsidR="00A11B3D">
        <w:rPr>
          <w:rFonts w:eastAsia="宋体"/>
          <w:lang w:val="en-US" w:eastAsia="zh-CN"/>
        </w:rPr>
        <w:t xml:space="preserve"> Tx and Rx beams. On the other hand, </w:t>
      </w:r>
      <w:r w:rsidR="00A648BF">
        <w:rPr>
          <w:rFonts w:eastAsia="宋体"/>
          <w:lang w:val="en-US" w:eastAsia="zh-CN"/>
        </w:rPr>
        <w:t>the DL Tx beam prediction and Tx-Rx beam pair prediction are used for different scenario.</w:t>
      </w:r>
      <w:r w:rsidR="00F57F36" w:rsidRPr="00F57F36">
        <w:rPr>
          <w:rFonts w:eastAsia="宋体" w:hint="eastAsia"/>
          <w:lang w:val="en-US" w:eastAsia="zh-CN"/>
        </w:rPr>
        <w:t xml:space="preserve"> </w:t>
      </w:r>
      <w:r w:rsidR="00F57F36" w:rsidRPr="00A11B3D">
        <w:rPr>
          <w:rFonts w:eastAsia="宋体" w:hint="eastAsia"/>
          <w:lang w:val="en-US" w:eastAsia="zh-CN"/>
        </w:rPr>
        <w:t xml:space="preserve">The </w:t>
      </w:r>
      <w:r w:rsidR="0027124A">
        <w:rPr>
          <w:rFonts w:eastAsia="宋体"/>
          <w:lang w:val="en-US" w:eastAsia="zh-CN"/>
        </w:rPr>
        <w:t xml:space="preserve">Tx-Rx </w:t>
      </w:r>
      <w:r w:rsidR="00F57F36" w:rsidRPr="00A11B3D">
        <w:rPr>
          <w:rFonts w:eastAsia="宋体" w:hint="eastAsia"/>
          <w:lang w:val="en-US" w:eastAsia="zh-CN"/>
        </w:rPr>
        <w:t>beam pair prediction is used to predict an optimal Tx-Rx beam pair out of all available Tx-Rx beam pairs which corresponds to the P</w:t>
      </w:r>
      <w:r w:rsidR="00F57F36">
        <w:rPr>
          <w:rFonts w:eastAsia="宋体"/>
          <w:lang w:val="en-US" w:eastAsia="zh-CN"/>
        </w:rPr>
        <w:t>2</w:t>
      </w:r>
      <w:r w:rsidR="00F57F36">
        <w:rPr>
          <w:rFonts w:eastAsia="宋体" w:hint="eastAsia"/>
          <w:lang w:val="en-US" w:eastAsia="zh-CN"/>
        </w:rPr>
        <w:t>+P3</w:t>
      </w:r>
      <w:r w:rsidR="00F57F36" w:rsidRPr="00A11B3D">
        <w:rPr>
          <w:rFonts w:eastAsia="宋体" w:hint="eastAsia"/>
          <w:lang w:val="en-US" w:eastAsia="zh-CN"/>
        </w:rPr>
        <w:t xml:space="preserve"> beam selection procedure.</w:t>
      </w:r>
      <w:r w:rsidR="00A648BF">
        <w:rPr>
          <w:rFonts w:eastAsia="宋体"/>
          <w:lang w:val="en-US" w:eastAsia="zh-CN"/>
        </w:rPr>
        <w:t xml:space="preserve"> For Tx beam prediction,</w:t>
      </w:r>
      <w:r w:rsidR="00A11B3D">
        <w:rPr>
          <w:rFonts w:eastAsia="宋体"/>
          <w:lang w:val="en-US" w:eastAsia="zh-CN"/>
        </w:rPr>
        <w:t xml:space="preserve"> </w:t>
      </w:r>
      <w:r w:rsidR="00A11B3D" w:rsidRPr="00A11B3D">
        <w:rPr>
          <w:rFonts w:eastAsia="宋体" w:hint="eastAsia"/>
          <w:lang w:val="en-US" w:eastAsia="zh-CN"/>
        </w:rPr>
        <w:t xml:space="preserve">the DL Tx beam prediction is used to predict an optimal Tx beam with the assumption of specific Rx beam which can well match the P2 beam refinement procedure in the current specification. </w:t>
      </w:r>
      <w:r w:rsidR="0027124A">
        <w:rPr>
          <w:rFonts w:eastAsia="宋体"/>
          <w:lang w:val="en-US" w:eastAsia="zh-CN"/>
        </w:rPr>
        <w:t xml:space="preserve">In this case, </w:t>
      </w:r>
      <w:r w:rsidR="00191787">
        <w:rPr>
          <w:rFonts w:eastAsia="宋体"/>
          <w:lang w:val="en-US" w:eastAsia="zh-CN"/>
        </w:rPr>
        <w:t>it is</w:t>
      </w:r>
      <w:r w:rsidR="0027124A">
        <w:rPr>
          <w:rFonts w:eastAsia="宋体"/>
          <w:lang w:val="en-US" w:eastAsia="zh-CN"/>
        </w:rPr>
        <w:t xml:space="preserve"> difficult to compare the performance </w:t>
      </w:r>
      <w:r w:rsidR="00042EF0">
        <w:rPr>
          <w:rFonts w:eastAsia="宋体"/>
          <w:lang w:val="en-US" w:eastAsia="zh-CN"/>
        </w:rPr>
        <w:t>of DL Tx beam prediction and Tx-Rx beam pair prediction with fair conditions.</w:t>
      </w:r>
    </w:p>
    <w:p w14:paraId="4A942DE0" w14:textId="4B0065A5" w:rsidR="000D4B09" w:rsidRDefault="00A84048" w:rsidP="000D27AF">
      <w:pPr>
        <w:rPr>
          <w:rFonts w:eastAsia="宋体"/>
          <w:b/>
          <w:bCs/>
          <w:lang w:eastAsia="zh-CN"/>
        </w:rPr>
      </w:pPr>
      <w:r>
        <w:rPr>
          <w:rFonts w:eastAsia="宋体" w:hint="eastAsia"/>
          <w:b/>
          <w:bCs/>
          <w:lang w:eastAsia="zh-CN"/>
        </w:rPr>
        <w:t>P</w:t>
      </w:r>
      <w:r>
        <w:rPr>
          <w:rFonts w:eastAsia="宋体"/>
          <w:b/>
          <w:bCs/>
          <w:lang w:eastAsia="zh-CN"/>
        </w:rPr>
        <w:t xml:space="preserve">roposal </w:t>
      </w:r>
      <w:r w:rsidR="00512886">
        <w:rPr>
          <w:rFonts w:eastAsia="宋体"/>
          <w:b/>
          <w:bCs/>
          <w:lang w:eastAsia="zh-CN"/>
        </w:rPr>
        <w:t>3</w:t>
      </w:r>
      <w:r>
        <w:rPr>
          <w:rFonts w:eastAsia="宋体"/>
          <w:b/>
          <w:bCs/>
          <w:lang w:eastAsia="zh-CN"/>
        </w:rPr>
        <w:t xml:space="preserve">: </w:t>
      </w:r>
      <w:r w:rsidR="00F57F36">
        <w:rPr>
          <w:rFonts w:eastAsia="宋体"/>
          <w:b/>
          <w:bCs/>
          <w:lang w:eastAsia="zh-CN"/>
        </w:rPr>
        <w:t>Regarding DL Tx beam prediction and DL Tx-Rx beam pair prediction, considering the different target and application scenario, it’s not suggested to compare the evaluation results between DL Tx beam prediction and DL Tx-Rx beam pair prediction.</w:t>
      </w:r>
    </w:p>
    <w:p w14:paraId="69483844" w14:textId="0CD2E2B2" w:rsidR="00B06259" w:rsidRPr="00B06259" w:rsidRDefault="00B06259" w:rsidP="000D27AF">
      <w:pPr>
        <w:rPr>
          <w:rFonts w:eastAsia="宋体"/>
          <w:lang w:val="en-US" w:eastAsia="zh-CN"/>
        </w:rPr>
      </w:pPr>
      <w:r w:rsidRPr="00B06259">
        <w:rPr>
          <w:rFonts w:eastAsia="宋体"/>
          <w:lang w:val="en-US" w:eastAsia="zh-CN"/>
        </w:rPr>
        <w:t>In RAN1-112 meeting, the</w:t>
      </w:r>
      <w:r>
        <w:rPr>
          <w:rFonts w:eastAsia="宋体"/>
          <w:lang w:val="en-US" w:eastAsia="zh-CN"/>
        </w:rPr>
        <w:t xml:space="preserve"> Rx beam assumption for DL Tx beam prediction is discussed as follows</w:t>
      </w:r>
      <w:r w:rsidR="00042EF0">
        <w:rPr>
          <w:rFonts w:eastAsia="宋体"/>
          <w:lang w:val="en-US" w:eastAsia="zh-CN"/>
        </w:rPr>
        <w:t>.</w:t>
      </w:r>
    </w:p>
    <w:tbl>
      <w:tblPr>
        <w:tblStyle w:val="afd"/>
        <w:tblW w:w="0" w:type="auto"/>
        <w:tblLook w:val="04A0" w:firstRow="1" w:lastRow="0" w:firstColumn="1" w:lastColumn="0" w:noHBand="0" w:noVBand="1"/>
      </w:tblPr>
      <w:tblGrid>
        <w:gridCol w:w="9954"/>
      </w:tblGrid>
      <w:tr w:rsidR="00B06259" w14:paraId="7CF8964C" w14:textId="77777777" w:rsidTr="00B06259">
        <w:tc>
          <w:tcPr>
            <w:tcW w:w="9954" w:type="dxa"/>
          </w:tcPr>
          <w:p w14:paraId="50000223" w14:textId="77777777" w:rsidR="00B06259" w:rsidRPr="00B06259" w:rsidRDefault="00B06259" w:rsidP="00B06259">
            <w:pPr>
              <w:pStyle w:val="5"/>
              <w:numPr>
                <w:ilvl w:val="0"/>
                <w:numId w:val="0"/>
              </w:numPr>
              <w:ind w:left="800" w:hanging="800"/>
              <w:rPr>
                <w:rFonts w:eastAsiaTheme="minorEastAsia"/>
                <w:b/>
                <w:bCs/>
                <w:sz w:val="18"/>
              </w:rPr>
            </w:pPr>
            <w:r w:rsidRPr="00B06259">
              <w:rPr>
                <w:b/>
                <w:bCs/>
              </w:rPr>
              <w:lastRenderedPageBreak/>
              <w:t>Proposal 3.2-1e=&gt;3.2-1f</w:t>
            </w:r>
          </w:p>
          <w:p w14:paraId="2B5EEB35" w14:textId="77777777" w:rsidR="00B06259" w:rsidRPr="00B06259" w:rsidRDefault="00B06259" w:rsidP="00B06259">
            <w:pPr>
              <w:pStyle w:val="a"/>
              <w:widowControl w:val="0"/>
              <w:numPr>
                <w:ilvl w:val="0"/>
                <w:numId w:val="30"/>
              </w:numPr>
              <w:snapToGrid/>
              <w:spacing w:after="0" w:afterAutospacing="0" w:line="240" w:lineRule="auto"/>
              <w:contextualSpacing/>
              <w:rPr>
                <w:b/>
                <w:bCs/>
              </w:rPr>
            </w:pPr>
            <w:r w:rsidRPr="00B06259">
              <w:rPr>
                <w:b/>
                <w:bCs/>
              </w:rPr>
              <w:t>At least for evaluation on the performance of DL Tx beam prediction, consider the following options for Rx beam for providing input for AI/ML model for training and/or inference if applicable</w:t>
            </w:r>
          </w:p>
          <w:p w14:paraId="737218B5" w14:textId="77777777" w:rsidR="00B06259" w:rsidRPr="00B06259" w:rsidRDefault="00B06259" w:rsidP="00B06259">
            <w:pPr>
              <w:pStyle w:val="a"/>
              <w:widowControl w:val="0"/>
              <w:numPr>
                <w:ilvl w:val="1"/>
                <w:numId w:val="30"/>
              </w:numPr>
              <w:snapToGrid/>
              <w:spacing w:after="0" w:afterAutospacing="0" w:line="240" w:lineRule="auto"/>
              <w:contextualSpacing/>
              <w:rPr>
                <w:b/>
                <w:bCs/>
                <w:lang w:eastAsia="en-US"/>
              </w:rPr>
            </w:pPr>
            <w:r w:rsidRPr="00B06259">
              <w:rPr>
                <w:b/>
                <w:bCs/>
                <w:lang w:eastAsia="en-US"/>
              </w:rPr>
              <w:t xml:space="preserve">Case 0: the best Rx beam for the best Tx beam within Set B </w:t>
            </w:r>
          </w:p>
          <w:p w14:paraId="7B2ACA64" w14:textId="77777777" w:rsidR="00B06259" w:rsidRPr="00B06259" w:rsidRDefault="00B06259" w:rsidP="00B06259">
            <w:pPr>
              <w:pStyle w:val="a"/>
              <w:widowControl w:val="0"/>
              <w:numPr>
                <w:ilvl w:val="1"/>
                <w:numId w:val="30"/>
              </w:numPr>
              <w:snapToGrid/>
              <w:spacing w:after="0" w:afterAutospacing="0" w:line="240" w:lineRule="auto"/>
              <w:contextualSpacing/>
              <w:rPr>
                <w:b/>
                <w:bCs/>
                <w:lang w:eastAsia="en-US"/>
              </w:rPr>
            </w:pPr>
            <w:r w:rsidRPr="00B06259">
              <w:rPr>
                <w:b/>
                <w:bCs/>
                <w:lang w:eastAsia="en-US"/>
              </w:rPr>
              <w:t xml:space="preserve">Case 1: </w:t>
            </w:r>
            <w:r w:rsidRPr="00B06259">
              <w:rPr>
                <w:b/>
                <w:bCs/>
              </w:rPr>
              <w:t xml:space="preserve">the best Rx beam searched for one Tx beam within Set B </w:t>
            </w:r>
          </w:p>
          <w:p w14:paraId="33A35B3C" w14:textId="77777777" w:rsidR="00B06259" w:rsidRPr="00B06259" w:rsidRDefault="00B06259" w:rsidP="00B06259">
            <w:pPr>
              <w:pStyle w:val="a"/>
              <w:widowControl w:val="0"/>
              <w:numPr>
                <w:ilvl w:val="1"/>
                <w:numId w:val="30"/>
              </w:numPr>
              <w:snapToGrid/>
              <w:spacing w:after="0" w:afterAutospacing="0" w:line="240" w:lineRule="auto"/>
              <w:contextualSpacing/>
              <w:rPr>
                <w:b/>
                <w:bCs/>
                <w:lang w:eastAsia="en-US"/>
              </w:rPr>
            </w:pPr>
            <w:r w:rsidRPr="00B06259">
              <w:rPr>
                <w:b/>
                <w:bCs/>
                <w:lang w:eastAsia="en-US"/>
              </w:rPr>
              <w:t>Case 2: the best Rx beam for each Tx beam within Set B</w:t>
            </w:r>
          </w:p>
          <w:p w14:paraId="1CEFDED9" w14:textId="77777777" w:rsidR="00B06259" w:rsidRPr="00B06259" w:rsidRDefault="00B06259" w:rsidP="00B06259">
            <w:pPr>
              <w:pStyle w:val="a"/>
              <w:widowControl w:val="0"/>
              <w:numPr>
                <w:ilvl w:val="1"/>
                <w:numId w:val="30"/>
              </w:numPr>
              <w:snapToGrid/>
              <w:spacing w:after="0" w:afterAutospacing="0" w:line="240" w:lineRule="auto"/>
              <w:contextualSpacing/>
              <w:rPr>
                <w:b/>
                <w:bCs/>
                <w:lang w:eastAsia="en-US"/>
              </w:rPr>
            </w:pPr>
            <w:r w:rsidRPr="00B06259">
              <w:rPr>
                <w:b/>
                <w:bCs/>
                <w:lang w:eastAsia="en-US"/>
              </w:rPr>
              <w:t>Case 3: the best Rx beam among specific Rx beams for each Tx beam within Set B</w:t>
            </w:r>
          </w:p>
          <w:p w14:paraId="3944DA56" w14:textId="77777777" w:rsidR="00B06259" w:rsidRPr="00B06259" w:rsidRDefault="00B06259" w:rsidP="00B06259">
            <w:pPr>
              <w:pStyle w:val="a"/>
              <w:widowControl w:val="0"/>
              <w:numPr>
                <w:ilvl w:val="1"/>
                <w:numId w:val="30"/>
              </w:numPr>
              <w:snapToGrid/>
              <w:spacing w:after="0" w:afterAutospacing="0" w:line="240" w:lineRule="auto"/>
              <w:contextualSpacing/>
              <w:rPr>
                <w:b/>
                <w:bCs/>
                <w:lang w:eastAsia="en-US"/>
              </w:rPr>
            </w:pPr>
            <w:r w:rsidRPr="00B06259">
              <w:rPr>
                <w:b/>
                <w:bCs/>
                <w:lang w:eastAsia="en-US"/>
              </w:rPr>
              <w:t>Case 4: the best Rx beam among specific Rx beams for the best Tx beam within Set B</w:t>
            </w:r>
          </w:p>
          <w:p w14:paraId="2178F53A" w14:textId="77777777" w:rsidR="00B06259" w:rsidRPr="00B06259" w:rsidRDefault="00B06259" w:rsidP="00B06259">
            <w:pPr>
              <w:pStyle w:val="a"/>
              <w:widowControl w:val="0"/>
              <w:numPr>
                <w:ilvl w:val="1"/>
                <w:numId w:val="30"/>
              </w:numPr>
              <w:snapToGrid/>
              <w:spacing w:after="0" w:afterAutospacing="0" w:line="240" w:lineRule="auto"/>
              <w:contextualSpacing/>
              <w:rPr>
                <w:b/>
                <w:bCs/>
                <w:lang w:eastAsia="en-US"/>
              </w:rPr>
            </w:pPr>
            <w:r w:rsidRPr="00B06259">
              <w:rPr>
                <w:b/>
                <w:bCs/>
                <w:lang w:eastAsia="en-US"/>
              </w:rPr>
              <w:t>Case 5: the best Rx beam for the best Tx beam with in Set A</w:t>
            </w:r>
          </w:p>
          <w:p w14:paraId="38647FB2" w14:textId="77777777" w:rsidR="00B06259" w:rsidRPr="00B06259" w:rsidRDefault="00B06259" w:rsidP="00B06259">
            <w:pPr>
              <w:pStyle w:val="a"/>
              <w:widowControl w:val="0"/>
              <w:numPr>
                <w:ilvl w:val="1"/>
                <w:numId w:val="30"/>
              </w:numPr>
              <w:snapToGrid/>
              <w:spacing w:after="0" w:afterAutospacing="0" w:line="240" w:lineRule="auto"/>
              <w:contextualSpacing/>
              <w:rPr>
                <w:b/>
                <w:bCs/>
                <w:lang w:eastAsia="en-US"/>
              </w:rPr>
            </w:pPr>
            <w:r w:rsidRPr="00B06259">
              <w:rPr>
                <w:b/>
                <w:bCs/>
                <w:lang w:eastAsia="en-US"/>
              </w:rPr>
              <w:t>Note: The best Rx beam may be based on measurements of always-on SSB, or CSI-RS for Set B</w:t>
            </w:r>
          </w:p>
          <w:p w14:paraId="615B0C6D" w14:textId="77777777" w:rsidR="00B06259" w:rsidRPr="00B06259" w:rsidRDefault="00B06259" w:rsidP="000D27AF">
            <w:pPr>
              <w:rPr>
                <w:rFonts w:eastAsia="宋体"/>
                <w:b/>
                <w:bCs/>
                <w:lang w:eastAsia="zh-CN"/>
              </w:rPr>
            </w:pPr>
          </w:p>
        </w:tc>
      </w:tr>
    </w:tbl>
    <w:p w14:paraId="2B6F0483" w14:textId="16DFDB5C" w:rsidR="009062D6" w:rsidRDefault="00C92220" w:rsidP="000D27AF">
      <w:pPr>
        <w:rPr>
          <w:rFonts w:eastAsia="宋体"/>
          <w:lang w:val="en-US" w:eastAsia="zh-CN"/>
        </w:rPr>
      </w:pPr>
      <w:r w:rsidRPr="00C92220">
        <w:rPr>
          <w:rFonts w:eastAsia="宋体"/>
          <w:lang w:val="en-US" w:eastAsia="zh-CN"/>
        </w:rPr>
        <w:t xml:space="preserve">In </w:t>
      </w:r>
      <w:r>
        <w:rPr>
          <w:rFonts w:eastAsia="宋体"/>
          <w:lang w:val="en-US" w:eastAsia="zh-CN"/>
        </w:rPr>
        <w:t>RAN1-112 meeting, th</w:t>
      </w:r>
      <w:r w:rsidR="00656310">
        <w:rPr>
          <w:rFonts w:eastAsia="宋体"/>
          <w:lang w:val="en-US" w:eastAsia="zh-CN"/>
        </w:rPr>
        <w:t xml:space="preserve">e </w:t>
      </w:r>
      <w:r w:rsidR="00191787">
        <w:rPr>
          <w:rFonts w:eastAsia="宋体"/>
          <w:lang w:val="en-US" w:eastAsia="zh-CN"/>
        </w:rPr>
        <w:t>significant</w:t>
      </w:r>
      <w:r w:rsidR="00656310">
        <w:rPr>
          <w:rFonts w:eastAsia="宋体"/>
          <w:lang w:val="en-US" w:eastAsia="zh-CN"/>
        </w:rPr>
        <w:t xml:space="preserve"> effort is spent on Rx beam assumption for DL Tx beam prediction and many candidates of Rx beam assumption are discussed as above proposal. From our understanding, the target of DL Tx beam prediction with AI/ML model is to obtain the optimal Tx beam among a set of Tx beams. In this case, </w:t>
      </w:r>
      <w:r w:rsidR="00CE7787">
        <w:rPr>
          <w:rFonts w:eastAsia="宋体"/>
          <w:lang w:val="en-US" w:eastAsia="zh-CN"/>
        </w:rPr>
        <w:t xml:space="preserve">it’s suggested to focus more efforts on the EVM for Tx beam prediction with simple Rx beam assumption </w:t>
      </w:r>
      <w:r w:rsidR="009062D6">
        <w:rPr>
          <w:rFonts w:eastAsia="宋体"/>
          <w:lang w:val="en-US" w:eastAsia="zh-CN"/>
        </w:rPr>
        <w:t xml:space="preserve">in P2 stage </w:t>
      </w:r>
      <w:r w:rsidR="00CE7787">
        <w:rPr>
          <w:rFonts w:eastAsia="宋体"/>
          <w:lang w:val="en-US" w:eastAsia="zh-CN"/>
        </w:rPr>
        <w:t xml:space="preserve">such as </w:t>
      </w:r>
      <w:r w:rsidR="003013AD">
        <w:rPr>
          <w:rFonts w:eastAsia="宋体"/>
          <w:lang w:val="en-US" w:eastAsia="zh-CN"/>
        </w:rPr>
        <w:t>omni-Rx</w:t>
      </w:r>
      <w:r w:rsidR="00CE7787">
        <w:rPr>
          <w:rFonts w:eastAsia="宋体"/>
          <w:lang w:val="en-US" w:eastAsia="zh-CN"/>
        </w:rPr>
        <w:t xml:space="preserve"> beam for each panel instead of complex Rx beam assumption. </w:t>
      </w:r>
      <w:r w:rsidR="00191787">
        <w:rPr>
          <w:rFonts w:eastAsia="宋体"/>
          <w:lang w:val="en-US" w:eastAsia="zh-CN"/>
        </w:rPr>
        <w:t>The</w:t>
      </w:r>
      <w:r w:rsidR="00CE7787">
        <w:rPr>
          <w:rFonts w:eastAsia="宋体"/>
          <w:lang w:val="en-US" w:eastAsia="zh-CN"/>
        </w:rPr>
        <w:t xml:space="preserve"> </w:t>
      </w:r>
      <w:r w:rsidR="00042EF0">
        <w:rPr>
          <w:rFonts w:eastAsia="宋体"/>
          <w:lang w:val="en-US" w:eastAsia="zh-CN"/>
        </w:rPr>
        <w:t>optimal</w:t>
      </w:r>
      <w:r w:rsidR="00CE7787">
        <w:rPr>
          <w:rFonts w:eastAsia="宋体"/>
          <w:lang w:val="en-US" w:eastAsia="zh-CN"/>
        </w:rPr>
        <w:t xml:space="preserve"> Rx beam can also </w:t>
      </w:r>
      <w:r w:rsidR="009062D6">
        <w:rPr>
          <w:rFonts w:eastAsia="宋体"/>
          <w:lang w:val="en-US" w:eastAsia="zh-CN"/>
        </w:rPr>
        <w:t>be obtained</w:t>
      </w:r>
      <w:r w:rsidR="00CE7787">
        <w:rPr>
          <w:rFonts w:eastAsia="宋体"/>
          <w:lang w:val="en-US" w:eastAsia="zh-CN"/>
        </w:rPr>
        <w:t xml:space="preserve"> by P3 stage in beam sweeping procedure</w:t>
      </w:r>
      <w:r w:rsidR="009062D6">
        <w:rPr>
          <w:rFonts w:eastAsia="宋体"/>
          <w:lang w:val="en-US" w:eastAsia="zh-CN"/>
        </w:rPr>
        <w:t>.</w:t>
      </w:r>
    </w:p>
    <w:p w14:paraId="2CA5B812" w14:textId="36DFCDC5" w:rsidR="009062D6" w:rsidRPr="005C2C87" w:rsidRDefault="009062D6" w:rsidP="009062D6">
      <w:pPr>
        <w:rPr>
          <w:rFonts w:eastAsia="宋体"/>
          <w:b/>
          <w:bCs/>
          <w:lang w:eastAsia="zh-CN"/>
        </w:rPr>
      </w:pPr>
      <w:r>
        <w:rPr>
          <w:rFonts w:eastAsia="宋体" w:hint="eastAsia"/>
          <w:b/>
          <w:bCs/>
          <w:lang w:eastAsia="zh-CN"/>
        </w:rPr>
        <w:t>P</w:t>
      </w:r>
      <w:r>
        <w:rPr>
          <w:rFonts w:eastAsia="宋体"/>
          <w:b/>
          <w:bCs/>
          <w:lang w:eastAsia="zh-CN"/>
        </w:rPr>
        <w:t xml:space="preserve">roposal 4: Regarding the Rx beam assumption </w:t>
      </w:r>
      <w:r>
        <w:rPr>
          <w:b/>
          <w:bCs/>
          <w:lang w:eastAsia="ko-KR"/>
        </w:rPr>
        <w:t>f</w:t>
      </w:r>
      <w:r w:rsidRPr="005C2C87">
        <w:rPr>
          <w:b/>
          <w:bCs/>
          <w:lang w:eastAsia="ko-KR"/>
        </w:rPr>
        <w:t xml:space="preserve">or DL Tx beam </w:t>
      </w:r>
      <w:r>
        <w:rPr>
          <w:b/>
          <w:bCs/>
          <w:lang w:eastAsia="ko-KR"/>
        </w:rPr>
        <w:t xml:space="preserve">prediction, it’s suggested a simple Rx beam assumption such as </w:t>
      </w:r>
      <w:r w:rsidR="005E3302">
        <w:rPr>
          <w:b/>
          <w:bCs/>
          <w:lang w:eastAsia="ko-KR"/>
        </w:rPr>
        <w:t>omni-Rx</w:t>
      </w:r>
      <w:r>
        <w:rPr>
          <w:b/>
          <w:bCs/>
          <w:lang w:eastAsia="ko-KR"/>
        </w:rPr>
        <w:t xml:space="preserve"> beam for each antenna panel </w:t>
      </w:r>
      <w:r w:rsidR="00042EF0">
        <w:rPr>
          <w:b/>
          <w:bCs/>
          <w:lang w:eastAsia="ko-KR"/>
        </w:rPr>
        <w:t>for evaluation</w:t>
      </w:r>
      <w:r>
        <w:rPr>
          <w:b/>
          <w:bCs/>
          <w:lang w:eastAsia="ko-KR"/>
        </w:rPr>
        <w:t>.</w:t>
      </w:r>
    </w:p>
    <w:p w14:paraId="6EC51D94" w14:textId="0367A4B6" w:rsidR="005C3B0A" w:rsidRDefault="005C3B0A" w:rsidP="005C3B0A">
      <w:pPr>
        <w:pStyle w:val="10"/>
        <w:spacing w:after="180"/>
        <w:rPr>
          <w:lang w:val="en-US"/>
        </w:rPr>
      </w:pPr>
      <w:r w:rsidRPr="002958B5">
        <w:rPr>
          <w:lang w:val="en-US"/>
        </w:rPr>
        <w:t>Evaluation results</w:t>
      </w:r>
      <w:r>
        <w:rPr>
          <w:lang w:val="en-US"/>
        </w:rPr>
        <w:t xml:space="preserve"> </w:t>
      </w:r>
      <w:r w:rsidR="00F110A2">
        <w:rPr>
          <w:lang w:val="en-US"/>
        </w:rPr>
        <w:t>for spatial-domain beam</w:t>
      </w:r>
      <w:r w:rsidR="003013AD">
        <w:rPr>
          <w:lang w:val="en-US"/>
        </w:rPr>
        <w:t xml:space="preserve"> pairs</w:t>
      </w:r>
      <w:r w:rsidR="00F110A2">
        <w:rPr>
          <w:lang w:val="en-US"/>
        </w:rPr>
        <w:t xml:space="preserve"> prediction</w:t>
      </w:r>
    </w:p>
    <w:p w14:paraId="1F646B3B" w14:textId="135EADF2" w:rsidR="00377B27" w:rsidRDefault="005C3B0A" w:rsidP="00377B27">
      <w:pPr>
        <w:rPr>
          <w:rFonts w:eastAsia="宋体"/>
          <w:lang w:val="en-US" w:eastAsia="zh-CN"/>
        </w:rPr>
      </w:pPr>
      <w:r>
        <w:rPr>
          <w:rFonts w:eastAsia="宋体"/>
          <w:lang w:val="en-US" w:eastAsia="zh-CN"/>
        </w:rPr>
        <w:t>In this section, the</w:t>
      </w:r>
      <w:r w:rsidR="00CC72C7">
        <w:rPr>
          <w:rFonts w:eastAsia="宋体"/>
          <w:lang w:val="en-US" w:eastAsia="zh-CN"/>
        </w:rPr>
        <w:t xml:space="preserve"> </w:t>
      </w:r>
      <w:r w:rsidR="00E3666C">
        <w:rPr>
          <w:rFonts w:eastAsia="宋体"/>
          <w:lang w:val="en-US" w:eastAsia="zh-CN"/>
        </w:rPr>
        <w:t>AI/ML model</w:t>
      </w:r>
      <w:r>
        <w:rPr>
          <w:rFonts w:eastAsia="宋体"/>
          <w:lang w:val="en-US" w:eastAsia="zh-CN"/>
        </w:rPr>
        <w:t xml:space="preserve"> </w:t>
      </w:r>
      <w:r w:rsidR="00671631">
        <w:rPr>
          <w:rFonts w:eastAsia="宋体"/>
          <w:lang w:val="en-US" w:eastAsia="zh-CN"/>
        </w:rPr>
        <w:t xml:space="preserve">performance </w:t>
      </w:r>
      <w:r>
        <w:rPr>
          <w:rFonts w:eastAsia="宋体"/>
          <w:lang w:val="en-US" w:eastAsia="zh-CN"/>
        </w:rPr>
        <w:t xml:space="preserve">is evaluated for </w:t>
      </w:r>
      <w:r w:rsidR="00E50AB6">
        <w:rPr>
          <w:rFonts w:eastAsia="宋体"/>
          <w:lang w:val="en-US" w:eastAsia="zh-CN"/>
        </w:rPr>
        <w:t xml:space="preserve">DL spatial-domain </w:t>
      </w:r>
      <w:r>
        <w:rPr>
          <w:rFonts w:eastAsia="宋体"/>
          <w:lang w:val="en-US" w:eastAsia="zh-CN"/>
        </w:rPr>
        <w:t>beam pairs prediction.</w:t>
      </w:r>
      <w:r>
        <w:rPr>
          <w:rFonts w:eastAsia="宋体" w:hint="eastAsia"/>
          <w:lang w:val="en-US" w:eastAsia="zh-CN"/>
        </w:rPr>
        <w:t xml:space="preserve"> </w:t>
      </w:r>
      <w:r w:rsidR="00377B27">
        <w:rPr>
          <w:rFonts w:eastAsia="宋体"/>
          <w:lang w:val="en-US" w:eastAsia="zh-CN"/>
        </w:rPr>
        <w:t xml:space="preserve">In </w:t>
      </w:r>
      <w:r w:rsidR="00086EF9">
        <w:rPr>
          <w:rFonts w:eastAsia="宋体"/>
          <w:lang w:val="en-US" w:eastAsia="zh-CN"/>
        </w:rPr>
        <w:t>our</w:t>
      </w:r>
      <w:r w:rsidR="00377B27">
        <w:rPr>
          <w:rFonts w:eastAsia="宋体"/>
          <w:lang w:val="en-US" w:eastAsia="zh-CN"/>
        </w:rPr>
        <w:t xml:space="preserve"> simulation, gNBs are</w:t>
      </w:r>
      <w:r w:rsidR="00265D62">
        <w:rPr>
          <w:rFonts w:eastAsia="宋体"/>
          <w:lang w:val="en-US" w:eastAsia="zh-CN"/>
        </w:rPr>
        <w:t xml:space="preserve"> assumed to be</w:t>
      </w:r>
      <w:r w:rsidR="00377B27">
        <w:rPr>
          <w:rFonts w:eastAsia="宋体"/>
          <w:lang w:val="en-US" w:eastAsia="zh-CN"/>
        </w:rPr>
        <w:t xml:space="preserve"> configured with 64 antenna</w:t>
      </w:r>
      <w:r w:rsidR="007B0143">
        <w:rPr>
          <w:rFonts w:eastAsia="宋体"/>
          <w:lang w:val="en-US" w:eastAsia="zh-CN"/>
        </w:rPr>
        <w:t xml:space="preserve"> elements</w:t>
      </w:r>
      <w:r w:rsidR="00377B27">
        <w:rPr>
          <w:rFonts w:eastAsia="宋体"/>
          <w:lang w:val="en-US" w:eastAsia="zh-CN"/>
        </w:rPr>
        <w:t xml:space="preserve"> which support</w:t>
      </w:r>
      <w:r w:rsidR="00E97695">
        <w:rPr>
          <w:rFonts w:eastAsia="宋体"/>
          <w:lang w:val="en-US" w:eastAsia="zh-CN"/>
        </w:rPr>
        <w:t>s</w:t>
      </w:r>
      <w:r w:rsidR="00377B27">
        <w:rPr>
          <w:rFonts w:eastAsia="宋体"/>
          <w:lang w:val="en-US" w:eastAsia="zh-CN"/>
        </w:rPr>
        <w:t xml:space="preserve"> </w:t>
      </w:r>
      <w:r w:rsidR="00B7054B">
        <w:rPr>
          <w:rFonts w:eastAsia="宋体"/>
          <w:lang w:val="en-US" w:eastAsia="zh-CN"/>
        </w:rPr>
        <w:t xml:space="preserve">32 </w:t>
      </w:r>
      <w:r w:rsidR="00377B27">
        <w:rPr>
          <w:rFonts w:eastAsia="宋体"/>
          <w:lang w:val="en-US" w:eastAsia="zh-CN"/>
        </w:rPr>
        <w:t>transmitting beams (</w:t>
      </w:r>
      <w:r w:rsidR="00B7054B">
        <w:rPr>
          <w:rFonts w:eastAsia="宋体"/>
          <w:lang w:val="en-US" w:eastAsia="zh-CN"/>
        </w:rPr>
        <w:t>4</w:t>
      </w:r>
      <w:r w:rsidR="00377B27">
        <w:rPr>
          <w:rFonts w:eastAsia="宋体"/>
          <w:lang w:val="en-US" w:eastAsia="zh-CN"/>
        </w:rPr>
        <w:t xml:space="preserve"> beams in vertical and </w:t>
      </w:r>
      <w:r w:rsidR="00B7054B">
        <w:rPr>
          <w:rFonts w:eastAsia="宋体"/>
          <w:lang w:val="en-US" w:eastAsia="zh-CN"/>
        </w:rPr>
        <w:t>8</w:t>
      </w:r>
      <w:r w:rsidR="00377B27">
        <w:rPr>
          <w:rFonts w:eastAsia="宋体"/>
          <w:lang w:val="en-US" w:eastAsia="zh-CN"/>
        </w:rPr>
        <w:t xml:space="preserve"> beams in horizonal). UEs are configured with </w:t>
      </w:r>
      <w:r w:rsidR="00B7054B">
        <w:rPr>
          <w:rFonts w:eastAsia="宋体"/>
          <w:lang w:val="en-US" w:eastAsia="zh-CN"/>
        </w:rPr>
        <w:t>2 panels and total</w:t>
      </w:r>
      <w:r w:rsidR="00F60A1D">
        <w:rPr>
          <w:rFonts w:eastAsia="宋体"/>
          <w:lang w:val="en-US" w:eastAsia="zh-CN"/>
        </w:rPr>
        <w:t xml:space="preserve"> </w:t>
      </w:r>
      <w:r w:rsidR="00377B27">
        <w:rPr>
          <w:rFonts w:eastAsia="宋体"/>
          <w:lang w:val="en-US" w:eastAsia="zh-CN"/>
        </w:rPr>
        <w:t>16 antenna</w:t>
      </w:r>
      <w:r w:rsidR="007B0143">
        <w:rPr>
          <w:rFonts w:eastAsia="宋体"/>
          <w:lang w:val="en-US" w:eastAsia="zh-CN"/>
        </w:rPr>
        <w:t xml:space="preserve"> elements</w:t>
      </w:r>
      <w:r w:rsidR="00377B27">
        <w:rPr>
          <w:rFonts w:eastAsia="宋体"/>
          <w:lang w:val="en-US" w:eastAsia="zh-CN"/>
        </w:rPr>
        <w:t xml:space="preserve"> which support</w:t>
      </w:r>
      <w:r w:rsidR="00E97695">
        <w:rPr>
          <w:rFonts w:eastAsia="宋体"/>
          <w:lang w:val="en-US" w:eastAsia="zh-CN"/>
        </w:rPr>
        <w:t>s</w:t>
      </w:r>
      <w:r w:rsidR="00377B27">
        <w:rPr>
          <w:rFonts w:eastAsia="宋体"/>
          <w:lang w:val="en-US" w:eastAsia="zh-CN"/>
        </w:rPr>
        <w:t xml:space="preserve"> 8 receiving beams (</w:t>
      </w:r>
      <w:r w:rsidR="00B7054B">
        <w:rPr>
          <w:rFonts w:eastAsia="宋体"/>
          <w:lang w:val="en-US" w:eastAsia="zh-CN"/>
        </w:rPr>
        <w:t>1</w:t>
      </w:r>
      <w:r w:rsidR="00377B27">
        <w:rPr>
          <w:rFonts w:eastAsia="宋体"/>
          <w:lang w:val="en-US" w:eastAsia="zh-CN"/>
        </w:rPr>
        <w:t xml:space="preserve"> beam in vertical and 4 beams in horizonal</w:t>
      </w:r>
      <w:r w:rsidR="00B7054B">
        <w:rPr>
          <w:rFonts w:eastAsia="宋体"/>
          <w:lang w:val="en-US" w:eastAsia="zh-CN"/>
        </w:rPr>
        <w:t xml:space="preserve"> for each panel</w:t>
      </w:r>
      <w:r w:rsidR="00377B27">
        <w:rPr>
          <w:rFonts w:eastAsia="宋体"/>
          <w:lang w:val="en-US" w:eastAsia="zh-CN"/>
        </w:rPr>
        <w:t xml:space="preserve">). </w:t>
      </w:r>
      <w:r w:rsidR="00265D62">
        <w:rPr>
          <w:rFonts w:eastAsia="宋体"/>
          <w:lang w:val="en-US" w:eastAsia="zh-CN"/>
        </w:rPr>
        <w:t xml:space="preserve">The details about the simulation </w:t>
      </w:r>
      <w:r w:rsidR="004E6AE4">
        <w:rPr>
          <w:rFonts w:eastAsia="宋体"/>
          <w:lang w:val="en-US" w:eastAsia="zh-CN"/>
        </w:rPr>
        <w:t>parameters</w:t>
      </w:r>
      <w:r w:rsidR="00265D62">
        <w:rPr>
          <w:rFonts w:eastAsia="宋体"/>
          <w:lang w:val="en-US" w:eastAsia="zh-CN"/>
        </w:rPr>
        <w:t xml:space="preserve"> are shown in </w:t>
      </w:r>
      <w:r w:rsidR="00391C21">
        <w:rPr>
          <w:rFonts w:eastAsia="宋体"/>
          <w:lang w:val="en-US" w:eastAsia="zh-CN"/>
        </w:rPr>
        <w:t xml:space="preserve">Table </w:t>
      </w:r>
      <w:r w:rsidR="00C879EE">
        <w:rPr>
          <w:rFonts w:eastAsia="宋体"/>
          <w:lang w:val="en-US" w:eastAsia="zh-CN"/>
        </w:rPr>
        <w:t>9</w:t>
      </w:r>
      <w:r w:rsidR="00265D62">
        <w:rPr>
          <w:rFonts w:eastAsia="宋体"/>
          <w:lang w:val="en-US" w:eastAsia="zh-CN"/>
        </w:rPr>
        <w:t>.</w:t>
      </w:r>
    </w:p>
    <w:p w14:paraId="40D76C4B" w14:textId="7E81A9D0" w:rsidR="005C3B0A" w:rsidRDefault="004A6F30" w:rsidP="005C3B0A">
      <w:pPr>
        <w:rPr>
          <w:rFonts w:eastAsia="宋体"/>
          <w:lang w:val="en-US" w:eastAsia="zh-CN"/>
        </w:rPr>
      </w:pPr>
      <w:r>
        <w:rPr>
          <w:rFonts w:eastAsia="宋体"/>
          <w:lang w:eastAsia="zh-CN"/>
        </w:rPr>
        <w:t>T</w:t>
      </w:r>
      <w:r w:rsidR="007B6A5F">
        <w:rPr>
          <w:rFonts w:eastAsia="宋体"/>
          <w:lang w:val="en-US" w:eastAsia="zh-CN"/>
        </w:rPr>
        <w:t xml:space="preserve">he </w:t>
      </w:r>
      <w:r w:rsidR="00EC2BEB">
        <w:rPr>
          <w:rFonts w:eastAsia="宋体"/>
          <w:lang w:val="en-US" w:eastAsia="zh-CN"/>
        </w:rPr>
        <w:t xml:space="preserve">samples of </w:t>
      </w:r>
      <w:r w:rsidR="007B6A5F">
        <w:rPr>
          <w:rFonts w:eastAsia="宋体"/>
          <w:lang w:val="en-US" w:eastAsia="zh-CN"/>
        </w:rPr>
        <w:t>dataset generated by SLS</w:t>
      </w:r>
      <w:r>
        <w:rPr>
          <w:rFonts w:eastAsia="宋体"/>
          <w:lang w:val="en-US" w:eastAsia="zh-CN"/>
        </w:rPr>
        <w:t xml:space="preserve"> </w:t>
      </w:r>
      <w:r w:rsidR="00EC2BEB">
        <w:rPr>
          <w:rFonts w:eastAsia="宋体"/>
          <w:lang w:val="en-US" w:eastAsia="zh-CN"/>
        </w:rPr>
        <w:t xml:space="preserve">are </w:t>
      </w:r>
      <w:r>
        <w:rPr>
          <w:rFonts w:eastAsia="宋体"/>
          <w:lang w:val="en-US" w:eastAsia="zh-CN"/>
        </w:rPr>
        <w:t xml:space="preserve">about 60k </w:t>
      </w:r>
      <w:r w:rsidR="003013AD">
        <w:rPr>
          <w:rFonts w:eastAsia="宋体"/>
          <w:lang w:val="en-US" w:eastAsia="zh-CN"/>
        </w:rPr>
        <w:t>sets of L1-RSRPs and each set includes the L1-RSRPs</w:t>
      </w:r>
      <w:r>
        <w:rPr>
          <w:rFonts w:eastAsia="宋体"/>
          <w:lang w:val="en-US" w:eastAsia="zh-CN"/>
        </w:rPr>
        <w:t xml:space="preserve"> for total 256 beam pairs.</w:t>
      </w:r>
      <w:r w:rsidR="007B6A5F">
        <w:rPr>
          <w:rFonts w:eastAsia="宋体"/>
          <w:lang w:val="en-US" w:eastAsia="zh-CN"/>
        </w:rPr>
        <w:t xml:space="preserve"> 80% </w:t>
      </w:r>
      <w:r w:rsidR="00EC2BEB">
        <w:rPr>
          <w:rFonts w:eastAsia="宋体"/>
          <w:lang w:val="en-US" w:eastAsia="zh-CN"/>
        </w:rPr>
        <w:t xml:space="preserve">samples </w:t>
      </w:r>
      <w:r w:rsidR="007B6A5F">
        <w:rPr>
          <w:rFonts w:eastAsia="宋体"/>
          <w:lang w:val="en-US" w:eastAsia="zh-CN"/>
        </w:rPr>
        <w:t xml:space="preserve">are used for model training and 20% </w:t>
      </w:r>
      <w:r w:rsidR="00EC2BEB">
        <w:rPr>
          <w:rFonts w:eastAsia="宋体"/>
          <w:lang w:val="en-US" w:eastAsia="zh-CN"/>
        </w:rPr>
        <w:t xml:space="preserve">samples </w:t>
      </w:r>
      <w:r w:rsidR="007B6A5F">
        <w:rPr>
          <w:rFonts w:eastAsia="宋体"/>
          <w:lang w:val="en-US" w:eastAsia="zh-CN"/>
        </w:rPr>
        <w:t>are used for model test</w:t>
      </w:r>
      <w:r w:rsidR="00EC2BEB">
        <w:rPr>
          <w:rFonts w:eastAsia="宋体"/>
          <w:lang w:val="en-US" w:eastAsia="zh-CN"/>
        </w:rPr>
        <w:t>ing</w:t>
      </w:r>
      <w:r w:rsidR="007B6A5F">
        <w:rPr>
          <w:rFonts w:eastAsia="宋体"/>
          <w:lang w:val="en-US" w:eastAsia="zh-CN"/>
        </w:rPr>
        <w:t xml:space="preserve">. </w:t>
      </w:r>
      <w:r w:rsidR="009E2577">
        <w:rPr>
          <w:rFonts w:eastAsia="宋体"/>
          <w:lang w:val="en-US" w:eastAsia="zh-CN"/>
        </w:rPr>
        <w:t>T</w:t>
      </w:r>
      <w:r w:rsidR="007B6A5F" w:rsidRPr="0061661E">
        <w:rPr>
          <w:rFonts w:eastAsia="宋体" w:hint="eastAsia"/>
          <w:lang w:val="en-US" w:eastAsia="zh-CN"/>
        </w:rPr>
        <w:t>he</w:t>
      </w:r>
      <w:r w:rsidR="007B6A5F" w:rsidRPr="0061661E">
        <w:rPr>
          <w:rFonts w:eastAsia="宋体"/>
          <w:lang w:val="en-US" w:eastAsia="zh-CN"/>
        </w:rPr>
        <w:t xml:space="preserve"> </w:t>
      </w:r>
      <w:r w:rsidR="007B6A5F">
        <w:rPr>
          <w:rFonts w:eastAsia="宋体"/>
          <w:lang w:val="en-US" w:eastAsia="zh-CN"/>
        </w:rPr>
        <w:t>AI/ML</w:t>
      </w:r>
      <w:r w:rsidR="007B6A5F" w:rsidRPr="0061661E">
        <w:rPr>
          <w:rFonts w:eastAsia="宋体"/>
          <w:lang w:val="en-US" w:eastAsia="zh-CN"/>
        </w:rPr>
        <w:t xml:space="preserve"> </w:t>
      </w:r>
      <w:r w:rsidR="007B6A5F">
        <w:rPr>
          <w:rFonts w:eastAsia="宋体"/>
          <w:lang w:val="en-US" w:eastAsia="zh-CN"/>
        </w:rPr>
        <w:t>m</w:t>
      </w:r>
      <w:r w:rsidR="007B6A5F" w:rsidRPr="0061661E">
        <w:rPr>
          <w:rFonts w:eastAsia="宋体"/>
          <w:lang w:val="en-US" w:eastAsia="zh-CN"/>
        </w:rPr>
        <w:t xml:space="preserve">odel is </w:t>
      </w:r>
      <w:r w:rsidR="00CC72C7">
        <w:rPr>
          <w:rFonts w:eastAsia="宋体"/>
          <w:lang w:val="en-US" w:eastAsia="zh-CN"/>
        </w:rPr>
        <w:t>shown in figure 2</w:t>
      </w:r>
      <w:r w:rsidR="00EE7F63">
        <w:rPr>
          <w:rFonts w:eastAsia="宋体"/>
          <w:lang w:val="en-US" w:eastAsia="zh-CN"/>
        </w:rPr>
        <w:t>.</w:t>
      </w:r>
    </w:p>
    <w:p w14:paraId="77A8D2D6" w14:textId="508F97F5" w:rsidR="00EE7F63" w:rsidRDefault="005C3B0A" w:rsidP="005C3B0A">
      <w:pPr>
        <w:ind w:left="120" w:hangingChars="50" w:hanging="120"/>
        <w:rPr>
          <w:rFonts w:eastAsia="宋体"/>
          <w:lang w:val="en-US" w:eastAsia="zh-CN"/>
        </w:rPr>
      </w:pPr>
      <w:r>
        <w:rPr>
          <w:rFonts w:eastAsia="宋体" w:hint="eastAsia"/>
          <w:lang w:val="en-US" w:eastAsia="zh-CN"/>
        </w:rPr>
        <w:lastRenderedPageBreak/>
        <w:t xml:space="preserve"> </w:t>
      </w:r>
      <w:r w:rsidR="00EE7F63">
        <w:rPr>
          <w:rFonts w:eastAsia="宋体"/>
          <w:lang w:val="en-US" w:eastAsia="zh-CN"/>
        </w:rPr>
        <w:t xml:space="preserve"> </w:t>
      </w:r>
      <w:r>
        <w:rPr>
          <w:rFonts w:eastAsia="宋体"/>
          <w:lang w:val="en-US" w:eastAsia="zh-CN"/>
        </w:rPr>
        <w:t xml:space="preserve">             </w:t>
      </w:r>
      <w:r>
        <w:rPr>
          <w:rFonts w:eastAsia="宋体"/>
          <w:noProof/>
          <w:lang w:val="en-US" w:eastAsia="zh-CN"/>
        </w:rPr>
        <mc:AlternateContent>
          <mc:Choice Requires="wpc">
            <w:drawing>
              <wp:inline distT="0" distB="0" distL="0" distR="0" wp14:anchorId="41EA09FF" wp14:editId="742E598B">
                <wp:extent cx="5375756" cy="3823970"/>
                <wp:effectExtent l="0" t="0" r="0" b="5080"/>
                <wp:docPr id="563" name="画布 563"/>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372" name="矩形 372"/>
                        <wps:cNvSpPr/>
                        <wps:spPr>
                          <a:xfrm>
                            <a:off x="1204700" y="105711"/>
                            <a:ext cx="856260" cy="539126"/>
                          </a:xfrm>
                          <a:prstGeom prst="rect">
                            <a:avLst/>
                          </a:prstGeom>
                        </wps:spPr>
                        <wps:style>
                          <a:lnRef idx="1">
                            <a:schemeClr val="accent1"/>
                          </a:lnRef>
                          <a:fillRef idx="3">
                            <a:schemeClr val="accent1"/>
                          </a:fillRef>
                          <a:effectRef idx="2">
                            <a:schemeClr val="accent1"/>
                          </a:effectRef>
                          <a:fontRef idx="minor">
                            <a:schemeClr val="lt1"/>
                          </a:fontRef>
                        </wps:style>
                        <wps:txbx>
                          <w:txbxContent>
                            <w:p w14:paraId="1E707906" w14:textId="77777777" w:rsidR="005C3B0A" w:rsidRPr="00CA7F96" w:rsidRDefault="005C3B0A" w:rsidP="005C3B0A">
                              <w:pPr>
                                <w:jc w:val="center"/>
                                <w:rPr>
                                  <w:rFonts w:eastAsia="宋体"/>
                                  <w:color w:val="000000" w:themeColor="text1"/>
                                  <w:szCs w:val="24"/>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CA7F96">
                                <w:rPr>
                                  <w:rFonts w:eastAsia="宋体" w:hint="eastAsia"/>
                                  <w:color w:val="000000" w:themeColor="text1"/>
                                  <w:szCs w:val="24"/>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P</w:t>
                              </w:r>
                              <w:r w:rsidRPr="00CA7F96">
                                <w:rPr>
                                  <w:rFonts w:eastAsia="宋体"/>
                                  <w:color w:val="000000" w:themeColor="text1"/>
                                  <w:szCs w:val="24"/>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re-processing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73" name="矩形 373"/>
                        <wps:cNvSpPr/>
                        <wps:spPr>
                          <a:xfrm>
                            <a:off x="2432838" y="105711"/>
                            <a:ext cx="960079" cy="539126"/>
                          </a:xfrm>
                          <a:prstGeom prst="rect">
                            <a:avLst/>
                          </a:prstGeom>
                        </wps:spPr>
                        <wps:style>
                          <a:lnRef idx="1">
                            <a:schemeClr val="accent1"/>
                          </a:lnRef>
                          <a:fillRef idx="3">
                            <a:schemeClr val="accent1"/>
                          </a:fillRef>
                          <a:effectRef idx="2">
                            <a:schemeClr val="accent1"/>
                          </a:effectRef>
                          <a:fontRef idx="minor">
                            <a:schemeClr val="lt1"/>
                          </a:fontRef>
                        </wps:style>
                        <wps:txbx>
                          <w:txbxContent>
                            <w:p w14:paraId="5BDFACB3" w14:textId="77777777" w:rsidR="005C3B0A" w:rsidRPr="007E55B3" w:rsidRDefault="005C3B0A" w:rsidP="005C3B0A">
                              <w:pPr>
                                <w:jc w:val="center"/>
                                <w:rPr>
                                  <w:rFonts w:eastAsia="宋体"/>
                                  <w:color w:val="000000" w:themeColor="text1"/>
                                  <w:szCs w:val="24"/>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7E55B3">
                                <w:rPr>
                                  <w:rFonts w:eastAsia="宋体"/>
                                  <w:color w:val="000000" w:themeColor="text1"/>
                                  <w:szCs w:val="24"/>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AI/ML</w:t>
                              </w:r>
                              <w:r>
                                <w:rPr>
                                  <w:rFonts w:eastAsia="宋体"/>
                                  <w:color w:val="000000" w:themeColor="text1"/>
                                  <w:szCs w:val="24"/>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model (FC)</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74" name="直接箭头连接符 374"/>
                        <wps:cNvCnPr/>
                        <wps:spPr>
                          <a:xfrm>
                            <a:off x="2060960" y="375025"/>
                            <a:ext cx="371878" cy="0"/>
                          </a:xfrm>
                          <a:prstGeom prst="straightConnector1">
                            <a:avLst/>
                          </a:prstGeom>
                          <a:ln>
                            <a:tailEnd type="triangle"/>
                          </a:ln>
                        </wps:spPr>
                        <wps:style>
                          <a:lnRef idx="2">
                            <a:schemeClr val="accent1"/>
                          </a:lnRef>
                          <a:fillRef idx="0">
                            <a:schemeClr val="accent1"/>
                          </a:fillRef>
                          <a:effectRef idx="1">
                            <a:schemeClr val="accent1"/>
                          </a:effectRef>
                          <a:fontRef idx="minor">
                            <a:schemeClr val="tx1"/>
                          </a:fontRef>
                        </wps:style>
                        <wps:bodyPr/>
                      </wps:wsp>
                      <wps:wsp>
                        <wps:cNvPr id="375" name="直接箭头连接符 375"/>
                        <wps:cNvCnPr/>
                        <wps:spPr>
                          <a:xfrm>
                            <a:off x="3392917" y="385098"/>
                            <a:ext cx="371878" cy="0"/>
                          </a:xfrm>
                          <a:prstGeom prst="straightConnector1">
                            <a:avLst/>
                          </a:prstGeom>
                          <a:ln>
                            <a:tailEnd type="triangle"/>
                          </a:ln>
                        </wps:spPr>
                        <wps:style>
                          <a:lnRef idx="2">
                            <a:schemeClr val="accent1"/>
                          </a:lnRef>
                          <a:fillRef idx="0">
                            <a:schemeClr val="accent1"/>
                          </a:fillRef>
                          <a:effectRef idx="1">
                            <a:schemeClr val="accent1"/>
                          </a:effectRef>
                          <a:fontRef idx="minor">
                            <a:schemeClr val="tx1"/>
                          </a:fontRef>
                        </wps:style>
                        <wps:bodyPr/>
                      </wps:wsp>
                      <wps:wsp>
                        <wps:cNvPr id="376" name="直接箭头连接符 376"/>
                        <wps:cNvCnPr/>
                        <wps:spPr>
                          <a:xfrm>
                            <a:off x="835238" y="375025"/>
                            <a:ext cx="371878" cy="0"/>
                          </a:xfrm>
                          <a:prstGeom prst="straightConnector1">
                            <a:avLst/>
                          </a:prstGeom>
                          <a:ln>
                            <a:tailEnd type="triangle"/>
                          </a:ln>
                        </wps:spPr>
                        <wps:style>
                          <a:lnRef idx="2">
                            <a:schemeClr val="accent1"/>
                          </a:lnRef>
                          <a:fillRef idx="0">
                            <a:schemeClr val="accent1"/>
                          </a:fillRef>
                          <a:effectRef idx="1">
                            <a:schemeClr val="accent1"/>
                          </a:effectRef>
                          <a:fontRef idx="minor">
                            <a:schemeClr val="tx1"/>
                          </a:fontRef>
                        </wps:style>
                        <wps:bodyPr/>
                      </wps:wsp>
                      <wps:wsp>
                        <wps:cNvPr id="377" name="文本框 377"/>
                        <wps:cNvSpPr txBox="1"/>
                        <wps:spPr>
                          <a:xfrm>
                            <a:off x="0" y="20897"/>
                            <a:ext cx="1221955" cy="501617"/>
                          </a:xfrm>
                          <a:prstGeom prst="rect">
                            <a:avLst/>
                          </a:prstGeom>
                          <a:noFill/>
                          <a:ln w="6350">
                            <a:noFill/>
                          </a:ln>
                        </wps:spPr>
                        <wps:txbx>
                          <w:txbxContent>
                            <w:p w14:paraId="2EF140D8" w14:textId="77777777" w:rsidR="005C3B0A" w:rsidRPr="007E55B3" w:rsidRDefault="005C3B0A" w:rsidP="005C3B0A">
                              <w:pPr>
                                <w:rPr>
                                  <w:rFonts w:eastAsia="宋体"/>
                                  <w:sz w:val="20"/>
                                  <w:szCs w:val="15"/>
                                  <w:lang w:eastAsia="zh-CN"/>
                                </w:rPr>
                              </w:pPr>
                              <w:r>
                                <w:rPr>
                                  <w:rFonts w:eastAsia="宋体"/>
                                  <w:sz w:val="20"/>
                                  <w:szCs w:val="15"/>
                                  <w:lang w:eastAsia="zh-CN"/>
                                </w:rPr>
                                <w:t xml:space="preserve">Measured </w:t>
                              </w:r>
                              <w:r w:rsidRPr="007E55B3">
                                <w:rPr>
                                  <w:rFonts w:eastAsia="宋体"/>
                                  <w:sz w:val="20"/>
                                  <w:szCs w:val="15"/>
                                  <w:lang w:eastAsia="zh-CN"/>
                                </w:rPr>
                                <w:t>Set B</w:t>
                              </w:r>
                              <w:r>
                                <w:rPr>
                                  <w:rFonts w:eastAsia="宋体"/>
                                  <w:sz w:val="20"/>
                                  <w:szCs w:val="15"/>
                                  <w:lang w:eastAsia="zh-CN"/>
                                </w:rPr>
                                <w:t xml:space="preserve"> </w:t>
                              </w:r>
                              <w:r w:rsidRPr="007E55B3">
                                <w:rPr>
                                  <w:rFonts w:eastAsia="宋体" w:hint="eastAsia"/>
                                  <w:sz w:val="20"/>
                                  <w:szCs w:val="15"/>
                                  <w:lang w:eastAsia="zh-CN"/>
                                </w:rPr>
                                <w:t>(</w:t>
                              </w:r>
                              <w:r w:rsidRPr="007E55B3">
                                <w:rPr>
                                  <w:rFonts w:eastAsia="宋体"/>
                                  <w:sz w:val="20"/>
                                  <w:szCs w:val="15"/>
                                  <w:lang w:eastAsia="zh-CN"/>
                                </w:rPr>
                                <w:t>fixed or</w:t>
                              </w:r>
                              <w:r>
                                <w:rPr>
                                  <w:rFonts w:eastAsia="宋体"/>
                                  <w:sz w:val="20"/>
                                  <w:szCs w:val="15"/>
                                  <w:lang w:eastAsia="zh-CN"/>
                                </w:rPr>
                                <w:t xml:space="preserve"> variable)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78" name="文本框 378"/>
                        <wps:cNvSpPr txBox="1"/>
                        <wps:spPr>
                          <a:xfrm>
                            <a:off x="3480142" y="66550"/>
                            <a:ext cx="1137076" cy="819366"/>
                          </a:xfrm>
                          <a:prstGeom prst="rect">
                            <a:avLst/>
                          </a:prstGeom>
                          <a:noFill/>
                          <a:ln w="6350">
                            <a:noFill/>
                          </a:ln>
                        </wps:spPr>
                        <wps:txbx>
                          <w:txbxContent>
                            <w:p w14:paraId="785174EF" w14:textId="77777777" w:rsidR="005C3B0A" w:rsidRPr="007E55B3" w:rsidRDefault="005C3B0A" w:rsidP="005C3B0A">
                              <w:pPr>
                                <w:rPr>
                                  <w:rFonts w:eastAsia="宋体"/>
                                  <w:sz w:val="20"/>
                                  <w:szCs w:val="15"/>
                                  <w:lang w:eastAsia="zh-CN"/>
                                </w:rPr>
                              </w:pPr>
                              <w:r>
                                <w:rPr>
                                  <w:rFonts w:eastAsia="宋体"/>
                                  <w:sz w:val="20"/>
                                  <w:szCs w:val="15"/>
                                  <w:lang w:eastAsia="zh-CN"/>
                                </w:rPr>
                                <w:t xml:space="preserve">predicted </w:t>
                              </w:r>
                              <w:r w:rsidRPr="007E55B3">
                                <w:rPr>
                                  <w:rFonts w:eastAsia="宋体"/>
                                  <w:sz w:val="20"/>
                                  <w:szCs w:val="15"/>
                                  <w:lang w:eastAsia="zh-CN"/>
                                </w:rPr>
                                <w:t xml:space="preserve">Set </w:t>
                              </w:r>
                              <w:r>
                                <w:rPr>
                                  <w:rFonts w:eastAsia="宋体"/>
                                  <w:sz w:val="20"/>
                                  <w:szCs w:val="15"/>
                                  <w:lang w:eastAsia="zh-CN"/>
                                </w:rPr>
                                <w:t xml:space="preserve">A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79" name="流程图: 接点 379"/>
                        <wps:cNvSpPr/>
                        <wps:spPr>
                          <a:xfrm>
                            <a:off x="1381132" y="1604826"/>
                            <a:ext cx="161072" cy="144777"/>
                          </a:xfrm>
                          <a:prstGeom prst="flowChartConnector">
                            <a:avLst/>
                          </a:prstGeom>
                          <a:solidFill>
                            <a:schemeClr val="accent1"/>
                          </a:solidFill>
                          <a:ln>
                            <a:solidFill>
                              <a:schemeClr val="accent1"/>
                            </a:solidFill>
                          </a:ln>
                        </wps:spPr>
                        <wps:style>
                          <a:lnRef idx="1">
                            <a:schemeClr val="accent1"/>
                          </a:lnRef>
                          <a:fillRef idx="3">
                            <a:schemeClr val="accent1"/>
                          </a:fillRef>
                          <a:effectRef idx="2">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80" name="流程图: 接点 380"/>
                        <wps:cNvSpPr/>
                        <wps:spPr>
                          <a:xfrm>
                            <a:off x="1381132" y="1900020"/>
                            <a:ext cx="161072" cy="144777"/>
                          </a:xfrm>
                          <a:prstGeom prst="flowChartConnector">
                            <a:avLst/>
                          </a:prstGeom>
                          <a:solidFill>
                            <a:schemeClr val="accent1"/>
                          </a:solidFill>
                          <a:ln>
                            <a:solidFill>
                              <a:schemeClr val="accent1"/>
                            </a:solidFill>
                          </a:ln>
                        </wps:spPr>
                        <wps:style>
                          <a:lnRef idx="1">
                            <a:schemeClr val="accent1"/>
                          </a:lnRef>
                          <a:fillRef idx="3">
                            <a:schemeClr val="accent1"/>
                          </a:fillRef>
                          <a:effectRef idx="2">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81" name="流程图: 接点 381"/>
                        <wps:cNvSpPr/>
                        <wps:spPr>
                          <a:xfrm>
                            <a:off x="1381132" y="2206496"/>
                            <a:ext cx="161072" cy="144777"/>
                          </a:xfrm>
                          <a:prstGeom prst="flowChartConnector">
                            <a:avLst/>
                          </a:prstGeom>
                          <a:solidFill>
                            <a:schemeClr val="accent1"/>
                          </a:solidFill>
                          <a:ln>
                            <a:solidFill>
                              <a:schemeClr val="accent1"/>
                            </a:solidFill>
                          </a:ln>
                        </wps:spPr>
                        <wps:style>
                          <a:lnRef idx="1">
                            <a:schemeClr val="accent1"/>
                          </a:lnRef>
                          <a:fillRef idx="3">
                            <a:schemeClr val="accent1"/>
                          </a:fillRef>
                          <a:effectRef idx="2">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82" name="流程图: 接点 382"/>
                        <wps:cNvSpPr/>
                        <wps:spPr>
                          <a:xfrm>
                            <a:off x="1381132" y="2813179"/>
                            <a:ext cx="161072" cy="144777"/>
                          </a:xfrm>
                          <a:prstGeom prst="flowChartConnector">
                            <a:avLst/>
                          </a:prstGeom>
                          <a:solidFill>
                            <a:schemeClr val="accent1"/>
                          </a:solidFill>
                          <a:ln>
                            <a:solidFill>
                              <a:schemeClr val="accent1"/>
                            </a:solidFill>
                          </a:ln>
                        </wps:spPr>
                        <wps:style>
                          <a:lnRef idx="1">
                            <a:schemeClr val="accent1"/>
                          </a:lnRef>
                          <a:fillRef idx="3">
                            <a:schemeClr val="accent1"/>
                          </a:fillRef>
                          <a:effectRef idx="2">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83" name="直接连接符 383"/>
                        <wps:cNvCnPr/>
                        <wps:spPr>
                          <a:xfrm>
                            <a:off x="1477649" y="2442776"/>
                            <a:ext cx="0" cy="263231"/>
                          </a:xfrm>
                          <a:prstGeom prst="line">
                            <a:avLst/>
                          </a:prstGeom>
                          <a:ln>
                            <a:solidFill>
                              <a:schemeClr val="tx1"/>
                            </a:solidFill>
                            <a:prstDash val="sysDash"/>
                          </a:ln>
                        </wps:spPr>
                        <wps:style>
                          <a:lnRef idx="2">
                            <a:schemeClr val="accent1"/>
                          </a:lnRef>
                          <a:fillRef idx="0">
                            <a:schemeClr val="accent1"/>
                          </a:fillRef>
                          <a:effectRef idx="1">
                            <a:schemeClr val="accent1"/>
                          </a:effectRef>
                          <a:fontRef idx="minor">
                            <a:schemeClr val="tx1"/>
                          </a:fontRef>
                        </wps:style>
                        <wps:bodyPr/>
                      </wps:wsp>
                      <wps:wsp>
                        <wps:cNvPr id="384" name="流程图: 接点 384"/>
                        <wps:cNvSpPr/>
                        <wps:spPr>
                          <a:xfrm>
                            <a:off x="2143873" y="1120984"/>
                            <a:ext cx="161072" cy="144776"/>
                          </a:xfrm>
                          <a:prstGeom prst="flowChartConnector">
                            <a:avLst/>
                          </a:prstGeom>
                          <a:solidFill>
                            <a:schemeClr val="accent1"/>
                          </a:solidFill>
                          <a:ln>
                            <a:solidFill>
                              <a:schemeClr val="accent1"/>
                            </a:solidFill>
                          </a:ln>
                        </wps:spPr>
                        <wps:style>
                          <a:lnRef idx="1">
                            <a:schemeClr val="accent1"/>
                          </a:lnRef>
                          <a:fillRef idx="3">
                            <a:schemeClr val="accent1"/>
                          </a:fillRef>
                          <a:effectRef idx="2">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85" name="流程图: 接点 385"/>
                        <wps:cNvSpPr/>
                        <wps:spPr>
                          <a:xfrm>
                            <a:off x="2143873" y="1604826"/>
                            <a:ext cx="161072" cy="144777"/>
                          </a:xfrm>
                          <a:prstGeom prst="flowChartConnector">
                            <a:avLst/>
                          </a:prstGeom>
                          <a:solidFill>
                            <a:schemeClr val="accent1"/>
                          </a:solidFill>
                          <a:ln>
                            <a:solidFill>
                              <a:schemeClr val="accent1"/>
                            </a:solidFill>
                          </a:ln>
                        </wps:spPr>
                        <wps:style>
                          <a:lnRef idx="1">
                            <a:schemeClr val="accent1"/>
                          </a:lnRef>
                          <a:fillRef idx="3">
                            <a:schemeClr val="accent1"/>
                          </a:fillRef>
                          <a:effectRef idx="2">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86" name="流程图: 接点 386"/>
                        <wps:cNvSpPr/>
                        <wps:spPr>
                          <a:xfrm>
                            <a:off x="2143873" y="2206496"/>
                            <a:ext cx="161072" cy="144777"/>
                          </a:xfrm>
                          <a:prstGeom prst="flowChartConnector">
                            <a:avLst/>
                          </a:prstGeom>
                          <a:solidFill>
                            <a:schemeClr val="accent1"/>
                          </a:solidFill>
                          <a:ln>
                            <a:solidFill>
                              <a:schemeClr val="accent1"/>
                            </a:solidFill>
                          </a:ln>
                        </wps:spPr>
                        <wps:style>
                          <a:lnRef idx="1">
                            <a:schemeClr val="accent1"/>
                          </a:lnRef>
                          <a:fillRef idx="3">
                            <a:schemeClr val="accent1"/>
                          </a:fillRef>
                          <a:effectRef idx="2">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87" name="流程图: 接点 387"/>
                        <wps:cNvSpPr/>
                        <wps:spPr>
                          <a:xfrm>
                            <a:off x="2143873" y="2883374"/>
                            <a:ext cx="161072" cy="144777"/>
                          </a:xfrm>
                          <a:prstGeom prst="flowChartConnector">
                            <a:avLst/>
                          </a:prstGeom>
                          <a:solidFill>
                            <a:schemeClr val="accent1"/>
                          </a:solidFill>
                          <a:ln>
                            <a:solidFill>
                              <a:schemeClr val="accent1"/>
                            </a:solidFill>
                          </a:ln>
                        </wps:spPr>
                        <wps:style>
                          <a:lnRef idx="1">
                            <a:schemeClr val="accent1"/>
                          </a:lnRef>
                          <a:fillRef idx="3">
                            <a:schemeClr val="accent1"/>
                          </a:fillRef>
                          <a:effectRef idx="2">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88" name="直接箭头连接符 388"/>
                        <wps:cNvCnPr/>
                        <wps:spPr>
                          <a:xfrm flipV="1">
                            <a:off x="1542204" y="1245078"/>
                            <a:ext cx="624859" cy="431823"/>
                          </a:xfrm>
                          <a:prstGeom prst="straightConnector1">
                            <a:avLst/>
                          </a:prstGeom>
                          <a:ln w="12700">
                            <a:headEnd type="none" w="med" len="med"/>
                            <a:tailEnd type="none" w="med" len="med"/>
                          </a:ln>
                        </wps:spPr>
                        <wps:style>
                          <a:lnRef idx="2">
                            <a:schemeClr val="dk1"/>
                          </a:lnRef>
                          <a:fillRef idx="0">
                            <a:schemeClr val="dk1"/>
                          </a:fillRef>
                          <a:effectRef idx="1">
                            <a:schemeClr val="dk1"/>
                          </a:effectRef>
                          <a:fontRef idx="minor">
                            <a:schemeClr val="tx1"/>
                          </a:fontRef>
                        </wps:style>
                        <wps:bodyPr/>
                      </wps:wsp>
                      <wps:wsp>
                        <wps:cNvPr id="389" name="直接箭头连接符 389"/>
                        <wps:cNvCnPr/>
                        <wps:spPr>
                          <a:xfrm>
                            <a:off x="1542204" y="1676901"/>
                            <a:ext cx="601042" cy="0"/>
                          </a:xfrm>
                          <a:prstGeom prst="straightConnector1">
                            <a:avLst/>
                          </a:prstGeom>
                          <a:ln w="12700">
                            <a:headEnd type="none" w="med" len="med"/>
                            <a:tailEnd type="none" w="med" len="med"/>
                          </a:ln>
                        </wps:spPr>
                        <wps:style>
                          <a:lnRef idx="2">
                            <a:schemeClr val="dk1"/>
                          </a:lnRef>
                          <a:fillRef idx="0">
                            <a:schemeClr val="dk1"/>
                          </a:fillRef>
                          <a:effectRef idx="1">
                            <a:schemeClr val="dk1"/>
                          </a:effectRef>
                          <a:fontRef idx="minor">
                            <a:schemeClr val="tx1"/>
                          </a:fontRef>
                        </wps:style>
                        <wps:bodyPr/>
                      </wps:wsp>
                      <wps:wsp>
                        <wps:cNvPr id="390" name="直接箭头连接符 390"/>
                        <wps:cNvCnPr/>
                        <wps:spPr>
                          <a:xfrm>
                            <a:off x="1542204" y="1676901"/>
                            <a:ext cx="624859" cy="550277"/>
                          </a:xfrm>
                          <a:prstGeom prst="straightConnector1">
                            <a:avLst/>
                          </a:prstGeom>
                          <a:ln w="12700">
                            <a:headEnd type="none" w="med" len="med"/>
                            <a:tailEnd type="none" w="med" len="med"/>
                          </a:ln>
                        </wps:spPr>
                        <wps:style>
                          <a:lnRef idx="2">
                            <a:schemeClr val="dk1"/>
                          </a:lnRef>
                          <a:fillRef idx="0">
                            <a:schemeClr val="dk1"/>
                          </a:fillRef>
                          <a:effectRef idx="1">
                            <a:schemeClr val="dk1"/>
                          </a:effectRef>
                          <a:fontRef idx="minor">
                            <a:schemeClr val="tx1"/>
                          </a:fontRef>
                        </wps:style>
                        <wps:bodyPr/>
                      </wps:wsp>
                      <wps:wsp>
                        <wps:cNvPr id="391" name="直接箭头连接符 391"/>
                        <wps:cNvCnPr/>
                        <wps:spPr>
                          <a:xfrm>
                            <a:off x="1542204" y="1676901"/>
                            <a:ext cx="624859" cy="1227155"/>
                          </a:xfrm>
                          <a:prstGeom prst="straightConnector1">
                            <a:avLst/>
                          </a:prstGeom>
                          <a:ln w="12700">
                            <a:headEnd type="none" w="med" len="med"/>
                            <a:tailEnd type="none" w="med" len="med"/>
                          </a:ln>
                        </wps:spPr>
                        <wps:style>
                          <a:lnRef idx="2">
                            <a:schemeClr val="dk1"/>
                          </a:lnRef>
                          <a:fillRef idx="0">
                            <a:schemeClr val="dk1"/>
                          </a:fillRef>
                          <a:effectRef idx="1">
                            <a:schemeClr val="dk1"/>
                          </a:effectRef>
                          <a:fontRef idx="minor">
                            <a:schemeClr val="tx1"/>
                          </a:fontRef>
                        </wps:style>
                        <wps:bodyPr/>
                      </wps:wsp>
                      <wps:wsp>
                        <wps:cNvPr id="392" name="直接箭头连接符 392"/>
                        <wps:cNvCnPr/>
                        <wps:spPr>
                          <a:xfrm flipV="1">
                            <a:off x="1542204" y="1245078"/>
                            <a:ext cx="624859" cy="727644"/>
                          </a:xfrm>
                          <a:prstGeom prst="straightConnector1">
                            <a:avLst/>
                          </a:prstGeom>
                          <a:ln w="12700">
                            <a:headEnd type="none" w="med" len="med"/>
                            <a:tailEnd type="none" w="med" len="med"/>
                          </a:ln>
                        </wps:spPr>
                        <wps:style>
                          <a:lnRef idx="2">
                            <a:schemeClr val="dk1"/>
                          </a:lnRef>
                          <a:fillRef idx="0">
                            <a:schemeClr val="dk1"/>
                          </a:fillRef>
                          <a:effectRef idx="1">
                            <a:schemeClr val="dk1"/>
                          </a:effectRef>
                          <a:fontRef idx="minor">
                            <a:schemeClr val="tx1"/>
                          </a:fontRef>
                        </wps:style>
                        <wps:bodyPr/>
                      </wps:wsp>
                      <wps:wsp>
                        <wps:cNvPr id="393" name="直接箭头连接符 393"/>
                        <wps:cNvCnPr/>
                        <wps:spPr>
                          <a:xfrm flipV="1">
                            <a:off x="1542204" y="1676901"/>
                            <a:ext cx="601042" cy="295194"/>
                          </a:xfrm>
                          <a:prstGeom prst="straightConnector1">
                            <a:avLst/>
                          </a:prstGeom>
                          <a:ln w="12700">
                            <a:headEnd type="none" w="med" len="med"/>
                            <a:tailEnd type="none" w="med" len="med"/>
                          </a:ln>
                        </wps:spPr>
                        <wps:style>
                          <a:lnRef idx="2">
                            <a:schemeClr val="dk1"/>
                          </a:lnRef>
                          <a:fillRef idx="0">
                            <a:schemeClr val="dk1"/>
                          </a:fillRef>
                          <a:effectRef idx="1">
                            <a:schemeClr val="dk1"/>
                          </a:effectRef>
                          <a:fontRef idx="minor">
                            <a:schemeClr val="tx1"/>
                          </a:fontRef>
                        </wps:style>
                        <wps:bodyPr/>
                      </wps:wsp>
                      <wps:wsp>
                        <wps:cNvPr id="394" name="直接箭头连接符 394"/>
                        <wps:cNvCnPr/>
                        <wps:spPr>
                          <a:xfrm>
                            <a:off x="1542204" y="1972722"/>
                            <a:ext cx="624859" cy="254456"/>
                          </a:xfrm>
                          <a:prstGeom prst="straightConnector1">
                            <a:avLst/>
                          </a:prstGeom>
                          <a:ln w="12700">
                            <a:headEnd type="none" w="med" len="med"/>
                            <a:tailEnd type="none" w="med" len="med"/>
                          </a:ln>
                        </wps:spPr>
                        <wps:style>
                          <a:lnRef idx="2">
                            <a:schemeClr val="dk1"/>
                          </a:lnRef>
                          <a:fillRef idx="0">
                            <a:schemeClr val="dk1"/>
                          </a:fillRef>
                          <a:effectRef idx="1">
                            <a:schemeClr val="dk1"/>
                          </a:effectRef>
                          <a:fontRef idx="minor">
                            <a:schemeClr val="tx1"/>
                          </a:fontRef>
                        </wps:style>
                        <wps:bodyPr/>
                      </wps:wsp>
                      <wps:wsp>
                        <wps:cNvPr id="396" name="直接箭头连接符 396"/>
                        <wps:cNvCnPr/>
                        <wps:spPr>
                          <a:xfrm>
                            <a:off x="1542204" y="1972722"/>
                            <a:ext cx="624859" cy="931334"/>
                          </a:xfrm>
                          <a:prstGeom prst="straightConnector1">
                            <a:avLst/>
                          </a:prstGeom>
                          <a:ln w="12700">
                            <a:headEnd type="none" w="med" len="med"/>
                            <a:tailEnd type="none" w="med" len="med"/>
                          </a:ln>
                        </wps:spPr>
                        <wps:style>
                          <a:lnRef idx="2">
                            <a:schemeClr val="dk1"/>
                          </a:lnRef>
                          <a:fillRef idx="0">
                            <a:schemeClr val="dk1"/>
                          </a:fillRef>
                          <a:effectRef idx="1">
                            <a:schemeClr val="dk1"/>
                          </a:effectRef>
                          <a:fontRef idx="minor">
                            <a:schemeClr val="tx1"/>
                          </a:fontRef>
                        </wps:style>
                        <wps:bodyPr/>
                      </wps:wsp>
                      <wps:wsp>
                        <wps:cNvPr id="398" name="直接箭头连接符 398"/>
                        <wps:cNvCnPr/>
                        <wps:spPr>
                          <a:xfrm>
                            <a:off x="1542204" y="2267916"/>
                            <a:ext cx="624859" cy="636140"/>
                          </a:xfrm>
                          <a:prstGeom prst="straightConnector1">
                            <a:avLst/>
                          </a:prstGeom>
                          <a:ln w="12700">
                            <a:headEnd type="none" w="med" len="med"/>
                            <a:tailEnd type="none" w="med" len="med"/>
                          </a:ln>
                        </wps:spPr>
                        <wps:style>
                          <a:lnRef idx="2">
                            <a:schemeClr val="dk1"/>
                          </a:lnRef>
                          <a:fillRef idx="0">
                            <a:schemeClr val="dk1"/>
                          </a:fillRef>
                          <a:effectRef idx="1">
                            <a:schemeClr val="dk1"/>
                          </a:effectRef>
                          <a:fontRef idx="minor">
                            <a:schemeClr val="tx1"/>
                          </a:fontRef>
                        </wps:style>
                        <wps:bodyPr/>
                      </wps:wsp>
                      <wps:wsp>
                        <wps:cNvPr id="399" name="直接连接符 399"/>
                        <wps:cNvCnPr/>
                        <wps:spPr>
                          <a:xfrm>
                            <a:off x="2219082" y="2469726"/>
                            <a:ext cx="0" cy="263231"/>
                          </a:xfrm>
                          <a:prstGeom prst="line">
                            <a:avLst/>
                          </a:prstGeom>
                          <a:ln>
                            <a:solidFill>
                              <a:schemeClr val="tx1"/>
                            </a:solidFill>
                            <a:prstDash val="sysDash"/>
                          </a:ln>
                        </wps:spPr>
                        <wps:style>
                          <a:lnRef idx="2">
                            <a:schemeClr val="accent1"/>
                          </a:lnRef>
                          <a:fillRef idx="0">
                            <a:schemeClr val="accent1"/>
                          </a:fillRef>
                          <a:effectRef idx="1">
                            <a:schemeClr val="accent1"/>
                          </a:effectRef>
                          <a:fontRef idx="minor">
                            <a:schemeClr val="tx1"/>
                          </a:fontRef>
                        </wps:style>
                        <wps:bodyPr/>
                      </wps:wsp>
                      <wps:wsp>
                        <wps:cNvPr id="400" name="直接箭头连接符 400"/>
                        <wps:cNvCnPr/>
                        <wps:spPr>
                          <a:xfrm flipV="1">
                            <a:off x="1519014" y="1245078"/>
                            <a:ext cx="648675" cy="1022838"/>
                          </a:xfrm>
                          <a:prstGeom prst="straightConnector1">
                            <a:avLst/>
                          </a:prstGeom>
                          <a:ln w="12700">
                            <a:headEnd type="none" w="med" len="med"/>
                            <a:tailEnd type="none" w="med" len="med"/>
                          </a:ln>
                        </wps:spPr>
                        <wps:style>
                          <a:lnRef idx="2">
                            <a:schemeClr val="dk1"/>
                          </a:lnRef>
                          <a:fillRef idx="0">
                            <a:schemeClr val="dk1"/>
                          </a:fillRef>
                          <a:effectRef idx="1">
                            <a:schemeClr val="dk1"/>
                          </a:effectRef>
                          <a:fontRef idx="minor">
                            <a:schemeClr val="tx1"/>
                          </a:fontRef>
                        </wps:style>
                        <wps:bodyPr/>
                      </wps:wsp>
                      <wps:wsp>
                        <wps:cNvPr id="401" name="直接箭头连接符 401"/>
                        <wps:cNvCnPr/>
                        <wps:spPr>
                          <a:xfrm flipV="1">
                            <a:off x="1542204" y="1682542"/>
                            <a:ext cx="601042" cy="596029"/>
                          </a:xfrm>
                          <a:prstGeom prst="straightConnector1">
                            <a:avLst/>
                          </a:prstGeom>
                          <a:ln w="12700">
                            <a:headEnd type="none" w="med" len="med"/>
                            <a:tailEnd type="none" w="med" len="med"/>
                          </a:ln>
                        </wps:spPr>
                        <wps:style>
                          <a:lnRef idx="2">
                            <a:schemeClr val="dk1"/>
                          </a:lnRef>
                          <a:fillRef idx="0">
                            <a:schemeClr val="dk1"/>
                          </a:fillRef>
                          <a:effectRef idx="1">
                            <a:schemeClr val="dk1"/>
                          </a:effectRef>
                          <a:fontRef idx="minor">
                            <a:schemeClr val="tx1"/>
                          </a:fontRef>
                        </wps:style>
                        <wps:bodyPr/>
                      </wps:wsp>
                      <wps:wsp>
                        <wps:cNvPr id="402" name="直接箭头连接符 402"/>
                        <wps:cNvCnPr/>
                        <wps:spPr>
                          <a:xfrm flipV="1">
                            <a:off x="1542204" y="2249114"/>
                            <a:ext cx="601042" cy="29457"/>
                          </a:xfrm>
                          <a:prstGeom prst="straightConnector1">
                            <a:avLst/>
                          </a:prstGeom>
                          <a:ln w="12700">
                            <a:headEnd type="none" w="med" len="med"/>
                            <a:tailEnd type="none" w="med" len="med"/>
                          </a:ln>
                        </wps:spPr>
                        <wps:style>
                          <a:lnRef idx="2">
                            <a:schemeClr val="dk1"/>
                          </a:lnRef>
                          <a:fillRef idx="0">
                            <a:schemeClr val="dk1"/>
                          </a:fillRef>
                          <a:effectRef idx="1">
                            <a:schemeClr val="dk1"/>
                          </a:effectRef>
                          <a:fontRef idx="minor">
                            <a:schemeClr val="tx1"/>
                          </a:fontRef>
                        </wps:style>
                        <wps:bodyPr/>
                      </wps:wsp>
                      <wps:wsp>
                        <wps:cNvPr id="403" name="直接箭头连接符 403"/>
                        <wps:cNvCnPr/>
                        <wps:spPr>
                          <a:xfrm flipV="1">
                            <a:off x="1542204" y="1245078"/>
                            <a:ext cx="624859" cy="1640803"/>
                          </a:xfrm>
                          <a:prstGeom prst="straightConnector1">
                            <a:avLst/>
                          </a:prstGeom>
                          <a:ln w="12700">
                            <a:headEnd type="none" w="med" len="med"/>
                            <a:tailEnd type="none" w="med" len="med"/>
                          </a:ln>
                        </wps:spPr>
                        <wps:style>
                          <a:lnRef idx="2">
                            <a:schemeClr val="dk1"/>
                          </a:lnRef>
                          <a:fillRef idx="0">
                            <a:schemeClr val="dk1"/>
                          </a:fillRef>
                          <a:effectRef idx="1">
                            <a:schemeClr val="dk1"/>
                          </a:effectRef>
                          <a:fontRef idx="minor">
                            <a:schemeClr val="tx1"/>
                          </a:fontRef>
                        </wps:style>
                        <wps:bodyPr/>
                      </wps:wsp>
                      <wps:wsp>
                        <wps:cNvPr id="404" name="直接箭头连接符 404"/>
                        <wps:cNvCnPr/>
                        <wps:spPr>
                          <a:xfrm flipV="1">
                            <a:off x="1542204" y="1682542"/>
                            <a:ext cx="601042" cy="1202712"/>
                          </a:xfrm>
                          <a:prstGeom prst="straightConnector1">
                            <a:avLst/>
                          </a:prstGeom>
                          <a:ln w="12700">
                            <a:headEnd type="none" w="med" len="med"/>
                            <a:tailEnd type="none" w="med" len="med"/>
                          </a:ln>
                        </wps:spPr>
                        <wps:style>
                          <a:lnRef idx="2">
                            <a:schemeClr val="dk1"/>
                          </a:lnRef>
                          <a:fillRef idx="0">
                            <a:schemeClr val="dk1"/>
                          </a:fillRef>
                          <a:effectRef idx="1">
                            <a:schemeClr val="dk1"/>
                          </a:effectRef>
                          <a:fontRef idx="minor">
                            <a:schemeClr val="tx1"/>
                          </a:fontRef>
                        </wps:style>
                        <wps:bodyPr/>
                      </wps:wsp>
                      <wps:wsp>
                        <wps:cNvPr id="405" name="直接箭头连接符 405"/>
                        <wps:cNvCnPr/>
                        <wps:spPr>
                          <a:xfrm flipV="1">
                            <a:off x="1542204" y="2278571"/>
                            <a:ext cx="601042" cy="606683"/>
                          </a:xfrm>
                          <a:prstGeom prst="straightConnector1">
                            <a:avLst/>
                          </a:prstGeom>
                          <a:ln w="12700">
                            <a:headEnd type="none" w="med" len="med"/>
                            <a:tailEnd type="none" w="med" len="med"/>
                          </a:ln>
                        </wps:spPr>
                        <wps:style>
                          <a:lnRef idx="2">
                            <a:schemeClr val="dk1"/>
                          </a:lnRef>
                          <a:fillRef idx="0">
                            <a:schemeClr val="dk1"/>
                          </a:fillRef>
                          <a:effectRef idx="1">
                            <a:schemeClr val="dk1"/>
                          </a:effectRef>
                          <a:fontRef idx="minor">
                            <a:schemeClr val="tx1"/>
                          </a:fontRef>
                        </wps:style>
                        <wps:bodyPr/>
                      </wps:wsp>
                      <wps:wsp>
                        <wps:cNvPr id="512" name="直接箭头连接符 512"/>
                        <wps:cNvCnPr/>
                        <wps:spPr>
                          <a:xfrm>
                            <a:off x="1542204" y="2885881"/>
                            <a:ext cx="601042" cy="72075"/>
                          </a:xfrm>
                          <a:prstGeom prst="straightConnector1">
                            <a:avLst/>
                          </a:prstGeom>
                          <a:ln w="12700">
                            <a:headEnd type="none" w="med" len="med"/>
                            <a:tailEnd type="none" w="med" len="med"/>
                          </a:ln>
                        </wps:spPr>
                        <wps:style>
                          <a:lnRef idx="2">
                            <a:schemeClr val="dk1"/>
                          </a:lnRef>
                          <a:fillRef idx="0">
                            <a:schemeClr val="dk1"/>
                          </a:fillRef>
                          <a:effectRef idx="1">
                            <a:schemeClr val="dk1"/>
                          </a:effectRef>
                          <a:fontRef idx="minor">
                            <a:schemeClr val="tx1"/>
                          </a:fontRef>
                        </wps:style>
                        <wps:bodyPr/>
                      </wps:wsp>
                      <wps:wsp>
                        <wps:cNvPr id="513" name="流程图: 接点 513"/>
                        <wps:cNvSpPr/>
                        <wps:spPr>
                          <a:xfrm>
                            <a:off x="2879665" y="943616"/>
                            <a:ext cx="161072" cy="144777"/>
                          </a:xfrm>
                          <a:prstGeom prst="flowChartConnector">
                            <a:avLst/>
                          </a:prstGeom>
                          <a:solidFill>
                            <a:schemeClr val="accent1"/>
                          </a:solidFill>
                          <a:ln>
                            <a:solidFill>
                              <a:schemeClr val="accent1"/>
                            </a:solidFill>
                          </a:ln>
                        </wps:spPr>
                        <wps:style>
                          <a:lnRef idx="1">
                            <a:schemeClr val="accent1"/>
                          </a:lnRef>
                          <a:fillRef idx="3">
                            <a:schemeClr val="accent1"/>
                          </a:fillRef>
                          <a:effectRef idx="2">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514" name="流程图: 接点 514"/>
                        <wps:cNvSpPr/>
                        <wps:spPr>
                          <a:xfrm>
                            <a:off x="2879665" y="1748976"/>
                            <a:ext cx="161072" cy="144777"/>
                          </a:xfrm>
                          <a:prstGeom prst="flowChartConnector">
                            <a:avLst/>
                          </a:prstGeom>
                          <a:solidFill>
                            <a:schemeClr val="accent1"/>
                          </a:solidFill>
                          <a:ln>
                            <a:solidFill>
                              <a:schemeClr val="accent1"/>
                            </a:solidFill>
                          </a:ln>
                        </wps:spPr>
                        <wps:style>
                          <a:lnRef idx="1">
                            <a:schemeClr val="accent1"/>
                          </a:lnRef>
                          <a:fillRef idx="3">
                            <a:schemeClr val="accent1"/>
                          </a:fillRef>
                          <a:effectRef idx="2">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515" name="流程图: 接点 515"/>
                        <wps:cNvSpPr/>
                        <wps:spPr>
                          <a:xfrm>
                            <a:off x="2879665" y="2351273"/>
                            <a:ext cx="161072" cy="144776"/>
                          </a:xfrm>
                          <a:prstGeom prst="flowChartConnector">
                            <a:avLst/>
                          </a:prstGeom>
                          <a:solidFill>
                            <a:schemeClr val="accent1"/>
                          </a:solidFill>
                          <a:ln>
                            <a:solidFill>
                              <a:schemeClr val="accent1"/>
                            </a:solidFill>
                          </a:ln>
                        </wps:spPr>
                        <wps:style>
                          <a:lnRef idx="1">
                            <a:schemeClr val="accent1"/>
                          </a:lnRef>
                          <a:fillRef idx="3">
                            <a:schemeClr val="accent1"/>
                          </a:fillRef>
                          <a:effectRef idx="2">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516" name="流程图: 接点 516"/>
                        <wps:cNvSpPr/>
                        <wps:spPr>
                          <a:xfrm>
                            <a:off x="2919776" y="3237482"/>
                            <a:ext cx="161072" cy="144776"/>
                          </a:xfrm>
                          <a:prstGeom prst="flowChartConnector">
                            <a:avLst/>
                          </a:prstGeom>
                          <a:solidFill>
                            <a:schemeClr val="accent1"/>
                          </a:solidFill>
                          <a:ln>
                            <a:solidFill>
                              <a:schemeClr val="accent1"/>
                            </a:solidFill>
                          </a:ln>
                        </wps:spPr>
                        <wps:style>
                          <a:lnRef idx="1">
                            <a:schemeClr val="accent1"/>
                          </a:lnRef>
                          <a:fillRef idx="3">
                            <a:schemeClr val="accent1"/>
                          </a:fillRef>
                          <a:effectRef idx="2">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517" name="直接箭头连接符 517"/>
                        <wps:cNvCnPr/>
                        <wps:spPr>
                          <a:xfrm flipV="1">
                            <a:off x="2304945" y="1062070"/>
                            <a:ext cx="574720" cy="130989"/>
                          </a:xfrm>
                          <a:prstGeom prst="straightConnector1">
                            <a:avLst/>
                          </a:prstGeom>
                          <a:ln w="12700">
                            <a:headEnd type="none" w="med" len="med"/>
                            <a:tailEnd type="none" w="med" len="med"/>
                          </a:ln>
                        </wps:spPr>
                        <wps:style>
                          <a:lnRef idx="2">
                            <a:schemeClr val="dk1"/>
                          </a:lnRef>
                          <a:fillRef idx="0">
                            <a:schemeClr val="dk1"/>
                          </a:fillRef>
                          <a:effectRef idx="1">
                            <a:schemeClr val="dk1"/>
                          </a:effectRef>
                          <a:fontRef idx="minor">
                            <a:schemeClr val="tx1"/>
                          </a:fontRef>
                        </wps:style>
                        <wps:bodyPr/>
                      </wps:wsp>
                      <wps:wsp>
                        <wps:cNvPr id="518" name="直接箭头连接符 518"/>
                        <wps:cNvCnPr/>
                        <wps:spPr>
                          <a:xfrm>
                            <a:off x="2304945" y="1193685"/>
                            <a:ext cx="574720" cy="555918"/>
                          </a:xfrm>
                          <a:prstGeom prst="straightConnector1">
                            <a:avLst/>
                          </a:prstGeom>
                          <a:ln w="12700">
                            <a:headEnd type="none" w="med" len="med"/>
                            <a:tailEnd type="none" w="med" len="med"/>
                          </a:ln>
                        </wps:spPr>
                        <wps:style>
                          <a:lnRef idx="2">
                            <a:schemeClr val="dk1"/>
                          </a:lnRef>
                          <a:fillRef idx="0">
                            <a:schemeClr val="dk1"/>
                          </a:fillRef>
                          <a:effectRef idx="1">
                            <a:schemeClr val="dk1"/>
                          </a:effectRef>
                          <a:fontRef idx="minor">
                            <a:schemeClr val="tx1"/>
                          </a:fontRef>
                        </wps:style>
                        <wps:bodyPr/>
                      </wps:wsp>
                      <wps:wsp>
                        <wps:cNvPr id="519" name="直接箭头连接符 519"/>
                        <wps:cNvCnPr/>
                        <wps:spPr>
                          <a:xfrm>
                            <a:off x="2304945" y="1193685"/>
                            <a:ext cx="654943" cy="1157588"/>
                          </a:xfrm>
                          <a:prstGeom prst="straightConnector1">
                            <a:avLst/>
                          </a:prstGeom>
                          <a:ln w="12700">
                            <a:headEnd type="none" w="med" len="med"/>
                            <a:tailEnd type="none" w="med" len="med"/>
                          </a:ln>
                        </wps:spPr>
                        <wps:style>
                          <a:lnRef idx="2">
                            <a:schemeClr val="dk1"/>
                          </a:lnRef>
                          <a:fillRef idx="0">
                            <a:schemeClr val="dk1"/>
                          </a:fillRef>
                          <a:effectRef idx="1">
                            <a:schemeClr val="dk1"/>
                          </a:effectRef>
                          <a:fontRef idx="minor">
                            <a:schemeClr val="tx1"/>
                          </a:fontRef>
                        </wps:style>
                        <wps:bodyPr/>
                      </wps:wsp>
                      <wps:wsp>
                        <wps:cNvPr id="520" name="直接箭头连接符 520"/>
                        <wps:cNvCnPr/>
                        <wps:spPr>
                          <a:xfrm>
                            <a:off x="2304945" y="1193685"/>
                            <a:ext cx="638021" cy="2064479"/>
                          </a:xfrm>
                          <a:prstGeom prst="straightConnector1">
                            <a:avLst/>
                          </a:prstGeom>
                          <a:ln w="12700">
                            <a:headEnd type="none" w="med" len="med"/>
                            <a:tailEnd type="none" w="med" len="med"/>
                          </a:ln>
                        </wps:spPr>
                        <wps:style>
                          <a:lnRef idx="2">
                            <a:schemeClr val="dk1"/>
                          </a:lnRef>
                          <a:fillRef idx="0">
                            <a:schemeClr val="dk1"/>
                          </a:fillRef>
                          <a:effectRef idx="1">
                            <a:schemeClr val="dk1"/>
                          </a:effectRef>
                          <a:fontRef idx="minor">
                            <a:schemeClr val="tx1"/>
                          </a:fontRef>
                        </wps:style>
                        <wps:bodyPr/>
                      </wps:wsp>
                      <wps:wsp>
                        <wps:cNvPr id="521" name="直接箭头连接符 521"/>
                        <wps:cNvCnPr/>
                        <wps:spPr>
                          <a:xfrm flipV="1">
                            <a:off x="2304945" y="1062070"/>
                            <a:ext cx="574720" cy="614831"/>
                          </a:xfrm>
                          <a:prstGeom prst="straightConnector1">
                            <a:avLst/>
                          </a:prstGeom>
                          <a:ln w="12700">
                            <a:headEnd type="none" w="med" len="med"/>
                            <a:tailEnd type="none" w="med" len="med"/>
                          </a:ln>
                        </wps:spPr>
                        <wps:style>
                          <a:lnRef idx="2">
                            <a:schemeClr val="dk1"/>
                          </a:lnRef>
                          <a:fillRef idx="0">
                            <a:schemeClr val="dk1"/>
                          </a:fillRef>
                          <a:effectRef idx="1">
                            <a:schemeClr val="dk1"/>
                          </a:effectRef>
                          <a:fontRef idx="minor">
                            <a:schemeClr val="tx1"/>
                          </a:fontRef>
                        </wps:style>
                        <wps:bodyPr/>
                      </wps:wsp>
                      <wps:wsp>
                        <wps:cNvPr id="522" name="直接箭头连接符 522"/>
                        <wps:cNvCnPr/>
                        <wps:spPr>
                          <a:xfrm>
                            <a:off x="2304945" y="1676901"/>
                            <a:ext cx="574720" cy="72075"/>
                          </a:xfrm>
                          <a:prstGeom prst="straightConnector1">
                            <a:avLst/>
                          </a:prstGeom>
                          <a:ln w="12700">
                            <a:headEnd type="none" w="med" len="med"/>
                            <a:tailEnd type="none" w="med" len="med"/>
                          </a:ln>
                        </wps:spPr>
                        <wps:style>
                          <a:lnRef idx="2">
                            <a:schemeClr val="dk1"/>
                          </a:lnRef>
                          <a:fillRef idx="0">
                            <a:schemeClr val="dk1"/>
                          </a:fillRef>
                          <a:effectRef idx="1">
                            <a:schemeClr val="dk1"/>
                          </a:effectRef>
                          <a:fontRef idx="minor">
                            <a:schemeClr val="tx1"/>
                          </a:fontRef>
                        </wps:style>
                        <wps:bodyPr/>
                      </wps:wsp>
                      <wps:wsp>
                        <wps:cNvPr id="523" name="直接箭头连接符 523"/>
                        <wps:cNvCnPr/>
                        <wps:spPr>
                          <a:xfrm>
                            <a:off x="2304945" y="1676901"/>
                            <a:ext cx="654943" cy="673745"/>
                          </a:xfrm>
                          <a:prstGeom prst="straightConnector1">
                            <a:avLst/>
                          </a:prstGeom>
                          <a:ln w="12700">
                            <a:headEnd type="none" w="med" len="med"/>
                            <a:tailEnd type="none" w="med" len="med"/>
                          </a:ln>
                        </wps:spPr>
                        <wps:style>
                          <a:lnRef idx="2">
                            <a:schemeClr val="dk1"/>
                          </a:lnRef>
                          <a:fillRef idx="0">
                            <a:schemeClr val="dk1"/>
                          </a:fillRef>
                          <a:effectRef idx="1">
                            <a:schemeClr val="dk1"/>
                          </a:effectRef>
                          <a:fontRef idx="minor">
                            <a:schemeClr val="tx1"/>
                          </a:fontRef>
                        </wps:style>
                        <wps:bodyPr/>
                      </wps:wsp>
                      <wps:wsp>
                        <wps:cNvPr id="524" name="直接箭头连接符 524"/>
                        <wps:cNvCnPr/>
                        <wps:spPr>
                          <a:xfrm>
                            <a:off x="2304945" y="1676901"/>
                            <a:ext cx="638021" cy="1581263"/>
                          </a:xfrm>
                          <a:prstGeom prst="straightConnector1">
                            <a:avLst/>
                          </a:prstGeom>
                          <a:ln w="12700">
                            <a:headEnd type="none" w="med" len="med"/>
                            <a:tailEnd type="none" w="med" len="med"/>
                          </a:ln>
                        </wps:spPr>
                        <wps:style>
                          <a:lnRef idx="2">
                            <a:schemeClr val="dk1"/>
                          </a:lnRef>
                          <a:fillRef idx="0">
                            <a:schemeClr val="dk1"/>
                          </a:fillRef>
                          <a:effectRef idx="1">
                            <a:schemeClr val="dk1"/>
                          </a:effectRef>
                          <a:fontRef idx="minor">
                            <a:schemeClr val="tx1"/>
                          </a:fontRef>
                        </wps:style>
                        <wps:bodyPr/>
                      </wps:wsp>
                      <wps:wsp>
                        <wps:cNvPr id="525" name="直接箭头连接符 525"/>
                        <wps:cNvCnPr/>
                        <wps:spPr>
                          <a:xfrm flipV="1">
                            <a:off x="2304945" y="1053922"/>
                            <a:ext cx="574720" cy="1224649"/>
                          </a:xfrm>
                          <a:prstGeom prst="straightConnector1">
                            <a:avLst/>
                          </a:prstGeom>
                          <a:ln w="12700">
                            <a:headEnd type="none" w="med" len="med"/>
                            <a:tailEnd type="none" w="med" len="med"/>
                          </a:ln>
                        </wps:spPr>
                        <wps:style>
                          <a:lnRef idx="2">
                            <a:schemeClr val="dk1"/>
                          </a:lnRef>
                          <a:fillRef idx="0">
                            <a:schemeClr val="dk1"/>
                          </a:fillRef>
                          <a:effectRef idx="1">
                            <a:schemeClr val="dk1"/>
                          </a:effectRef>
                          <a:fontRef idx="minor">
                            <a:schemeClr val="tx1"/>
                          </a:fontRef>
                        </wps:style>
                        <wps:bodyPr/>
                      </wps:wsp>
                      <wps:wsp>
                        <wps:cNvPr id="526" name="直接箭头连接符 526"/>
                        <wps:cNvCnPr/>
                        <wps:spPr>
                          <a:xfrm flipV="1">
                            <a:off x="2304945" y="1749603"/>
                            <a:ext cx="574720" cy="528968"/>
                          </a:xfrm>
                          <a:prstGeom prst="straightConnector1">
                            <a:avLst/>
                          </a:prstGeom>
                          <a:ln w="12700">
                            <a:headEnd type="none" w="med" len="med"/>
                            <a:tailEnd type="none" w="med" len="med"/>
                          </a:ln>
                        </wps:spPr>
                        <wps:style>
                          <a:lnRef idx="2">
                            <a:schemeClr val="dk1"/>
                          </a:lnRef>
                          <a:fillRef idx="0">
                            <a:schemeClr val="dk1"/>
                          </a:fillRef>
                          <a:effectRef idx="1">
                            <a:schemeClr val="dk1"/>
                          </a:effectRef>
                          <a:fontRef idx="minor">
                            <a:schemeClr val="tx1"/>
                          </a:fontRef>
                        </wps:style>
                        <wps:bodyPr/>
                      </wps:wsp>
                      <wps:wsp>
                        <wps:cNvPr id="527" name="直接连接符 527"/>
                        <wps:cNvCnPr/>
                        <wps:spPr>
                          <a:xfrm>
                            <a:off x="2960514" y="2676550"/>
                            <a:ext cx="0" cy="263231"/>
                          </a:xfrm>
                          <a:prstGeom prst="line">
                            <a:avLst/>
                          </a:prstGeom>
                          <a:ln>
                            <a:solidFill>
                              <a:schemeClr val="tx1"/>
                            </a:solidFill>
                            <a:prstDash val="sysDash"/>
                          </a:ln>
                        </wps:spPr>
                        <wps:style>
                          <a:lnRef idx="2">
                            <a:schemeClr val="accent1"/>
                          </a:lnRef>
                          <a:fillRef idx="0">
                            <a:schemeClr val="accent1"/>
                          </a:fillRef>
                          <a:effectRef idx="1">
                            <a:schemeClr val="accent1"/>
                          </a:effectRef>
                          <a:fontRef idx="minor">
                            <a:schemeClr val="tx1"/>
                          </a:fontRef>
                        </wps:style>
                        <wps:bodyPr/>
                      </wps:wsp>
                      <wps:wsp>
                        <wps:cNvPr id="528" name="直接箭头连接符 528"/>
                        <wps:cNvCnPr/>
                        <wps:spPr>
                          <a:xfrm>
                            <a:off x="2304945" y="2278571"/>
                            <a:ext cx="654943" cy="72075"/>
                          </a:xfrm>
                          <a:prstGeom prst="straightConnector1">
                            <a:avLst/>
                          </a:prstGeom>
                          <a:ln w="12700">
                            <a:headEnd type="none" w="med" len="med"/>
                            <a:tailEnd type="none" w="med" len="med"/>
                          </a:ln>
                        </wps:spPr>
                        <wps:style>
                          <a:lnRef idx="2">
                            <a:schemeClr val="dk1"/>
                          </a:lnRef>
                          <a:fillRef idx="0">
                            <a:schemeClr val="dk1"/>
                          </a:fillRef>
                          <a:effectRef idx="1">
                            <a:schemeClr val="dk1"/>
                          </a:effectRef>
                          <a:fontRef idx="minor">
                            <a:schemeClr val="tx1"/>
                          </a:fontRef>
                        </wps:style>
                        <wps:bodyPr/>
                      </wps:wsp>
                      <wps:wsp>
                        <wps:cNvPr id="529" name="直接箭头连接符 529"/>
                        <wps:cNvCnPr/>
                        <wps:spPr>
                          <a:xfrm>
                            <a:off x="2304945" y="2278571"/>
                            <a:ext cx="638021" cy="979593"/>
                          </a:xfrm>
                          <a:prstGeom prst="straightConnector1">
                            <a:avLst/>
                          </a:prstGeom>
                          <a:ln w="12700">
                            <a:headEnd type="none" w="med" len="med"/>
                            <a:tailEnd type="none" w="med" len="med"/>
                          </a:ln>
                        </wps:spPr>
                        <wps:style>
                          <a:lnRef idx="2">
                            <a:schemeClr val="dk1"/>
                          </a:lnRef>
                          <a:fillRef idx="0">
                            <a:schemeClr val="dk1"/>
                          </a:fillRef>
                          <a:effectRef idx="1">
                            <a:schemeClr val="dk1"/>
                          </a:effectRef>
                          <a:fontRef idx="minor">
                            <a:schemeClr val="tx1"/>
                          </a:fontRef>
                        </wps:style>
                        <wps:bodyPr/>
                      </wps:wsp>
                      <wps:wsp>
                        <wps:cNvPr id="530" name="直接箭头连接符 530"/>
                        <wps:cNvCnPr/>
                        <wps:spPr>
                          <a:xfrm>
                            <a:off x="2304945" y="2955449"/>
                            <a:ext cx="638021" cy="302715"/>
                          </a:xfrm>
                          <a:prstGeom prst="straightConnector1">
                            <a:avLst/>
                          </a:prstGeom>
                          <a:ln w="12700">
                            <a:headEnd type="none" w="med" len="med"/>
                            <a:tailEnd type="none" w="med" len="med"/>
                          </a:ln>
                        </wps:spPr>
                        <wps:style>
                          <a:lnRef idx="2">
                            <a:schemeClr val="dk1"/>
                          </a:lnRef>
                          <a:fillRef idx="0">
                            <a:schemeClr val="dk1"/>
                          </a:fillRef>
                          <a:effectRef idx="1">
                            <a:schemeClr val="dk1"/>
                          </a:effectRef>
                          <a:fontRef idx="minor">
                            <a:schemeClr val="tx1"/>
                          </a:fontRef>
                        </wps:style>
                        <wps:bodyPr/>
                      </wps:wsp>
                      <wps:wsp>
                        <wps:cNvPr id="531" name="直接箭头连接符 531"/>
                        <wps:cNvCnPr/>
                        <wps:spPr>
                          <a:xfrm flipV="1">
                            <a:off x="2304945" y="2372582"/>
                            <a:ext cx="597909" cy="582867"/>
                          </a:xfrm>
                          <a:prstGeom prst="straightConnector1">
                            <a:avLst/>
                          </a:prstGeom>
                          <a:ln w="12700">
                            <a:headEnd type="none" w="med" len="med"/>
                            <a:tailEnd type="none" w="med" len="med"/>
                          </a:ln>
                        </wps:spPr>
                        <wps:style>
                          <a:lnRef idx="2">
                            <a:schemeClr val="dk1"/>
                          </a:lnRef>
                          <a:fillRef idx="0">
                            <a:schemeClr val="dk1"/>
                          </a:fillRef>
                          <a:effectRef idx="1">
                            <a:schemeClr val="dk1"/>
                          </a:effectRef>
                          <a:fontRef idx="minor">
                            <a:schemeClr val="tx1"/>
                          </a:fontRef>
                        </wps:style>
                        <wps:bodyPr/>
                      </wps:wsp>
                      <wps:wsp>
                        <wps:cNvPr id="532" name="直接箭头连接符 532"/>
                        <wps:cNvCnPr/>
                        <wps:spPr>
                          <a:xfrm flipV="1">
                            <a:off x="2281756" y="1800369"/>
                            <a:ext cx="565945" cy="1205846"/>
                          </a:xfrm>
                          <a:prstGeom prst="straightConnector1">
                            <a:avLst/>
                          </a:prstGeom>
                          <a:ln w="12700">
                            <a:headEnd type="none" w="med" len="med"/>
                            <a:tailEnd type="none" w="med" len="med"/>
                          </a:ln>
                        </wps:spPr>
                        <wps:style>
                          <a:lnRef idx="2">
                            <a:schemeClr val="dk1"/>
                          </a:lnRef>
                          <a:fillRef idx="0">
                            <a:schemeClr val="dk1"/>
                          </a:fillRef>
                          <a:effectRef idx="1">
                            <a:schemeClr val="dk1"/>
                          </a:effectRef>
                          <a:fontRef idx="minor">
                            <a:schemeClr val="tx1"/>
                          </a:fontRef>
                        </wps:style>
                        <wps:bodyPr/>
                      </wps:wsp>
                      <wps:wsp>
                        <wps:cNvPr id="533" name="直接箭头连接符 533"/>
                        <wps:cNvCnPr/>
                        <wps:spPr>
                          <a:xfrm flipV="1">
                            <a:off x="2281756" y="1089020"/>
                            <a:ext cx="597909" cy="1917822"/>
                          </a:xfrm>
                          <a:prstGeom prst="straightConnector1">
                            <a:avLst/>
                          </a:prstGeom>
                          <a:ln w="12700">
                            <a:headEnd type="none" w="med" len="med"/>
                            <a:tailEnd type="none" w="med" len="med"/>
                          </a:ln>
                        </wps:spPr>
                        <wps:style>
                          <a:lnRef idx="2">
                            <a:schemeClr val="dk1"/>
                          </a:lnRef>
                          <a:fillRef idx="0">
                            <a:schemeClr val="dk1"/>
                          </a:fillRef>
                          <a:effectRef idx="1">
                            <a:schemeClr val="dk1"/>
                          </a:effectRef>
                          <a:fontRef idx="minor">
                            <a:schemeClr val="tx1"/>
                          </a:fontRef>
                        </wps:style>
                        <wps:bodyPr/>
                      </wps:wsp>
                      <wps:wsp>
                        <wps:cNvPr id="534" name="流程图: 接点 534"/>
                        <wps:cNvSpPr/>
                        <wps:spPr>
                          <a:xfrm>
                            <a:off x="3755220" y="1604826"/>
                            <a:ext cx="161072" cy="144777"/>
                          </a:xfrm>
                          <a:prstGeom prst="flowChartConnector">
                            <a:avLst/>
                          </a:prstGeom>
                          <a:solidFill>
                            <a:schemeClr val="accent1"/>
                          </a:solidFill>
                          <a:ln>
                            <a:solidFill>
                              <a:schemeClr val="accent1"/>
                            </a:solidFill>
                          </a:ln>
                        </wps:spPr>
                        <wps:style>
                          <a:lnRef idx="1">
                            <a:schemeClr val="accent1"/>
                          </a:lnRef>
                          <a:fillRef idx="3">
                            <a:schemeClr val="accent1"/>
                          </a:fillRef>
                          <a:effectRef idx="2">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535" name="流程图: 接点 535"/>
                        <wps:cNvSpPr/>
                        <wps:spPr>
                          <a:xfrm>
                            <a:off x="3755220" y="2206496"/>
                            <a:ext cx="161072" cy="144777"/>
                          </a:xfrm>
                          <a:prstGeom prst="flowChartConnector">
                            <a:avLst/>
                          </a:prstGeom>
                          <a:solidFill>
                            <a:schemeClr val="accent1"/>
                          </a:solidFill>
                          <a:ln>
                            <a:solidFill>
                              <a:schemeClr val="accent1"/>
                            </a:solidFill>
                          </a:ln>
                        </wps:spPr>
                        <wps:style>
                          <a:lnRef idx="1">
                            <a:schemeClr val="accent1"/>
                          </a:lnRef>
                          <a:fillRef idx="3">
                            <a:schemeClr val="accent1"/>
                          </a:fillRef>
                          <a:effectRef idx="2">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536" name="流程图: 接点 536"/>
                        <wps:cNvSpPr/>
                        <wps:spPr>
                          <a:xfrm>
                            <a:off x="3755220" y="2813179"/>
                            <a:ext cx="161072" cy="144777"/>
                          </a:xfrm>
                          <a:prstGeom prst="flowChartConnector">
                            <a:avLst/>
                          </a:prstGeom>
                          <a:solidFill>
                            <a:schemeClr val="accent1"/>
                          </a:solidFill>
                          <a:ln>
                            <a:solidFill>
                              <a:schemeClr val="accent1"/>
                            </a:solidFill>
                          </a:ln>
                        </wps:spPr>
                        <wps:style>
                          <a:lnRef idx="1">
                            <a:schemeClr val="accent1"/>
                          </a:lnRef>
                          <a:fillRef idx="3">
                            <a:schemeClr val="accent1"/>
                          </a:fillRef>
                          <a:effectRef idx="2">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537" name="流程图: 接点 537"/>
                        <wps:cNvSpPr/>
                        <wps:spPr>
                          <a:xfrm>
                            <a:off x="3755220" y="1900020"/>
                            <a:ext cx="161072" cy="144777"/>
                          </a:xfrm>
                          <a:prstGeom prst="flowChartConnector">
                            <a:avLst/>
                          </a:prstGeom>
                          <a:solidFill>
                            <a:schemeClr val="accent1"/>
                          </a:solidFill>
                          <a:ln>
                            <a:solidFill>
                              <a:schemeClr val="accent1"/>
                            </a:solidFill>
                          </a:ln>
                        </wps:spPr>
                        <wps:style>
                          <a:lnRef idx="1">
                            <a:schemeClr val="accent1"/>
                          </a:lnRef>
                          <a:fillRef idx="3">
                            <a:schemeClr val="accent1"/>
                          </a:fillRef>
                          <a:effectRef idx="2">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538" name="直接连接符 538"/>
                        <wps:cNvCnPr/>
                        <wps:spPr>
                          <a:xfrm>
                            <a:off x="3841083" y="2442776"/>
                            <a:ext cx="0" cy="263231"/>
                          </a:xfrm>
                          <a:prstGeom prst="line">
                            <a:avLst/>
                          </a:prstGeom>
                          <a:ln>
                            <a:solidFill>
                              <a:schemeClr val="tx1"/>
                            </a:solidFill>
                            <a:prstDash val="sysDash"/>
                          </a:ln>
                        </wps:spPr>
                        <wps:style>
                          <a:lnRef idx="2">
                            <a:schemeClr val="accent1"/>
                          </a:lnRef>
                          <a:fillRef idx="0">
                            <a:schemeClr val="accent1"/>
                          </a:fillRef>
                          <a:effectRef idx="1">
                            <a:schemeClr val="accent1"/>
                          </a:effectRef>
                          <a:fontRef idx="minor">
                            <a:schemeClr val="tx1"/>
                          </a:fontRef>
                        </wps:style>
                        <wps:bodyPr/>
                      </wps:wsp>
                      <wps:wsp>
                        <wps:cNvPr id="539" name="直接箭头连接符 539"/>
                        <wps:cNvCnPr/>
                        <wps:spPr>
                          <a:xfrm>
                            <a:off x="3040737" y="1053922"/>
                            <a:ext cx="713856" cy="622979"/>
                          </a:xfrm>
                          <a:prstGeom prst="straightConnector1">
                            <a:avLst/>
                          </a:prstGeom>
                          <a:ln w="12700">
                            <a:headEnd type="none" w="med" len="med"/>
                            <a:tailEnd type="none" w="med" len="med"/>
                          </a:ln>
                        </wps:spPr>
                        <wps:style>
                          <a:lnRef idx="2">
                            <a:schemeClr val="dk1"/>
                          </a:lnRef>
                          <a:fillRef idx="0">
                            <a:schemeClr val="dk1"/>
                          </a:fillRef>
                          <a:effectRef idx="1">
                            <a:schemeClr val="dk1"/>
                          </a:effectRef>
                          <a:fontRef idx="minor">
                            <a:schemeClr val="tx1"/>
                          </a:fontRef>
                        </wps:style>
                        <wps:bodyPr/>
                      </wps:wsp>
                      <wps:wsp>
                        <wps:cNvPr id="540" name="直接箭头连接符 540"/>
                        <wps:cNvCnPr/>
                        <wps:spPr>
                          <a:xfrm>
                            <a:off x="3040737" y="1053922"/>
                            <a:ext cx="737672" cy="866781"/>
                          </a:xfrm>
                          <a:prstGeom prst="straightConnector1">
                            <a:avLst/>
                          </a:prstGeom>
                          <a:ln w="12700">
                            <a:headEnd type="none" w="med" len="med"/>
                            <a:tailEnd type="none" w="med" len="med"/>
                          </a:ln>
                        </wps:spPr>
                        <wps:style>
                          <a:lnRef idx="2">
                            <a:schemeClr val="dk1"/>
                          </a:lnRef>
                          <a:fillRef idx="0">
                            <a:schemeClr val="dk1"/>
                          </a:fillRef>
                          <a:effectRef idx="1">
                            <a:schemeClr val="dk1"/>
                          </a:effectRef>
                          <a:fontRef idx="minor">
                            <a:schemeClr val="tx1"/>
                          </a:fontRef>
                        </wps:style>
                        <wps:bodyPr/>
                      </wps:wsp>
                      <wps:wsp>
                        <wps:cNvPr id="541" name="直接箭头连接符 541"/>
                        <wps:cNvCnPr/>
                        <wps:spPr>
                          <a:xfrm>
                            <a:off x="3040737" y="1062070"/>
                            <a:ext cx="737672" cy="1165108"/>
                          </a:xfrm>
                          <a:prstGeom prst="straightConnector1">
                            <a:avLst/>
                          </a:prstGeom>
                          <a:ln w="12700">
                            <a:headEnd type="none" w="med" len="med"/>
                            <a:tailEnd type="none" w="med" len="med"/>
                          </a:ln>
                        </wps:spPr>
                        <wps:style>
                          <a:lnRef idx="2">
                            <a:schemeClr val="dk1"/>
                          </a:lnRef>
                          <a:fillRef idx="0">
                            <a:schemeClr val="dk1"/>
                          </a:fillRef>
                          <a:effectRef idx="1">
                            <a:schemeClr val="dk1"/>
                          </a:effectRef>
                          <a:fontRef idx="minor">
                            <a:schemeClr val="tx1"/>
                          </a:fontRef>
                        </wps:style>
                        <wps:bodyPr/>
                      </wps:wsp>
                      <wps:wsp>
                        <wps:cNvPr id="542" name="直接箭头连接符 542"/>
                        <wps:cNvCnPr/>
                        <wps:spPr>
                          <a:xfrm>
                            <a:off x="3040737" y="1062070"/>
                            <a:ext cx="794705" cy="1750483"/>
                          </a:xfrm>
                          <a:prstGeom prst="straightConnector1">
                            <a:avLst/>
                          </a:prstGeom>
                          <a:ln w="12700">
                            <a:headEnd type="none" w="med" len="med"/>
                            <a:tailEnd type="none" w="med" len="med"/>
                          </a:ln>
                        </wps:spPr>
                        <wps:style>
                          <a:lnRef idx="2">
                            <a:schemeClr val="dk1"/>
                          </a:lnRef>
                          <a:fillRef idx="0">
                            <a:schemeClr val="dk1"/>
                          </a:fillRef>
                          <a:effectRef idx="1">
                            <a:schemeClr val="dk1"/>
                          </a:effectRef>
                          <a:fontRef idx="minor">
                            <a:schemeClr val="tx1"/>
                          </a:fontRef>
                        </wps:style>
                        <wps:bodyPr/>
                      </wps:wsp>
                      <wps:wsp>
                        <wps:cNvPr id="543" name="直接箭头连接符 543"/>
                        <wps:cNvCnPr/>
                        <wps:spPr>
                          <a:xfrm flipV="1">
                            <a:off x="3040737" y="1676901"/>
                            <a:ext cx="713856" cy="117827"/>
                          </a:xfrm>
                          <a:prstGeom prst="straightConnector1">
                            <a:avLst/>
                          </a:prstGeom>
                          <a:ln w="12700">
                            <a:headEnd type="none" w="med" len="med"/>
                            <a:tailEnd type="none" w="med" len="med"/>
                          </a:ln>
                        </wps:spPr>
                        <wps:style>
                          <a:lnRef idx="2">
                            <a:schemeClr val="dk1"/>
                          </a:lnRef>
                          <a:fillRef idx="0">
                            <a:schemeClr val="dk1"/>
                          </a:fillRef>
                          <a:effectRef idx="1">
                            <a:schemeClr val="dk1"/>
                          </a:effectRef>
                          <a:fontRef idx="minor">
                            <a:schemeClr val="tx1"/>
                          </a:fontRef>
                        </wps:style>
                        <wps:bodyPr/>
                      </wps:wsp>
                      <wps:wsp>
                        <wps:cNvPr id="544" name="直接箭头连接符 544"/>
                        <wps:cNvCnPr/>
                        <wps:spPr>
                          <a:xfrm>
                            <a:off x="3040737" y="1800369"/>
                            <a:ext cx="737672" cy="426809"/>
                          </a:xfrm>
                          <a:prstGeom prst="straightConnector1">
                            <a:avLst/>
                          </a:prstGeom>
                          <a:ln w="12700">
                            <a:headEnd type="none" w="med" len="med"/>
                            <a:tailEnd type="none" w="med" len="med"/>
                          </a:ln>
                        </wps:spPr>
                        <wps:style>
                          <a:lnRef idx="2">
                            <a:schemeClr val="dk1"/>
                          </a:lnRef>
                          <a:fillRef idx="0">
                            <a:schemeClr val="dk1"/>
                          </a:fillRef>
                          <a:effectRef idx="1">
                            <a:schemeClr val="dk1"/>
                          </a:effectRef>
                          <a:fontRef idx="minor">
                            <a:schemeClr val="tx1"/>
                          </a:fontRef>
                        </wps:style>
                        <wps:bodyPr/>
                      </wps:wsp>
                      <wps:wsp>
                        <wps:cNvPr id="545" name="直接箭头连接符 545"/>
                        <wps:cNvCnPr/>
                        <wps:spPr>
                          <a:xfrm>
                            <a:off x="3040737" y="1800369"/>
                            <a:ext cx="794705" cy="1012184"/>
                          </a:xfrm>
                          <a:prstGeom prst="straightConnector1">
                            <a:avLst/>
                          </a:prstGeom>
                          <a:ln w="12700">
                            <a:headEnd type="none" w="med" len="med"/>
                            <a:tailEnd type="none" w="med" len="med"/>
                          </a:ln>
                        </wps:spPr>
                        <wps:style>
                          <a:lnRef idx="2">
                            <a:schemeClr val="dk1"/>
                          </a:lnRef>
                          <a:fillRef idx="0">
                            <a:schemeClr val="dk1"/>
                          </a:fillRef>
                          <a:effectRef idx="1">
                            <a:schemeClr val="dk1"/>
                          </a:effectRef>
                          <a:fontRef idx="minor">
                            <a:schemeClr val="tx1"/>
                          </a:fontRef>
                        </wps:style>
                        <wps:bodyPr/>
                      </wps:wsp>
                      <wps:wsp>
                        <wps:cNvPr id="546" name="直接箭头连接符 546"/>
                        <wps:cNvCnPr/>
                        <wps:spPr>
                          <a:xfrm>
                            <a:off x="3040737" y="1795355"/>
                            <a:ext cx="713856" cy="125974"/>
                          </a:xfrm>
                          <a:prstGeom prst="straightConnector1">
                            <a:avLst/>
                          </a:prstGeom>
                          <a:ln w="12700">
                            <a:headEnd type="none" w="med" len="med"/>
                            <a:tailEnd type="none" w="med" len="med"/>
                          </a:ln>
                        </wps:spPr>
                        <wps:style>
                          <a:lnRef idx="2">
                            <a:schemeClr val="dk1"/>
                          </a:lnRef>
                          <a:fillRef idx="0">
                            <a:schemeClr val="dk1"/>
                          </a:fillRef>
                          <a:effectRef idx="1">
                            <a:schemeClr val="dk1"/>
                          </a:effectRef>
                          <a:fontRef idx="minor">
                            <a:schemeClr val="tx1"/>
                          </a:fontRef>
                        </wps:style>
                        <wps:bodyPr/>
                      </wps:wsp>
                      <wps:wsp>
                        <wps:cNvPr id="547" name="直接箭头连接符 547"/>
                        <wps:cNvCnPr/>
                        <wps:spPr>
                          <a:xfrm flipV="1">
                            <a:off x="3017548" y="1676901"/>
                            <a:ext cx="737672" cy="695054"/>
                          </a:xfrm>
                          <a:prstGeom prst="straightConnector1">
                            <a:avLst/>
                          </a:prstGeom>
                          <a:ln w="12700">
                            <a:headEnd type="none" w="med" len="med"/>
                            <a:tailEnd type="none" w="med" len="med"/>
                          </a:ln>
                        </wps:spPr>
                        <wps:style>
                          <a:lnRef idx="2">
                            <a:schemeClr val="dk1"/>
                          </a:lnRef>
                          <a:fillRef idx="0">
                            <a:schemeClr val="dk1"/>
                          </a:fillRef>
                          <a:effectRef idx="1">
                            <a:schemeClr val="dk1"/>
                          </a:effectRef>
                          <a:fontRef idx="minor">
                            <a:schemeClr val="tx1"/>
                          </a:fontRef>
                        </wps:style>
                        <wps:bodyPr/>
                      </wps:wsp>
                      <wps:wsp>
                        <wps:cNvPr id="548" name="直接箭头连接符 548"/>
                        <wps:cNvCnPr/>
                        <wps:spPr>
                          <a:xfrm flipV="1">
                            <a:off x="3017548" y="1921329"/>
                            <a:ext cx="761488" cy="451253"/>
                          </a:xfrm>
                          <a:prstGeom prst="straightConnector1">
                            <a:avLst/>
                          </a:prstGeom>
                          <a:ln w="12700">
                            <a:headEnd type="none" w="med" len="med"/>
                            <a:tailEnd type="none" w="med" len="med"/>
                          </a:ln>
                        </wps:spPr>
                        <wps:style>
                          <a:lnRef idx="2">
                            <a:schemeClr val="dk1"/>
                          </a:lnRef>
                          <a:fillRef idx="0">
                            <a:schemeClr val="dk1"/>
                          </a:fillRef>
                          <a:effectRef idx="1">
                            <a:schemeClr val="dk1"/>
                          </a:effectRef>
                          <a:fontRef idx="minor">
                            <a:schemeClr val="tx1"/>
                          </a:fontRef>
                        </wps:style>
                        <wps:bodyPr/>
                      </wps:wsp>
                      <wps:wsp>
                        <wps:cNvPr id="549" name="直接箭头连接符 549"/>
                        <wps:cNvCnPr/>
                        <wps:spPr>
                          <a:xfrm flipV="1">
                            <a:off x="3040737" y="2244100"/>
                            <a:ext cx="737672" cy="128482"/>
                          </a:xfrm>
                          <a:prstGeom prst="straightConnector1">
                            <a:avLst/>
                          </a:prstGeom>
                          <a:ln w="12700">
                            <a:headEnd type="none" w="med" len="med"/>
                            <a:tailEnd type="none" w="med" len="med"/>
                          </a:ln>
                        </wps:spPr>
                        <wps:style>
                          <a:lnRef idx="2">
                            <a:schemeClr val="dk1"/>
                          </a:lnRef>
                          <a:fillRef idx="0">
                            <a:schemeClr val="dk1"/>
                          </a:fillRef>
                          <a:effectRef idx="1">
                            <a:schemeClr val="dk1"/>
                          </a:effectRef>
                          <a:fontRef idx="minor">
                            <a:schemeClr val="tx1"/>
                          </a:fontRef>
                        </wps:style>
                        <wps:bodyPr/>
                      </wps:wsp>
                      <wps:wsp>
                        <wps:cNvPr id="550" name="直接箭头连接符 550"/>
                        <wps:cNvCnPr/>
                        <wps:spPr>
                          <a:xfrm>
                            <a:off x="3017548" y="2372582"/>
                            <a:ext cx="800972" cy="438090"/>
                          </a:xfrm>
                          <a:prstGeom prst="straightConnector1">
                            <a:avLst/>
                          </a:prstGeom>
                          <a:ln w="12700">
                            <a:headEnd type="none" w="med" len="med"/>
                            <a:tailEnd type="none" w="med" len="med"/>
                          </a:ln>
                        </wps:spPr>
                        <wps:style>
                          <a:lnRef idx="2">
                            <a:schemeClr val="dk1"/>
                          </a:lnRef>
                          <a:fillRef idx="0">
                            <a:schemeClr val="dk1"/>
                          </a:fillRef>
                          <a:effectRef idx="1">
                            <a:schemeClr val="dk1"/>
                          </a:effectRef>
                          <a:fontRef idx="minor">
                            <a:schemeClr val="tx1"/>
                          </a:fontRef>
                        </wps:style>
                        <wps:bodyPr/>
                      </wps:wsp>
                      <wps:wsp>
                        <wps:cNvPr id="551" name="直接箭头连接符 551"/>
                        <wps:cNvCnPr/>
                        <wps:spPr>
                          <a:xfrm flipV="1">
                            <a:off x="3080848" y="2834488"/>
                            <a:ext cx="698188" cy="493871"/>
                          </a:xfrm>
                          <a:prstGeom prst="straightConnector1">
                            <a:avLst/>
                          </a:prstGeom>
                          <a:ln w="12700">
                            <a:headEnd type="none" w="med" len="med"/>
                            <a:tailEnd type="none" w="med" len="med"/>
                          </a:ln>
                        </wps:spPr>
                        <wps:style>
                          <a:lnRef idx="2">
                            <a:schemeClr val="dk1"/>
                          </a:lnRef>
                          <a:fillRef idx="0">
                            <a:schemeClr val="dk1"/>
                          </a:fillRef>
                          <a:effectRef idx="1">
                            <a:schemeClr val="dk1"/>
                          </a:effectRef>
                          <a:fontRef idx="minor">
                            <a:schemeClr val="tx1"/>
                          </a:fontRef>
                        </wps:style>
                        <wps:bodyPr/>
                      </wps:wsp>
                      <wps:wsp>
                        <wps:cNvPr id="552" name="直接箭头连接符 552"/>
                        <wps:cNvCnPr/>
                        <wps:spPr>
                          <a:xfrm flipV="1">
                            <a:off x="3080848" y="2244100"/>
                            <a:ext cx="698188" cy="1066083"/>
                          </a:xfrm>
                          <a:prstGeom prst="straightConnector1">
                            <a:avLst/>
                          </a:prstGeom>
                          <a:ln w="12700">
                            <a:headEnd type="none" w="med" len="med"/>
                            <a:tailEnd type="none" w="med" len="med"/>
                          </a:ln>
                        </wps:spPr>
                        <wps:style>
                          <a:lnRef idx="2">
                            <a:schemeClr val="dk1"/>
                          </a:lnRef>
                          <a:fillRef idx="0">
                            <a:schemeClr val="dk1"/>
                          </a:fillRef>
                          <a:effectRef idx="1">
                            <a:schemeClr val="dk1"/>
                          </a:effectRef>
                          <a:fontRef idx="minor">
                            <a:schemeClr val="tx1"/>
                          </a:fontRef>
                        </wps:style>
                        <wps:bodyPr/>
                      </wps:wsp>
                      <wps:wsp>
                        <wps:cNvPr id="553" name="直接箭头连接符 553"/>
                        <wps:cNvCnPr/>
                        <wps:spPr>
                          <a:xfrm flipV="1">
                            <a:off x="3057032" y="1962068"/>
                            <a:ext cx="698188" cy="1398881"/>
                          </a:xfrm>
                          <a:prstGeom prst="straightConnector1">
                            <a:avLst/>
                          </a:prstGeom>
                          <a:ln w="12700">
                            <a:headEnd type="none" w="med" len="med"/>
                            <a:tailEnd type="none" w="med" len="med"/>
                          </a:ln>
                        </wps:spPr>
                        <wps:style>
                          <a:lnRef idx="2">
                            <a:schemeClr val="dk1"/>
                          </a:lnRef>
                          <a:fillRef idx="0">
                            <a:schemeClr val="dk1"/>
                          </a:fillRef>
                          <a:effectRef idx="1">
                            <a:schemeClr val="dk1"/>
                          </a:effectRef>
                          <a:fontRef idx="minor">
                            <a:schemeClr val="tx1"/>
                          </a:fontRef>
                        </wps:style>
                        <wps:bodyPr/>
                      </wps:wsp>
                      <wps:wsp>
                        <wps:cNvPr id="554" name="直接箭头连接符 554"/>
                        <wps:cNvCnPr/>
                        <wps:spPr>
                          <a:xfrm flipV="1">
                            <a:off x="3080848" y="1682542"/>
                            <a:ext cx="674372" cy="1627015"/>
                          </a:xfrm>
                          <a:prstGeom prst="straightConnector1">
                            <a:avLst/>
                          </a:prstGeom>
                          <a:ln w="12700">
                            <a:headEnd type="none" w="med" len="med"/>
                            <a:tailEnd type="none" w="med" len="med"/>
                          </a:ln>
                        </wps:spPr>
                        <wps:style>
                          <a:lnRef idx="2">
                            <a:schemeClr val="dk1"/>
                          </a:lnRef>
                          <a:fillRef idx="0">
                            <a:schemeClr val="dk1"/>
                          </a:fillRef>
                          <a:effectRef idx="1">
                            <a:schemeClr val="dk1"/>
                          </a:effectRef>
                          <a:fontRef idx="minor">
                            <a:schemeClr val="tx1"/>
                          </a:fontRef>
                        </wps:style>
                        <wps:bodyPr/>
                      </wps:wsp>
                      <wps:wsp>
                        <wps:cNvPr id="555" name="矩形 555"/>
                        <wps:cNvSpPr/>
                        <wps:spPr>
                          <a:xfrm>
                            <a:off x="1257664" y="1440621"/>
                            <a:ext cx="413021" cy="1732307"/>
                          </a:xfrm>
                          <a:prstGeom prst="rect">
                            <a:avLst/>
                          </a:prstGeom>
                          <a:noFill/>
                          <a:ln>
                            <a:solidFill>
                              <a:schemeClr val="accent1"/>
                            </a:solidFill>
                          </a:ln>
                        </wps:spPr>
                        <wps:style>
                          <a:lnRef idx="1">
                            <a:schemeClr val="accent1"/>
                          </a:lnRef>
                          <a:fillRef idx="3">
                            <a:schemeClr val="accent1"/>
                          </a:fillRef>
                          <a:effectRef idx="2">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556" name="矩形 556"/>
                        <wps:cNvSpPr/>
                        <wps:spPr>
                          <a:xfrm>
                            <a:off x="1961492" y="906012"/>
                            <a:ext cx="1433979" cy="2583419"/>
                          </a:xfrm>
                          <a:prstGeom prst="rect">
                            <a:avLst/>
                          </a:prstGeom>
                          <a:noFill/>
                          <a:ln>
                            <a:solidFill>
                              <a:schemeClr val="accent1"/>
                            </a:solidFill>
                          </a:ln>
                        </wps:spPr>
                        <wps:style>
                          <a:lnRef idx="1">
                            <a:schemeClr val="accent1"/>
                          </a:lnRef>
                          <a:fillRef idx="3">
                            <a:schemeClr val="accent1"/>
                          </a:fillRef>
                          <a:effectRef idx="2">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557" name="矩形 557"/>
                        <wps:cNvSpPr/>
                        <wps:spPr>
                          <a:xfrm>
                            <a:off x="3594148" y="1475718"/>
                            <a:ext cx="510165" cy="1680914"/>
                          </a:xfrm>
                          <a:prstGeom prst="rect">
                            <a:avLst/>
                          </a:prstGeom>
                          <a:noFill/>
                          <a:ln>
                            <a:solidFill>
                              <a:schemeClr val="accent1"/>
                            </a:solidFill>
                          </a:ln>
                        </wps:spPr>
                        <wps:style>
                          <a:lnRef idx="1">
                            <a:schemeClr val="accent1"/>
                          </a:lnRef>
                          <a:fillRef idx="3">
                            <a:schemeClr val="accent1"/>
                          </a:fillRef>
                          <a:effectRef idx="2">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558" name="文本框 442"/>
                        <wps:cNvSpPr txBox="1"/>
                        <wps:spPr>
                          <a:xfrm>
                            <a:off x="1817482" y="3506840"/>
                            <a:ext cx="1705984" cy="317130"/>
                          </a:xfrm>
                          <a:prstGeom prst="rect">
                            <a:avLst/>
                          </a:prstGeom>
                          <a:noFill/>
                          <a:ln w="6350">
                            <a:noFill/>
                          </a:ln>
                        </wps:spPr>
                        <wps:txbx>
                          <w:txbxContent>
                            <w:p w14:paraId="67FFE630" w14:textId="77777777" w:rsidR="005C3B0A" w:rsidRDefault="005C3B0A" w:rsidP="005C3B0A">
                              <w:pPr>
                                <w:spacing w:line="256" w:lineRule="auto"/>
                                <w:jc w:val="center"/>
                                <w:rPr>
                                  <w:szCs w:val="24"/>
                                </w:rPr>
                              </w:pPr>
                              <w:r>
                                <w:t>Hidden layer (384,512)</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559" name="直接连接符 559"/>
                        <wps:cNvCnPr/>
                        <wps:spPr>
                          <a:xfrm flipH="1">
                            <a:off x="1452019" y="688312"/>
                            <a:ext cx="875956" cy="379985"/>
                          </a:xfrm>
                          <a:prstGeom prst="line">
                            <a:avLst/>
                          </a:prstGeom>
                          <a:ln>
                            <a:prstDash val="dash"/>
                          </a:ln>
                        </wps:spPr>
                        <wps:style>
                          <a:lnRef idx="2">
                            <a:schemeClr val="accent1"/>
                          </a:lnRef>
                          <a:fillRef idx="0">
                            <a:schemeClr val="accent1"/>
                          </a:fillRef>
                          <a:effectRef idx="1">
                            <a:schemeClr val="accent1"/>
                          </a:effectRef>
                          <a:fontRef idx="minor">
                            <a:schemeClr val="tx1"/>
                          </a:fontRef>
                        </wps:style>
                        <wps:bodyPr/>
                      </wps:wsp>
                      <wps:wsp>
                        <wps:cNvPr id="560" name="直接连接符 560"/>
                        <wps:cNvCnPr/>
                        <wps:spPr>
                          <a:xfrm>
                            <a:off x="3511303" y="644837"/>
                            <a:ext cx="544121" cy="376441"/>
                          </a:xfrm>
                          <a:prstGeom prst="line">
                            <a:avLst/>
                          </a:prstGeom>
                          <a:ln>
                            <a:prstDash val="dash"/>
                          </a:ln>
                        </wps:spPr>
                        <wps:style>
                          <a:lnRef idx="2">
                            <a:schemeClr val="accent1"/>
                          </a:lnRef>
                          <a:fillRef idx="0">
                            <a:schemeClr val="accent1"/>
                          </a:fillRef>
                          <a:effectRef idx="1">
                            <a:schemeClr val="accent1"/>
                          </a:effectRef>
                          <a:fontRef idx="minor">
                            <a:schemeClr val="tx1"/>
                          </a:fontRef>
                        </wps:style>
                        <wps:bodyPr/>
                      </wps:wsp>
                      <wps:wsp>
                        <wps:cNvPr id="561" name="文本框 441"/>
                        <wps:cNvSpPr txBox="1"/>
                        <wps:spPr>
                          <a:xfrm>
                            <a:off x="623445" y="3217706"/>
                            <a:ext cx="1276821" cy="429846"/>
                          </a:xfrm>
                          <a:prstGeom prst="rect">
                            <a:avLst/>
                          </a:prstGeom>
                          <a:noFill/>
                          <a:ln w="6350">
                            <a:noFill/>
                          </a:ln>
                        </wps:spPr>
                        <wps:txbx>
                          <w:txbxContent>
                            <w:p w14:paraId="5F2EB8E5" w14:textId="05DCE032" w:rsidR="005C3B0A" w:rsidRDefault="005C3B0A" w:rsidP="005C3B0A">
                              <w:pPr>
                                <w:spacing w:line="256" w:lineRule="auto"/>
                                <w:rPr>
                                  <w:szCs w:val="24"/>
                                </w:rPr>
                              </w:pPr>
                              <w:r>
                                <w:t>Input layer (256)</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562" name="文本框 443"/>
                        <wps:cNvSpPr txBox="1"/>
                        <wps:spPr>
                          <a:xfrm>
                            <a:off x="3523439" y="3205230"/>
                            <a:ext cx="1385570" cy="299085"/>
                          </a:xfrm>
                          <a:prstGeom prst="rect">
                            <a:avLst/>
                          </a:prstGeom>
                          <a:noFill/>
                          <a:ln w="6350">
                            <a:noFill/>
                          </a:ln>
                        </wps:spPr>
                        <wps:txbx>
                          <w:txbxContent>
                            <w:p w14:paraId="1E7813E4" w14:textId="678C210D" w:rsidR="005C3B0A" w:rsidRDefault="005C3B0A" w:rsidP="005C3B0A">
                              <w:pPr>
                                <w:spacing w:line="256" w:lineRule="auto"/>
                                <w:rPr>
                                  <w:szCs w:val="24"/>
                                </w:rPr>
                              </w:pPr>
                              <w:r>
                                <w:t>Output layer (256)</w:t>
                              </w:r>
                            </w:p>
                            <w:p w14:paraId="7F9FDE7A" w14:textId="77777777" w:rsidR="005C3B0A" w:rsidRDefault="005C3B0A" w:rsidP="005C3B0A">
                              <w:pPr>
                                <w:spacing w:line="256" w:lineRule="auto"/>
                                <w:rPr>
                                  <w:rFonts w:hAnsi="宋体"/>
                                  <w:lang w:val="en-US"/>
                                </w:rPr>
                              </w:pPr>
                              <w:r>
                                <w:rPr>
                                  <w:rFonts w:hint="eastAsia"/>
                                </w:rPr>
                                <w:t>（</w:t>
                              </w:r>
                              <w:r>
                                <w:t>256,384</w:t>
                              </w:r>
                              <w:r>
                                <w:rPr>
                                  <w:rFonts w:hint="eastAsia"/>
                                </w:rPr>
                                <w:t>））</w:t>
                              </w:r>
                            </w:p>
                          </w:txbxContent>
                        </wps:txbx>
                        <wps:bodyPr rot="0" spcFirstLastPara="0" vert="horz" wrap="squar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41EA09FF" id="画布 563" o:spid="_x0000_s1086" editas="canvas" style="width:423.3pt;height:301.1pt;mso-position-horizontal-relative:char;mso-position-vertical-relative:line" coordsize="53752,3823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">
                <v:shape id="_x0000_s1087" type="#_x0000_t75" style="position:absolute;width:53752;height:38239;visibility:visible;mso-wrap-style:square" filled="t">
                  <v:fill o:detectmouseclick="t"/>
                  <v:path o:connecttype="none"/>
                </v:shape>
                <v:rect id="矩形 372" o:spid="_x0000_s1088" style="position:absolute;left:12047;top:1057;width:8562;height:539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" fillcolor="#4f81bd [3204]" strokecolor="#4579b8 [3044]">
                  <v:fill color2="#a7bfde [1620]" rotate="t" angle="180" focus="100%" type="gradient">
                    <o:fill v:ext="view" type="gradientUnscaled"/>
                  </v:fill>
                  <v:shadow on="t" color="black" opacity="22937f" origin=",.5" offset="0,.63889mm"/>
                  <v:textbox>
                    <w:txbxContent>
                      <w:p w14:paraId="1E707906" w14:textId="77777777" w:rsidR="005C3B0A" w:rsidRPr="00CA7F96" w:rsidRDefault="005C3B0A" w:rsidP="005C3B0A">
                        <w:pPr>
                          <w:jc w:val="center"/>
                          <w:rPr>
                            <w:rFonts w:eastAsia="宋体"/>
                            <w:color w:val="000000" w:themeColor="text1"/>
                            <w:szCs w:val="24"/>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CA7F96">
                          <w:rPr>
                            <w:rFonts w:eastAsia="宋体" w:hint="eastAsia"/>
                            <w:color w:val="000000" w:themeColor="text1"/>
                            <w:szCs w:val="24"/>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P</w:t>
                        </w:r>
                        <w:r w:rsidRPr="00CA7F96">
                          <w:rPr>
                            <w:rFonts w:eastAsia="宋体"/>
                            <w:color w:val="000000" w:themeColor="text1"/>
                            <w:szCs w:val="24"/>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re-processing</w:t>
                        </w:r>
                      </w:p>
                    </w:txbxContent>
                  </v:textbox>
                </v:rect>
                <v:rect id="矩形 373" o:spid="_x0000_s1089" style="position:absolute;left:24328;top:1057;width:9601;height:539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" fillcolor="#4f81bd [3204]" strokecolor="#4579b8 [3044]">
                  <v:fill color2="#a7bfde [1620]" rotate="t" angle="180" focus="100%" type="gradient">
                    <o:fill v:ext="view" type="gradientUnscaled"/>
                  </v:fill>
                  <v:shadow on="t" color="black" opacity="22937f" origin=",.5" offset="0,.63889mm"/>
                  <v:textbox>
                    <w:txbxContent>
                      <w:p w14:paraId="5BDFACB3" w14:textId="77777777" w:rsidR="005C3B0A" w:rsidRPr="007E55B3" w:rsidRDefault="005C3B0A" w:rsidP="005C3B0A">
                        <w:pPr>
                          <w:jc w:val="center"/>
                          <w:rPr>
                            <w:rFonts w:eastAsia="宋体"/>
                            <w:color w:val="000000" w:themeColor="text1"/>
                            <w:szCs w:val="24"/>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7E55B3">
                          <w:rPr>
                            <w:rFonts w:eastAsia="宋体"/>
                            <w:color w:val="000000" w:themeColor="text1"/>
                            <w:szCs w:val="24"/>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AI/ML</w:t>
                        </w:r>
                        <w:r>
                          <w:rPr>
                            <w:rFonts w:eastAsia="宋体"/>
                            <w:color w:val="000000" w:themeColor="text1"/>
                            <w:szCs w:val="24"/>
                            <w:lang w:eastAsia="zh-C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model (FC)</w:t>
                        </w:r>
                      </w:p>
                    </w:txbxContent>
                  </v:textbox>
                </v:rect>
                <v:shape id="直接箭头连接符 374" o:spid="_x0000_s1090" type="#_x0000_t32" style="position:absolute;left:20609;top:3750;width:371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" strokecolor="#4f81bd [3204]" strokeweight="2pt">
                  <v:stroke endarrow="block"/>
                  <v:shadow on="t" color="black" opacity="24903f" origin=",.5" offset="0,.55556mm"/>
                </v:shape>
                <v:shape id="直接箭头连接符 375" o:spid="_x0000_s1091" type="#_x0000_t32" style="position:absolute;left:33929;top:3850;width:371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" strokecolor="#4f81bd [3204]" strokeweight="2pt">
                  <v:stroke endarrow="block"/>
                  <v:shadow on="t" color="black" opacity="24903f" origin=",.5" offset="0,.55556mm"/>
                </v:shape>
                <v:shape id="直接箭头连接符 376" o:spid="_x0000_s1092" type="#_x0000_t32" style="position:absolute;left:8352;top:3750;width:371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" strokecolor="#4f81bd [3204]" strokeweight="2pt">
                  <v:stroke endarrow="block"/>
                  <v:shadow on="t" color="black" opacity="24903f" origin=",.5" offset="0,.55556mm"/>
                </v:shape>
                <v:shape id="文本框 377" o:spid="_x0000_s1093" type="#_x0000_t202" style="position:absolute;top:208;width:12219;height:50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" filled="f" stroked="f" strokeweight=".5pt">
                  <v:textbox>
                    <w:txbxContent>
                      <w:p w14:paraId="2EF140D8" w14:textId="77777777" w:rsidR="005C3B0A" w:rsidRPr="007E55B3" w:rsidRDefault="005C3B0A" w:rsidP="005C3B0A">
                        <w:pPr>
                          <w:rPr>
                            <w:rFonts w:eastAsia="宋体"/>
                            <w:sz w:val="20"/>
                            <w:szCs w:val="15"/>
                            <w:lang w:eastAsia="zh-CN"/>
                          </w:rPr>
                        </w:pPr>
                        <w:r>
                          <w:rPr>
                            <w:rFonts w:eastAsia="宋体"/>
                            <w:sz w:val="20"/>
                            <w:szCs w:val="15"/>
                            <w:lang w:eastAsia="zh-CN"/>
                          </w:rPr>
                          <w:t xml:space="preserve">Measured </w:t>
                        </w:r>
                        <w:r w:rsidRPr="007E55B3">
                          <w:rPr>
                            <w:rFonts w:eastAsia="宋体"/>
                            <w:sz w:val="20"/>
                            <w:szCs w:val="15"/>
                            <w:lang w:eastAsia="zh-CN"/>
                          </w:rPr>
                          <w:t>Set B</w:t>
                        </w:r>
                        <w:r>
                          <w:rPr>
                            <w:rFonts w:eastAsia="宋体"/>
                            <w:sz w:val="20"/>
                            <w:szCs w:val="15"/>
                            <w:lang w:eastAsia="zh-CN"/>
                          </w:rPr>
                          <w:t xml:space="preserve"> </w:t>
                        </w:r>
                        <w:r w:rsidRPr="007E55B3">
                          <w:rPr>
                            <w:rFonts w:eastAsia="宋体" w:hint="eastAsia"/>
                            <w:sz w:val="20"/>
                            <w:szCs w:val="15"/>
                            <w:lang w:eastAsia="zh-CN"/>
                          </w:rPr>
                          <w:t>(</w:t>
                        </w:r>
                        <w:r w:rsidRPr="007E55B3">
                          <w:rPr>
                            <w:rFonts w:eastAsia="宋体"/>
                            <w:sz w:val="20"/>
                            <w:szCs w:val="15"/>
                            <w:lang w:eastAsia="zh-CN"/>
                          </w:rPr>
                          <w:t>fixed or</w:t>
                        </w:r>
                        <w:r>
                          <w:rPr>
                            <w:rFonts w:eastAsia="宋体"/>
                            <w:sz w:val="20"/>
                            <w:szCs w:val="15"/>
                            <w:lang w:eastAsia="zh-CN"/>
                          </w:rPr>
                          <w:t xml:space="preserve"> variable) </w:t>
                        </w:r>
                      </w:p>
                    </w:txbxContent>
                  </v:textbox>
                </v:shape>
                <v:shape id="文本框 378" o:spid="_x0000_s1094" type="#_x0000_t202" style="position:absolute;left:34801;top:665;width:11371;height:81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" filled="f" stroked="f" strokeweight=".5pt">
                  <v:textbox>
                    <w:txbxContent>
                      <w:p w14:paraId="785174EF" w14:textId="77777777" w:rsidR="005C3B0A" w:rsidRPr="007E55B3" w:rsidRDefault="005C3B0A" w:rsidP="005C3B0A">
                        <w:pPr>
                          <w:rPr>
                            <w:rFonts w:eastAsia="宋体"/>
                            <w:sz w:val="20"/>
                            <w:szCs w:val="15"/>
                            <w:lang w:eastAsia="zh-CN"/>
                          </w:rPr>
                        </w:pPr>
                        <w:r>
                          <w:rPr>
                            <w:rFonts w:eastAsia="宋体"/>
                            <w:sz w:val="20"/>
                            <w:szCs w:val="15"/>
                            <w:lang w:eastAsia="zh-CN"/>
                          </w:rPr>
                          <w:t xml:space="preserve">predicted </w:t>
                        </w:r>
                        <w:r w:rsidRPr="007E55B3">
                          <w:rPr>
                            <w:rFonts w:eastAsia="宋体"/>
                            <w:sz w:val="20"/>
                            <w:szCs w:val="15"/>
                            <w:lang w:eastAsia="zh-CN"/>
                          </w:rPr>
                          <w:t xml:space="preserve">Set </w:t>
                        </w:r>
                        <w:r>
                          <w:rPr>
                            <w:rFonts w:eastAsia="宋体"/>
                            <w:sz w:val="20"/>
                            <w:szCs w:val="15"/>
                            <w:lang w:eastAsia="zh-CN"/>
                          </w:rPr>
                          <w:t xml:space="preserve">A </w:t>
                        </w:r>
                      </w:p>
                    </w:txbxContent>
                  </v:textbox>
                </v:shape>
                <v:shapetype id="_x0000_t120" coordsize="21600,21600" o:spt="120" path="m10800,qx,10800,10800,21600,21600,10800,10800,xe">
                  <v:path gradientshapeok="t" o:connecttype="custom" o:connectlocs="10800,0;3163,3163;0,10800;3163,18437;10800,21600;18437,18437;21600,10800;18437,3163" textboxrect="3163,3163,18437,18437"/>
                </v:shapetype>
                <v:shape id="流程图: 接点 379" o:spid="_x0000_s1095" type="#_x0000_t120" style="position:absolute;left:13811;top:16048;width:1611;height:144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" fillcolor="#4f81bd [3204]" strokecolor="#4f81bd [3204]">
                  <v:shadow on="t" color="black" opacity="22937f" origin=",.5" offset="0,.63889mm"/>
                </v:shape>
                <v:shape id="流程图: 接点 380" o:spid="_x0000_s1096" type="#_x0000_t120" style="position:absolute;left:13811;top:19000;width:1611;height:14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" fillcolor="#4f81bd [3204]" strokecolor="#4f81bd [3204]">
                  <v:shadow on="t" color="black" opacity="22937f" origin=",.5" offset="0,.63889mm"/>
                </v:shape>
                <v:shape id="流程图: 接点 381" o:spid="_x0000_s1097" type="#_x0000_t120" style="position:absolute;left:13811;top:22064;width:1611;height:144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" fillcolor="#4f81bd [3204]" strokecolor="#4f81bd [3204]">
                  <v:shadow on="t" color="black" opacity="22937f" origin=",.5" offset="0,.63889mm"/>
                </v:shape>
                <v:shape id="流程图: 接点 382" o:spid="_x0000_s1098" type="#_x0000_t120" style="position:absolute;left:13811;top:28131;width:1611;height:144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" fillcolor="#4f81bd [3204]" strokecolor="#4f81bd [3204]">
                  <v:shadow on="t" color="black" opacity="22937f" origin=",.5" offset="0,.63889mm"/>
                </v:shape>
                <v:line id="直接连接符 383" o:spid="_x0000_s1099" style="position:absolute;visibility:visible;mso-wrap-style:square" from="14776,24427" to="14776,2706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" strokecolor="black [3213]" strokeweight="2pt">
                  <v:stroke dashstyle="3 1"/>
                  <v:shadow on="t" color="black" opacity="24903f" origin=",.5" offset="0,.55556mm"/>
                </v:line>
                <v:shape id="流程图: 接点 384" o:spid="_x0000_s1100" type="#_x0000_t120" style="position:absolute;left:21438;top:11209;width:1611;height:144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" fillcolor="#4f81bd [3204]" strokecolor="#4f81bd [3204]">
                  <v:shadow on="t" color="black" opacity="22937f" origin=",.5" offset="0,.63889mm"/>
                </v:shape>
                <v:shape id="流程图: 接点 385" o:spid="_x0000_s1101" type="#_x0000_t120" style="position:absolute;left:21438;top:16048;width:1611;height:144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" fillcolor="#4f81bd [3204]" strokecolor="#4f81bd [3204]">
                  <v:shadow on="t" color="black" opacity="22937f" origin=",.5" offset="0,.63889mm"/>
                </v:shape>
                <v:shape id="流程图: 接点 386" o:spid="_x0000_s1102" type="#_x0000_t120" style="position:absolute;left:21438;top:22064;width:1611;height:144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" fillcolor="#4f81bd [3204]" strokecolor="#4f81bd [3204]">
                  <v:shadow on="t" color="black" opacity="22937f" origin=",.5" offset="0,.63889mm"/>
                </v:shape>
                <v:shape id="流程图: 接点 387" o:spid="_x0000_s1103" type="#_x0000_t120" style="position:absolute;left:21438;top:28833;width:1611;height:144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" fillcolor="#4f81bd [3204]" strokecolor="#4f81bd [3204]">
                  <v:shadow on="t" color="black" opacity="22937f" origin=",.5" offset="0,.63889mm"/>
                </v:shape>
                <v:shape id="直接箭头连接符 388" o:spid="_x0000_s1104" type="#_x0000_t32" style="position:absolute;left:15422;top:12450;width:6248;height:431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" strokecolor="black [3200]" strokeweight="1pt">
                  <v:shadow on="t" color="black" opacity="24903f" origin=",.5" offset="0,.55556mm"/>
                </v:shape>
                <v:shape id="直接箭头连接符 389" o:spid="_x0000_s1105" type="#_x0000_t32" style="position:absolute;left:15422;top:16769;width:601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" strokecolor="black [3200]" strokeweight="1pt">
                  <v:shadow on="t" color="black" opacity="24903f" origin=",.5" offset="0,.55556mm"/>
                </v:shape>
                <v:shape id="直接箭头连接符 390" o:spid="_x0000_s1106" type="#_x0000_t32" style="position:absolute;left:15422;top:16769;width:6248;height:550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" strokecolor="black [3200]" strokeweight="1pt">
                  <v:shadow on="t" color="black" opacity="24903f" origin=",.5" offset="0,.55556mm"/>
                </v:shape>
                <v:shape id="直接箭头连接符 391" o:spid="_x0000_s1107" type="#_x0000_t32" style="position:absolute;left:15422;top:16769;width:6248;height:1227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" strokecolor="black [3200]" strokeweight="1pt">
                  <v:shadow on="t" color="black" opacity="24903f" origin=",.5" offset="0,.55556mm"/>
                </v:shape>
                <v:shape id="直接箭头连接符 392" o:spid="_x0000_s1108" type="#_x0000_t32" style="position:absolute;left:15422;top:12450;width:6248;height:7277;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" strokecolor="black [3200]" strokeweight="1pt">
                  <v:shadow on="t" color="black" opacity="24903f" origin=",.5" offset="0,.55556mm"/>
                </v:shape>
                <v:shape id="直接箭头连接符 393" o:spid="_x0000_s1109" type="#_x0000_t32" style="position:absolute;left:15422;top:16769;width:6010;height:295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" strokecolor="black [3200]" strokeweight="1pt">
                  <v:shadow on="t" color="black" opacity="24903f" origin=",.5" offset="0,.55556mm"/>
                </v:shape>
                <v:shape id="直接箭头连接符 394" o:spid="_x0000_s1110" type="#_x0000_t32" style="position:absolute;left:15422;top:19727;width:6248;height:254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" strokecolor="black [3200]" strokeweight="1pt">
                  <v:shadow on="t" color="black" opacity="24903f" origin=",.5" offset="0,.55556mm"/>
                </v:shape>
                <v:shape id="直接箭头连接符 396" o:spid="_x0000_s1111" type="#_x0000_t32" style="position:absolute;left:15422;top:19727;width:6248;height:931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" strokecolor="black [3200]" strokeweight="1pt">
                  <v:shadow on="t" color="black" opacity="24903f" origin=",.5" offset="0,.55556mm"/>
                </v:shape>
                <v:shape id="直接箭头连接符 398" o:spid="_x0000_s1112" type="#_x0000_t32" style="position:absolute;left:15422;top:22679;width:6248;height:636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" strokecolor="black [3200]" strokeweight="1pt">
                  <v:shadow on="t" color="black" opacity="24903f" origin=",.5" offset="0,.55556mm"/>
                </v:shape>
                <v:line id="直接连接符 399" o:spid="_x0000_s1113" style="position:absolute;visibility:visible;mso-wrap-style:square" from="22190,24697" to="22190,273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" strokecolor="black [3213]" strokeweight="2pt">
                  <v:stroke dashstyle="3 1"/>
                  <v:shadow on="t" color="black" opacity="24903f" origin=",.5" offset="0,.55556mm"/>
                </v:line>
                <v:shape id="直接箭头连接符 400" o:spid="_x0000_s1114" type="#_x0000_t32" style="position:absolute;left:15190;top:12450;width:6486;height:1022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" strokecolor="black [3200]" strokeweight="1pt">
                  <v:shadow on="t" color="black" opacity="24903f" origin=",.5" offset="0,.55556mm"/>
                </v:shape>
                <v:shape id="直接箭头连接符 401" o:spid="_x0000_s1115" type="#_x0000_t32" style="position:absolute;left:15422;top:16825;width:6010;height:596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" strokecolor="black [3200]" strokeweight="1pt">
                  <v:shadow on="t" color="black" opacity="24903f" origin=",.5" offset="0,.55556mm"/>
                </v:shape>
                <v:shape id="直接箭头连接符 402" o:spid="_x0000_s1116" type="#_x0000_t32" style="position:absolute;left:15422;top:22491;width:6010;height:294;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" strokecolor="black [3200]" strokeweight="1pt">
                  <v:shadow on="t" color="black" opacity="24903f" origin=",.5" offset="0,.55556mm"/>
                </v:shape>
                <v:shape id="直接箭头连接符 403" o:spid="_x0000_s1117" type="#_x0000_t32" style="position:absolute;left:15422;top:12450;width:6248;height:16408;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" strokecolor="black [3200]" strokeweight="1pt">
                  <v:shadow on="t" color="black" opacity="24903f" origin=",.5" offset="0,.55556mm"/>
                </v:shape>
                <v:shape id="直接箭头连接符 404" o:spid="_x0000_s1118" type="#_x0000_t32" style="position:absolute;left:15422;top:16825;width:6010;height:12027;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" strokecolor="black [3200]" strokeweight="1pt">
                  <v:shadow on="t" color="black" opacity="24903f" origin=",.5" offset="0,.55556mm"/>
                </v:shape>
                <v:shape id="直接箭头连接符 405" o:spid="_x0000_s1119" type="#_x0000_t32" style="position:absolute;left:15422;top:22785;width:6010;height:6067;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" strokecolor="black [3200]" strokeweight="1pt">
                  <v:shadow on="t" color="black" opacity="24903f" origin=",.5" offset="0,.55556mm"/>
                </v:shape>
                <v:shape id="直接箭头连接符 512" o:spid="_x0000_s1120" type="#_x0000_t32" style="position:absolute;left:15422;top:28858;width:6010;height:72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" strokecolor="black [3200]" strokeweight="1pt">
                  <v:shadow on="t" color="black" opacity="24903f" origin=",.5" offset="0,.55556mm"/>
                </v:shape>
                <v:shape id="流程图: 接点 513" o:spid="_x0000_s1121" type="#_x0000_t120" style="position:absolute;left:28796;top:9436;width:1611;height:14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" fillcolor="#4f81bd [3204]" strokecolor="#4f81bd [3204]">
                  <v:shadow on="t" color="black" opacity="22937f" origin=",.5" offset="0,.63889mm"/>
                </v:shape>
                <v:shape id="流程图: 接点 514" o:spid="_x0000_s1122" type="#_x0000_t120" style="position:absolute;left:28796;top:17489;width:1611;height:144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" fillcolor="#4f81bd [3204]" strokecolor="#4f81bd [3204]">
                  <v:shadow on="t" color="black" opacity="22937f" origin=",.5" offset="0,.63889mm"/>
                </v:shape>
                <v:shape id="流程图: 接点 515" o:spid="_x0000_s1123" type="#_x0000_t120" style="position:absolute;left:28796;top:23512;width:1611;height:144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" fillcolor="#4f81bd [3204]" strokecolor="#4f81bd [3204]">
                  <v:shadow on="t" color="black" opacity="22937f" origin=",.5" offset="0,.63889mm"/>
                </v:shape>
                <v:shape id="流程图: 接点 516" o:spid="_x0000_s1124" type="#_x0000_t120" style="position:absolute;left:29197;top:32374;width:1611;height:144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" fillcolor="#4f81bd [3204]" strokecolor="#4f81bd [3204]">
                  <v:shadow on="t" color="black" opacity="22937f" origin=",.5" offset="0,.63889mm"/>
                </v:shape>
                <v:shape id="直接箭头连接符 517" o:spid="_x0000_s1125" type="#_x0000_t32" style="position:absolute;left:23049;top:10620;width:5747;height:131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" strokecolor="black [3200]" strokeweight="1pt">
                  <v:shadow on="t" color="black" opacity="24903f" origin=",.5" offset="0,.55556mm"/>
                </v:shape>
                <v:shape id="直接箭头连接符 518" o:spid="_x0000_s1126" type="#_x0000_t32" style="position:absolute;left:23049;top:11936;width:5747;height:556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" strokecolor="black [3200]" strokeweight="1pt">
                  <v:shadow on="t" color="black" opacity="24903f" origin=",.5" offset="0,.55556mm"/>
                </v:shape>
                <v:shape id="直接箭头连接符 519" o:spid="_x0000_s1127" type="#_x0000_t32" style="position:absolute;left:23049;top:11936;width:6549;height:1157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" strokecolor="black [3200]" strokeweight="1pt">
                  <v:shadow on="t" color="black" opacity="24903f" origin=",.5" offset="0,.55556mm"/>
                </v:shape>
                <v:shape id="直接箭头连接符 520" o:spid="_x0000_s1128" type="#_x0000_t32" style="position:absolute;left:23049;top:11936;width:6380;height:2064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" strokecolor="black [3200]" strokeweight="1pt">
                  <v:shadow on="t" color="black" opacity="24903f" origin=",.5" offset="0,.55556mm"/>
                </v:shape>
                <v:shape id="直接箭头连接符 521" o:spid="_x0000_s1129" type="#_x0000_t32" style="position:absolute;left:23049;top:10620;width:5747;height:614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" strokecolor="black [3200]" strokeweight="1pt">
                  <v:shadow on="t" color="black" opacity="24903f" origin=",.5" offset="0,.55556mm"/>
                </v:shape>
                <v:shape id="直接箭头连接符 522" o:spid="_x0000_s1130" type="#_x0000_t32" style="position:absolute;left:23049;top:16769;width:5747;height:72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" strokecolor="black [3200]" strokeweight="1pt">
                  <v:shadow on="t" color="black" opacity="24903f" origin=",.5" offset="0,.55556mm"/>
                </v:shape>
                <v:shape id="直接箭头连接符 523" o:spid="_x0000_s1131" type="#_x0000_t32" style="position:absolute;left:23049;top:16769;width:6549;height:673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" strokecolor="black [3200]" strokeweight="1pt">
                  <v:shadow on="t" color="black" opacity="24903f" origin=",.5" offset="0,.55556mm"/>
                </v:shape>
                <v:shape id="直接箭头连接符 524" o:spid="_x0000_s1132" type="#_x0000_t32" style="position:absolute;left:23049;top:16769;width:6380;height:1581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" strokecolor="black [3200]" strokeweight="1pt">
                  <v:shadow on="t" color="black" opacity="24903f" origin=",.5" offset="0,.55556mm"/>
                </v:shape>
                <v:shape id="直接箭头连接符 525" o:spid="_x0000_s1133" type="#_x0000_t32" style="position:absolute;left:23049;top:10539;width:5747;height:12246;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" strokecolor="black [3200]" strokeweight="1pt">
                  <v:shadow on="t" color="black" opacity="24903f" origin=",.5" offset="0,.55556mm"/>
                </v:shape>
                <v:shape id="直接箭头连接符 526" o:spid="_x0000_s1134" type="#_x0000_t32" style="position:absolute;left:23049;top:17496;width:5747;height:528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" strokecolor="black [3200]" strokeweight="1pt">
                  <v:shadow on="t" color="black" opacity="24903f" origin=",.5" offset="0,.55556mm"/>
                </v:shape>
                <v:line id="直接连接符 527" o:spid="_x0000_s1135" style="position:absolute;visibility:visible;mso-wrap-style:square" from="29605,26765" to="29605,293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" strokecolor="black [3213]" strokeweight="2pt">
                  <v:stroke dashstyle="3 1"/>
                  <v:shadow on="t" color="black" opacity="24903f" origin=",.5" offset="0,.55556mm"/>
                </v:line>
                <v:shape id="直接箭头连接符 528" o:spid="_x0000_s1136" type="#_x0000_t32" style="position:absolute;left:23049;top:22785;width:6549;height:72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" strokecolor="black [3200]" strokeweight="1pt">
                  <v:shadow on="t" color="black" opacity="24903f" origin=",.5" offset="0,.55556mm"/>
                </v:shape>
                <v:shape id="直接箭头连接符 529" o:spid="_x0000_s1137" type="#_x0000_t32" style="position:absolute;left:23049;top:22785;width:6380;height:979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" strokecolor="black [3200]" strokeweight="1pt">
                  <v:shadow on="t" color="black" opacity="24903f" origin=",.5" offset="0,.55556mm"/>
                </v:shape>
                <v:shape id="直接箭头连接符 530" o:spid="_x0000_s1138" type="#_x0000_t32" style="position:absolute;left:23049;top:29554;width:6380;height:302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" strokecolor="black [3200]" strokeweight="1pt">
                  <v:shadow on="t" color="black" opacity="24903f" origin=",.5" offset="0,.55556mm"/>
                </v:shape>
                <v:shape id="直接箭头连接符 531" o:spid="_x0000_s1139" type="#_x0000_t32" style="position:absolute;left:23049;top:23725;width:5979;height:582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" strokecolor="black [3200]" strokeweight="1pt">
                  <v:shadow on="t" color="black" opacity="24903f" origin=",.5" offset="0,.55556mm"/>
                </v:shape>
                <v:shape id="直接箭头连接符 532" o:spid="_x0000_s1140" type="#_x0000_t32" style="position:absolute;left:22817;top:18003;width:5660;height:1205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" strokecolor="black [3200]" strokeweight="1pt">
                  <v:shadow on="t" color="black" opacity="24903f" origin=",.5" offset="0,.55556mm"/>
                </v:shape>
                <v:shape id="直接箭头连接符 533" o:spid="_x0000_s1141" type="#_x0000_t32" style="position:absolute;left:22817;top:10890;width:5979;height:19178;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" strokecolor="black [3200]" strokeweight="1pt">
                  <v:shadow on="t" color="black" opacity="24903f" origin=",.5" offset="0,.55556mm"/>
                </v:shape>
                <v:shape id="流程图: 接点 534" o:spid="_x0000_s1142" type="#_x0000_t120" style="position:absolute;left:37552;top:16048;width:1610;height:144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" fillcolor="#4f81bd [3204]" strokecolor="#4f81bd [3204]">
                  <v:shadow on="t" color="black" opacity="22937f" origin=",.5" offset="0,.63889mm"/>
                </v:shape>
                <v:shape id="流程图: 接点 535" o:spid="_x0000_s1143" type="#_x0000_t120" style="position:absolute;left:37552;top:22064;width:1610;height:144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" fillcolor="#4f81bd [3204]" strokecolor="#4f81bd [3204]">
                  <v:shadow on="t" color="black" opacity="22937f" origin=",.5" offset="0,.63889mm"/>
                </v:shape>
                <v:shape id="流程图: 接点 536" o:spid="_x0000_s1144" type="#_x0000_t120" style="position:absolute;left:37552;top:28131;width:1610;height:144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" fillcolor="#4f81bd [3204]" strokecolor="#4f81bd [3204]">
                  <v:shadow on="t" color="black" opacity="22937f" origin=",.5" offset="0,.63889mm"/>
                </v:shape>
                <v:shape id="流程图: 接点 537" o:spid="_x0000_s1145" type="#_x0000_t120" style="position:absolute;left:37552;top:19000;width:1610;height:14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" fillcolor="#4f81bd [3204]" strokecolor="#4f81bd [3204]">
                  <v:shadow on="t" color="black" opacity="22937f" origin=",.5" offset="0,.63889mm"/>
                </v:shape>
                <v:line id="直接连接符 538" o:spid="_x0000_s1146" style="position:absolute;visibility:visible;mso-wrap-style:square" from="38410,24427" to="38410,2706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" strokecolor="black [3213]" strokeweight="2pt">
                  <v:stroke dashstyle="3 1"/>
                  <v:shadow on="t" color="black" opacity="24903f" origin=",.5" offset="0,.55556mm"/>
                </v:line>
                <v:shape id="直接箭头连接符 539" o:spid="_x0000_s1147" type="#_x0000_t32" style="position:absolute;left:30407;top:10539;width:7138;height:623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" strokecolor="black [3200]" strokeweight="1pt">
                  <v:shadow on="t" color="black" opacity="24903f" origin=",.5" offset="0,.55556mm"/>
                </v:shape>
                <v:shape id="直接箭头连接符 540" o:spid="_x0000_s1148" type="#_x0000_t32" style="position:absolute;left:30407;top:10539;width:7377;height:866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" strokecolor="black [3200]" strokeweight="1pt">
                  <v:shadow on="t" color="black" opacity="24903f" origin=",.5" offset="0,.55556mm"/>
                </v:shape>
                <v:shape id="直接箭头连接符 541" o:spid="_x0000_s1149" type="#_x0000_t32" style="position:absolute;left:30407;top:10620;width:7377;height:1165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" strokecolor="black [3200]" strokeweight="1pt">
                  <v:shadow on="t" color="black" opacity="24903f" origin=",.5" offset="0,.55556mm"/>
                </v:shape>
                <v:shape id="直接箭头连接符 542" o:spid="_x0000_s1150" type="#_x0000_t32" style="position:absolute;left:30407;top:10620;width:7947;height:1750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" strokecolor="black [3200]" strokeweight="1pt">
                  <v:shadow on="t" color="black" opacity="24903f" origin=",.5" offset="0,.55556mm"/>
                </v:shape>
                <v:shape id="直接箭头连接符 543" o:spid="_x0000_s1151" type="#_x0000_t32" style="position:absolute;left:30407;top:16769;width:7138;height:1178;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" strokecolor="black [3200]" strokeweight="1pt">
                  <v:shadow on="t" color="black" opacity="24903f" origin=",.5" offset="0,.55556mm"/>
                </v:shape>
                <v:shape id="直接箭头连接符 544" o:spid="_x0000_s1152" type="#_x0000_t32" style="position:absolute;left:30407;top:18003;width:7377;height:426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" strokecolor="black [3200]" strokeweight="1pt">
                  <v:shadow on="t" color="black" opacity="24903f" origin=",.5" offset="0,.55556mm"/>
                </v:shape>
                <v:shape id="直接箭头连接符 545" o:spid="_x0000_s1153" type="#_x0000_t32" style="position:absolute;left:30407;top:18003;width:7947;height:1012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" strokecolor="black [3200]" strokeweight="1pt">
                  <v:shadow on="t" color="black" opacity="24903f" origin=",.5" offset="0,.55556mm"/>
                </v:shape>
                <v:shape id="直接箭头连接符 546" o:spid="_x0000_s1154" type="#_x0000_t32" style="position:absolute;left:30407;top:17953;width:7138;height:126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" strokecolor="black [3200]" strokeweight="1pt">
                  <v:shadow on="t" color="black" opacity="24903f" origin=",.5" offset="0,.55556mm"/>
                </v:shape>
                <v:shape id="直接箭头连接符 547" o:spid="_x0000_s1155" type="#_x0000_t32" style="position:absolute;left:30175;top:16769;width:7377;height:695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" strokecolor="black [3200]" strokeweight="1pt">
                  <v:shadow on="t" color="black" opacity="24903f" origin=",.5" offset="0,.55556mm"/>
                </v:shape>
                <v:shape id="直接箭头连接符 548" o:spid="_x0000_s1156" type="#_x0000_t32" style="position:absolute;left:30175;top:19213;width:7615;height:4512;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" strokecolor="black [3200]" strokeweight="1pt">
                  <v:shadow on="t" color="black" opacity="24903f" origin=",.5" offset="0,.55556mm"/>
                </v:shape>
                <v:shape id="直接箭头连接符 549" o:spid="_x0000_s1157" type="#_x0000_t32" style="position:absolute;left:30407;top:22441;width:7377;height:1284;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" strokecolor="black [3200]" strokeweight="1pt">
                  <v:shadow on="t" color="black" opacity="24903f" origin=",.5" offset="0,.55556mm"/>
                </v:shape>
                <v:shape id="直接箭头连接符 550" o:spid="_x0000_s1158" type="#_x0000_t32" style="position:absolute;left:30175;top:23725;width:8010;height:438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" strokecolor="black [3200]" strokeweight="1pt">
                  <v:shadow on="t" color="black" opacity="24903f" origin=",.5" offset="0,.55556mm"/>
                </v:shape>
                <v:shape id="直接箭头连接符 551" o:spid="_x0000_s1159" type="#_x0000_t32" style="position:absolute;left:30808;top:28344;width:6982;height:493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" strokecolor="black [3200]" strokeweight="1pt">
                  <v:shadow on="t" color="black" opacity="24903f" origin=",.5" offset="0,.55556mm"/>
                </v:shape>
                <v:shape id="直接箭头连接符 552" o:spid="_x0000_s1160" type="#_x0000_t32" style="position:absolute;left:30808;top:22441;width:6982;height:1066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" strokecolor="black [3200]" strokeweight="1pt">
                  <v:shadow on="t" color="black" opacity="24903f" origin=",.5" offset="0,.55556mm"/>
                </v:shape>
                <v:shape id="直接箭头连接符 553" o:spid="_x0000_s1161" type="#_x0000_t32" style="position:absolute;left:30570;top:19620;width:6982;height:1398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" strokecolor="black [3200]" strokeweight="1pt">
                  <v:shadow on="t" color="black" opacity="24903f" origin=",.5" offset="0,.55556mm"/>
                </v:shape>
                <v:shape id="直接箭头连接符 554" o:spid="_x0000_s1162" type="#_x0000_t32" style="position:absolute;left:30808;top:16825;width:6744;height:1627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" strokecolor="black [3200]" strokeweight="1pt">
                  <v:shadow on="t" color="black" opacity="24903f" origin=",.5" offset="0,.55556mm"/>
                </v:shape>
                <v:rect id="矩形 555" o:spid="_x0000_s1163" style="position:absolute;left:12576;top:14406;width:4130;height:173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" filled="f" strokecolor="#4f81bd [3204]">
                  <v:shadow on="t" color="black" opacity="22937f" origin=",.5" offset="0,.63889mm"/>
                </v:rect>
                <v:rect id="矩形 556" o:spid="_x0000_s1164" style="position:absolute;left:19614;top:9060;width:14340;height:2583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" filled="f" strokecolor="#4f81bd [3204]">
                  <v:shadow on="t" color="black" opacity="22937f" origin=",.5" offset="0,.63889mm"/>
                </v:rect>
                <v:rect id="矩形 557" o:spid="_x0000_s1165" style="position:absolute;left:35941;top:14757;width:5102;height:168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" filled="f" strokecolor="#4f81bd [3204]">
                  <v:shadow on="t" color="black" opacity="22937f" origin=",.5" offset="0,.63889mm"/>
                </v:rect>
                <v:shape id="文本框 442" o:spid="_x0000_s1166" type="#_x0000_t202" style="position:absolute;left:18174;top:35068;width:17060;height:31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" filled="f" stroked="f" strokeweight=".5pt">
                  <v:textbox>
                    <w:txbxContent>
                      <w:p w14:paraId="67FFE630" w14:textId="77777777" w:rsidR="005C3B0A" w:rsidRDefault="005C3B0A" w:rsidP="005C3B0A">
                        <w:pPr>
                          <w:spacing w:line="256" w:lineRule="auto"/>
                          <w:jc w:val="center"/>
                          <w:rPr>
                            <w:szCs w:val="24"/>
                          </w:rPr>
                        </w:pPr>
                        <w:r>
                          <w:t>Hidden layer (384,512)</w:t>
                        </w:r>
                      </w:p>
                    </w:txbxContent>
                  </v:textbox>
                </v:shape>
                <v:line id="直接连接符 559" o:spid="_x0000_s1167" style="position:absolute;flip:x;visibility:visible;mso-wrap-style:square" from="14520,6883" to="23279,1068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" strokecolor="#4f81bd [3204]" strokeweight="2pt">
                  <v:stroke dashstyle="dash"/>
                  <v:shadow on="t" color="black" opacity="24903f" origin=",.5" offset="0,.55556mm"/>
                </v:line>
                <v:line id="直接连接符 560" o:spid="_x0000_s1168" style="position:absolute;visibility:visible;mso-wrap-style:square" from="35113,6448" to="40554,1021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" strokecolor="#4f81bd [3204]" strokeweight="2pt">
                  <v:stroke dashstyle="dash"/>
                  <v:shadow on="t" color="black" opacity="24903f" origin=",.5" offset="0,.55556mm"/>
                </v:line>
                <v:shape id="文本框 441" o:spid="_x0000_s1169" type="#_x0000_t202" style="position:absolute;left:6234;top:32177;width:12768;height:42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" filled="f" stroked="f" strokeweight=".5pt">
                  <v:textbox>
                    <w:txbxContent>
                      <w:p w14:paraId="5F2EB8E5" w14:textId="05DCE032" w:rsidR="005C3B0A" w:rsidRDefault="005C3B0A" w:rsidP="005C3B0A">
                        <w:pPr>
                          <w:spacing w:line="256" w:lineRule="auto"/>
                          <w:rPr>
                            <w:szCs w:val="24"/>
                          </w:rPr>
                        </w:pPr>
                        <w:r>
                          <w:t>Input layer (256)</w:t>
                        </w:r>
                      </w:p>
                    </w:txbxContent>
                  </v:textbox>
                </v:shape>
                <v:shape id="文本框 443" o:spid="_x0000_s1170" type="#_x0000_t202" style="position:absolute;left:35234;top:32052;width:13856;height:29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" filled="f" stroked="f" strokeweight=".5pt">
                  <v:textbox>
                    <w:txbxContent>
                      <w:p w14:paraId="1E7813E4" w14:textId="678C210D" w:rsidR="005C3B0A" w:rsidRDefault="005C3B0A" w:rsidP="005C3B0A">
                        <w:pPr>
                          <w:spacing w:line="256" w:lineRule="auto"/>
                          <w:rPr>
                            <w:szCs w:val="24"/>
                          </w:rPr>
                        </w:pPr>
                        <w:r>
                          <w:t>Output layer (256)</w:t>
                        </w:r>
                      </w:p>
                      <w:p w14:paraId="7F9FDE7A" w14:textId="77777777" w:rsidR="005C3B0A" w:rsidRDefault="005C3B0A" w:rsidP="005C3B0A">
                        <w:pPr>
                          <w:spacing w:line="256" w:lineRule="auto"/>
                          <w:rPr>
                            <w:rFonts w:hAnsi="宋体"/>
                            <w:lang w:val="en-US"/>
                          </w:rPr>
                        </w:pPr>
                        <w:r>
                          <w:rPr>
                            <w:rFonts w:hint="eastAsia"/>
                          </w:rPr>
                          <w:t>（</w:t>
                        </w:r>
                        <w:r>
                          <w:t>256,384</w:t>
                        </w:r>
                        <w:r>
                          <w:rPr>
                            <w:rFonts w:hint="eastAsia"/>
                          </w:rPr>
                          <w:t>））</w:t>
                        </w:r>
                      </w:p>
                    </w:txbxContent>
                  </v:textbox>
                </v:shape>
                <w10:anchorlock/>
              </v:group>
            </w:pict>
          </mc:Fallback>
        </mc:AlternateContent>
      </w:r>
    </w:p>
    <w:p w14:paraId="22AD46BE" w14:textId="0E6B807D" w:rsidR="00EE7F63" w:rsidRDefault="00EE7F63" w:rsidP="00EE7F63">
      <w:pPr>
        <w:rPr>
          <w:rFonts w:eastAsia="宋体"/>
          <w:lang w:val="en-US" w:eastAsia="zh-CN"/>
        </w:rPr>
      </w:pPr>
      <w:r>
        <w:rPr>
          <w:rFonts w:eastAsia="宋体"/>
          <w:lang w:val="en-US" w:eastAsia="zh-CN"/>
        </w:rPr>
        <w:t xml:space="preserve">            Figure 2 the architecture of AI/ML model </w:t>
      </w:r>
      <w:r w:rsidR="00CC72C7">
        <w:rPr>
          <w:rFonts w:eastAsia="宋体"/>
          <w:lang w:val="en-US" w:eastAsia="zh-CN"/>
        </w:rPr>
        <w:t>for DL spatial-domain beam</w:t>
      </w:r>
      <w:r w:rsidR="00C879EE">
        <w:rPr>
          <w:rFonts w:eastAsia="宋体"/>
          <w:lang w:val="en-US" w:eastAsia="zh-CN"/>
        </w:rPr>
        <w:t xml:space="preserve"> pairs</w:t>
      </w:r>
      <w:r w:rsidR="00CC72C7">
        <w:rPr>
          <w:rFonts w:eastAsia="宋体"/>
          <w:lang w:val="en-US" w:eastAsia="zh-CN"/>
        </w:rPr>
        <w:t xml:space="preserve"> prediction</w:t>
      </w:r>
    </w:p>
    <w:p w14:paraId="767F18AF" w14:textId="1579EE4B" w:rsidR="005C3B0A" w:rsidRDefault="000D27AF" w:rsidP="005C3B0A">
      <w:pPr>
        <w:rPr>
          <w:rFonts w:eastAsia="宋体"/>
          <w:lang w:val="en-US" w:eastAsia="zh-CN"/>
        </w:rPr>
      </w:pPr>
      <w:r>
        <w:rPr>
          <w:rFonts w:eastAsia="宋体"/>
          <w:lang w:val="en-US" w:eastAsia="zh-CN"/>
        </w:rPr>
        <w:t xml:space="preserve">In </w:t>
      </w:r>
      <w:r w:rsidR="00671631">
        <w:rPr>
          <w:rFonts w:eastAsia="宋体"/>
          <w:lang w:val="en-US" w:eastAsia="zh-CN"/>
        </w:rPr>
        <w:t>the figure above</w:t>
      </w:r>
      <w:r>
        <w:rPr>
          <w:rFonts w:eastAsia="宋体"/>
          <w:lang w:val="en-US" w:eastAsia="zh-CN"/>
        </w:rPr>
        <w:t xml:space="preserve">, </w:t>
      </w:r>
      <w:r w:rsidR="00FD7089">
        <w:rPr>
          <w:rFonts w:eastAsia="宋体"/>
          <w:lang w:val="en-US" w:eastAsia="zh-CN"/>
        </w:rPr>
        <w:t xml:space="preserve">the </w:t>
      </w:r>
      <w:r w:rsidR="005C3B0A">
        <w:rPr>
          <w:rFonts w:eastAsia="宋体"/>
          <w:lang w:val="en-US" w:eastAsia="zh-CN"/>
        </w:rPr>
        <w:t xml:space="preserve">pre-processing is </w:t>
      </w:r>
      <w:r w:rsidR="00CC72C7">
        <w:rPr>
          <w:rFonts w:eastAsia="宋体"/>
          <w:lang w:val="en-US" w:eastAsia="zh-CN"/>
        </w:rPr>
        <w:t>used</w:t>
      </w:r>
      <w:r w:rsidR="005C3B0A">
        <w:rPr>
          <w:rFonts w:eastAsia="宋体"/>
          <w:lang w:val="en-US" w:eastAsia="zh-CN"/>
        </w:rPr>
        <w:t xml:space="preserve"> </w:t>
      </w:r>
      <w:r w:rsidR="003B3FA3">
        <w:rPr>
          <w:rFonts w:eastAsia="宋体"/>
          <w:lang w:val="en-US" w:eastAsia="zh-CN"/>
        </w:rPr>
        <w:t xml:space="preserve">to </w:t>
      </w:r>
      <w:r w:rsidR="005C3B0A">
        <w:rPr>
          <w:rFonts w:eastAsia="宋体"/>
          <w:lang w:val="en-US" w:eastAsia="zh-CN"/>
        </w:rPr>
        <w:t>adapt to variable Set B. The function of pre-processing can be implemented with non-AI/ML method (</w:t>
      </w:r>
      <w:r w:rsidR="00CC72C7">
        <w:rPr>
          <w:rFonts w:eastAsia="宋体"/>
          <w:lang w:val="en-US" w:eastAsia="zh-CN"/>
        </w:rPr>
        <w:t>e.g.,</w:t>
      </w:r>
      <w:r w:rsidR="005C3B0A">
        <w:rPr>
          <w:rFonts w:eastAsia="宋体"/>
          <w:lang w:val="en-US" w:eastAsia="zh-CN"/>
        </w:rPr>
        <w:t xml:space="preserve"> typical interpolation) which extend</w:t>
      </w:r>
      <w:r w:rsidR="00C9136F">
        <w:rPr>
          <w:rFonts w:eastAsia="宋体"/>
          <w:lang w:val="en-US" w:eastAsia="zh-CN"/>
        </w:rPr>
        <w:t>s</w:t>
      </w:r>
      <w:r w:rsidR="005C3B0A">
        <w:rPr>
          <w:rFonts w:eastAsia="宋体"/>
          <w:lang w:val="en-US" w:eastAsia="zh-CN"/>
        </w:rPr>
        <w:t xml:space="preserve"> the variable size of Set B to </w:t>
      </w:r>
      <w:r w:rsidR="00CB6CF9">
        <w:rPr>
          <w:rFonts w:eastAsia="宋体"/>
          <w:lang w:val="en-US" w:eastAsia="zh-CN"/>
        </w:rPr>
        <w:t xml:space="preserve">the </w:t>
      </w:r>
      <w:r w:rsidR="00671631">
        <w:rPr>
          <w:rFonts w:eastAsia="宋体"/>
          <w:lang w:val="en-US" w:eastAsia="zh-CN"/>
        </w:rPr>
        <w:t xml:space="preserve">same </w:t>
      </w:r>
      <w:r w:rsidR="005C3B0A">
        <w:rPr>
          <w:rFonts w:eastAsia="宋体"/>
          <w:lang w:val="en-US" w:eastAsia="zh-CN"/>
        </w:rPr>
        <w:t xml:space="preserve">size of Set A. </w:t>
      </w:r>
    </w:p>
    <w:p w14:paraId="0E23D51A" w14:textId="4E31A93D" w:rsidR="007B6A5F" w:rsidRPr="007B6A5F" w:rsidRDefault="005C3B0A" w:rsidP="00377B27">
      <w:pPr>
        <w:rPr>
          <w:rFonts w:eastAsia="宋体"/>
          <w:lang w:val="en-US" w:eastAsia="zh-CN"/>
        </w:rPr>
      </w:pPr>
      <w:r>
        <w:rPr>
          <w:rFonts w:eastAsia="宋体" w:hint="eastAsia"/>
          <w:lang w:val="en-US" w:eastAsia="zh-CN"/>
        </w:rPr>
        <w:t>T</w:t>
      </w:r>
      <w:r w:rsidR="00EE7F63">
        <w:rPr>
          <w:rFonts w:eastAsia="宋体"/>
          <w:lang w:val="en-US" w:eastAsia="zh-CN"/>
        </w:rPr>
        <w:t xml:space="preserve">he neural network includes </w:t>
      </w:r>
      <w:r w:rsidR="00E97695">
        <w:rPr>
          <w:rFonts w:eastAsia="宋体"/>
          <w:lang w:val="en-US" w:eastAsia="zh-CN"/>
        </w:rPr>
        <w:t>four</w:t>
      </w:r>
      <w:r w:rsidR="00EE7F63">
        <w:rPr>
          <w:rFonts w:eastAsia="宋体"/>
          <w:lang w:val="en-US" w:eastAsia="zh-CN"/>
        </w:rPr>
        <w:t xml:space="preserve"> fully connected layers. </w:t>
      </w:r>
      <w:r w:rsidR="00EE7F63">
        <w:rPr>
          <w:rFonts w:eastAsia="宋体" w:hint="eastAsia"/>
          <w:lang w:val="en-US" w:eastAsia="zh-CN"/>
        </w:rPr>
        <w:t>Two</w:t>
      </w:r>
      <w:r w:rsidR="00EE7F63">
        <w:rPr>
          <w:rFonts w:eastAsia="宋体"/>
          <w:lang w:val="en-US" w:eastAsia="zh-CN"/>
        </w:rPr>
        <w:t xml:space="preserve"> hidden layers have </w:t>
      </w:r>
      <w:r w:rsidR="00FC35EA">
        <w:rPr>
          <w:rFonts w:eastAsia="宋体"/>
          <w:lang w:val="en-US" w:eastAsia="zh-CN"/>
        </w:rPr>
        <w:t>384</w:t>
      </w:r>
      <w:r w:rsidR="00EE7F63">
        <w:rPr>
          <w:rFonts w:eastAsia="宋体"/>
          <w:lang w:val="en-US" w:eastAsia="zh-CN"/>
        </w:rPr>
        <w:t xml:space="preserve"> and </w:t>
      </w:r>
      <w:r w:rsidR="00FC35EA">
        <w:rPr>
          <w:rFonts w:eastAsia="宋体"/>
          <w:lang w:val="en-US" w:eastAsia="zh-CN"/>
        </w:rPr>
        <w:t>512</w:t>
      </w:r>
      <w:r w:rsidR="00EE7F63">
        <w:rPr>
          <w:rFonts w:eastAsia="宋体"/>
          <w:lang w:val="en-US" w:eastAsia="zh-CN"/>
        </w:rPr>
        <w:t xml:space="preserve"> </w:t>
      </w:r>
      <w:r w:rsidR="00E97695">
        <w:rPr>
          <w:rFonts w:eastAsia="宋体"/>
          <w:lang w:val="en-US" w:eastAsia="zh-CN"/>
        </w:rPr>
        <w:t>nodes,</w:t>
      </w:r>
      <w:r w:rsidR="00EE7F63">
        <w:rPr>
          <w:rFonts w:eastAsia="宋体"/>
          <w:lang w:val="en-US" w:eastAsia="zh-CN"/>
        </w:rPr>
        <w:t xml:space="preserve"> respectively. The number of nodes for </w:t>
      </w:r>
      <w:r>
        <w:rPr>
          <w:rFonts w:eastAsia="宋体" w:hint="eastAsia"/>
          <w:lang w:val="en-US" w:eastAsia="zh-CN"/>
        </w:rPr>
        <w:t>output</w:t>
      </w:r>
      <w:r>
        <w:rPr>
          <w:rFonts w:eastAsia="宋体"/>
          <w:lang w:val="en-US" w:eastAsia="zh-CN"/>
        </w:rPr>
        <w:t xml:space="preserve"> </w:t>
      </w:r>
      <w:r w:rsidR="00EE7F63">
        <w:rPr>
          <w:rFonts w:eastAsia="宋体"/>
          <w:lang w:val="en-US" w:eastAsia="zh-CN"/>
        </w:rPr>
        <w:t xml:space="preserve">and </w:t>
      </w:r>
      <w:r>
        <w:rPr>
          <w:rFonts w:eastAsia="宋体"/>
          <w:lang w:val="en-US" w:eastAsia="zh-CN"/>
        </w:rPr>
        <w:t>input</w:t>
      </w:r>
      <w:r w:rsidR="00EE7F63">
        <w:rPr>
          <w:rFonts w:eastAsia="宋体"/>
          <w:lang w:val="en-US" w:eastAsia="zh-CN"/>
        </w:rPr>
        <w:t xml:space="preserve"> layers depends on </w:t>
      </w:r>
      <w:r w:rsidR="00163CB9">
        <w:rPr>
          <w:rFonts w:eastAsia="宋体"/>
          <w:lang w:val="en-US" w:eastAsia="zh-CN"/>
        </w:rPr>
        <w:t xml:space="preserve">the </w:t>
      </w:r>
      <w:r w:rsidR="00FC35EA">
        <w:rPr>
          <w:rFonts w:eastAsia="宋体" w:hint="eastAsia"/>
          <w:lang w:val="en-US" w:eastAsia="zh-CN"/>
        </w:rPr>
        <w:t>s</w:t>
      </w:r>
      <w:r w:rsidR="00FC35EA">
        <w:rPr>
          <w:rFonts w:eastAsia="宋体"/>
          <w:lang w:val="en-US" w:eastAsia="zh-CN"/>
        </w:rPr>
        <w:t>ize of Set A</w:t>
      </w:r>
      <w:r w:rsidR="00EE7F63">
        <w:rPr>
          <w:rFonts w:eastAsia="宋体"/>
          <w:lang w:val="en-US" w:eastAsia="zh-CN"/>
        </w:rPr>
        <w:t>.</w:t>
      </w:r>
      <w:r w:rsidR="005D4DDA">
        <w:rPr>
          <w:rFonts w:eastAsia="宋体"/>
          <w:lang w:val="en-US" w:eastAsia="zh-CN"/>
        </w:rPr>
        <w:t xml:space="preserve"> </w:t>
      </w:r>
      <w:r w:rsidR="007B6A5F" w:rsidRPr="0061661E">
        <w:rPr>
          <w:rFonts w:eastAsia="宋体"/>
          <w:lang w:val="en-US" w:eastAsia="zh-CN"/>
        </w:rPr>
        <w:t>The loss function of the network is M</w:t>
      </w:r>
      <w:r w:rsidR="00391C21">
        <w:rPr>
          <w:rFonts w:eastAsia="宋体"/>
          <w:lang w:val="en-US" w:eastAsia="zh-CN"/>
        </w:rPr>
        <w:t>AE</w:t>
      </w:r>
      <w:r w:rsidR="007B6A5F" w:rsidRPr="0061661E">
        <w:rPr>
          <w:rFonts w:eastAsia="宋体"/>
          <w:lang w:val="en-US" w:eastAsia="zh-CN"/>
        </w:rPr>
        <w:t xml:space="preserve"> which gauges the difference</w:t>
      </w:r>
      <w:r w:rsidR="007B6A5F">
        <w:rPr>
          <w:rFonts w:eastAsia="宋体"/>
          <w:lang w:val="en-US" w:eastAsia="zh-CN"/>
        </w:rPr>
        <w:t>s</w:t>
      </w:r>
      <w:r w:rsidR="007B6A5F" w:rsidRPr="0061661E">
        <w:rPr>
          <w:rFonts w:eastAsia="宋体"/>
          <w:lang w:val="en-US" w:eastAsia="zh-CN"/>
        </w:rPr>
        <w:t xml:space="preserve"> between the predicted </w:t>
      </w:r>
      <w:r w:rsidR="0072479A">
        <w:rPr>
          <w:rFonts w:eastAsia="宋体"/>
          <w:lang w:val="en-US" w:eastAsia="zh-CN"/>
        </w:rPr>
        <w:t>L1-</w:t>
      </w:r>
      <w:r w:rsidR="007B6A5F" w:rsidRPr="0061661E">
        <w:rPr>
          <w:rFonts w:eastAsia="宋体"/>
          <w:lang w:val="en-US" w:eastAsia="zh-CN"/>
        </w:rPr>
        <w:t>RSRP</w:t>
      </w:r>
      <w:r w:rsidR="007B6A5F">
        <w:rPr>
          <w:rFonts w:eastAsia="宋体"/>
          <w:lang w:val="en-US" w:eastAsia="zh-CN"/>
        </w:rPr>
        <w:t>s</w:t>
      </w:r>
      <w:r w:rsidR="007B6A5F" w:rsidRPr="0061661E">
        <w:rPr>
          <w:rFonts w:eastAsia="宋体"/>
          <w:lang w:val="en-US" w:eastAsia="zh-CN"/>
        </w:rPr>
        <w:t xml:space="preserve"> and the ground truth.</w:t>
      </w:r>
      <w:r w:rsidR="008E5350">
        <w:rPr>
          <w:rFonts w:eastAsia="宋体"/>
          <w:lang w:val="en-US" w:eastAsia="zh-CN"/>
        </w:rPr>
        <w:t xml:space="preserve"> The parameters </w:t>
      </w:r>
      <w:r w:rsidR="00671631">
        <w:rPr>
          <w:rFonts w:eastAsia="宋体"/>
          <w:lang w:val="en-US" w:eastAsia="zh-CN"/>
        </w:rPr>
        <w:t xml:space="preserve">for </w:t>
      </w:r>
      <w:r w:rsidR="008E5350">
        <w:rPr>
          <w:rFonts w:eastAsia="宋体"/>
          <w:lang w:val="en-US" w:eastAsia="zh-CN"/>
        </w:rPr>
        <w:t xml:space="preserve">AI/ML training are shown in </w:t>
      </w:r>
      <w:r w:rsidR="00391C21">
        <w:rPr>
          <w:rFonts w:eastAsia="宋体"/>
          <w:lang w:val="en-US" w:eastAsia="zh-CN"/>
        </w:rPr>
        <w:t xml:space="preserve">Table </w:t>
      </w:r>
      <w:r w:rsidR="00C879EE">
        <w:rPr>
          <w:rFonts w:eastAsia="宋体"/>
          <w:lang w:val="en-US" w:eastAsia="zh-CN"/>
        </w:rPr>
        <w:t>10</w:t>
      </w:r>
      <w:r w:rsidR="008E5350">
        <w:rPr>
          <w:rFonts w:eastAsia="宋体"/>
          <w:lang w:val="en-US" w:eastAsia="zh-CN"/>
        </w:rPr>
        <w:t>.</w:t>
      </w:r>
    </w:p>
    <w:p w14:paraId="63059CB5" w14:textId="4526252E" w:rsidR="00791D34" w:rsidRDefault="007F5DDD" w:rsidP="00791D34">
      <w:pPr>
        <w:rPr>
          <w:rFonts w:eastAsia="宋体"/>
          <w:lang w:val="en-US" w:eastAsia="zh-CN"/>
        </w:rPr>
      </w:pPr>
      <w:r>
        <w:rPr>
          <w:rFonts w:eastAsia="宋体"/>
          <w:lang w:val="en-US" w:eastAsia="zh-CN"/>
        </w:rPr>
        <w:t>To evaluate t</w:t>
      </w:r>
      <w:r w:rsidR="004B3100">
        <w:rPr>
          <w:rFonts w:eastAsia="宋体"/>
          <w:lang w:val="en-US" w:eastAsia="zh-CN"/>
        </w:rPr>
        <w:t xml:space="preserve">he performance of AI/ML model for </w:t>
      </w:r>
      <w:r w:rsidR="005D4DDA">
        <w:rPr>
          <w:rFonts w:eastAsia="宋体"/>
          <w:lang w:val="en-US" w:eastAsia="zh-CN"/>
        </w:rPr>
        <w:t xml:space="preserve">spatial-domain DL </w:t>
      </w:r>
      <w:r w:rsidR="00B37C71">
        <w:rPr>
          <w:rFonts w:eastAsia="宋体"/>
          <w:lang w:val="en-US" w:eastAsia="zh-CN"/>
        </w:rPr>
        <w:t>beam pairs</w:t>
      </w:r>
      <w:r w:rsidR="005D4DDA">
        <w:rPr>
          <w:rFonts w:eastAsia="宋体"/>
          <w:lang w:val="en-US" w:eastAsia="zh-CN"/>
        </w:rPr>
        <w:t xml:space="preserve"> prediction</w:t>
      </w:r>
      <w:r>
        <w:rPr>
          <w:rFonts w:eastAsia="宋体"/>
          <w:lang w:val="en-US" w:eastAsia="zh-CN"/>
        </w:rPr>
        <w:t xml:space="preserve">, the following KPIs </w:t>
      </w:r>
      <w:r w:rsidR="004B3100">
        <w:rPr>
          <w:rFonts w:eastAsia="宋体"/>
          <w:lang w:val="en-US" w:eastAsia="zh-CN"/>
        </w:rPr>
        <w:t>are</w:t>
      </w:r>
      <w:r>
        <w:rPr>
          <w:rFonts w:eastAsia="宋体"/>
          <w:lang w:val="en-US" w:eastAsia="zh-CN"/>
        </w:rPr>
        <w:t xml:space="preserve"> used</w:t>
      </w:r>
      <w:r w:rsidR="00AD1508">
        <w:rPr>
          <w:rFonts w:eastAsia="宋体"/>
          <w:lang w:val="en-US" w:eastAsia="zh-CN"/>
        </w:rPr>
        <w:t>.</w:t>
      </w:r>
      <w:r w:rsidR="004B3100">
        <w:rPr>
          <w:rFonts w:eastAsia="宋体"/>
          <w:lang w:val="en-US" w:eastAsia="zh-CN"/>
        </w:rPr>
        <w:t xml:space="preserve"> </w:t>
      </w:r>
    </w:p>
    <w:p w14:paraId="4C41476A" w14:textId="77777777" w:rsidR="007F5DDD" w:rsidRPr="00B96364" w:rsidRDefault="007F5DDD">
      <w:pPr>
        <w:pStyle w:val="a"/>
        <w:widowControl w:val="0"/>
        <w:numPr>
          <w:ilvl w:val="0"/>
          <w:numId w:val="16"/>
        </w:numPr>
        <w:snapToGrid/>
        <w:spacing w:after="0" w:afterAutospacing="0" w:line="240" w:lineRule="auto"/>
        <w:contextualSpacing/>
        <w:rPr>
          <w:rFonts w:eastAsia="宋体"/>
          <w:lang w:val="en-US" w:eastAsia="zh-CN"/>
        </w:rPr>
      </w:pPr>
      <w:r w:rsidRPr="00B96364">
        <w:rPr>
          <w:rFonts w:eastAsia="宋体"/>
          <w:lang w:val="en-US" w:eastAsia="zh-CN"/>
        </w:rPr>
        <w:t>Average L1-RSRP difference of Top-1 predicted beam</w:t>
      </w:r>
    </w:p>
    <w:p w14:paraId="2720630F" w14:textId="01BFC0A8" w:rsidR="00AD1508" w:rsidRDefault="007F5DDD">
      <w:pPr>
        <w:pStyle w:val="a"/>
        <w:widowControl w:val="0"/>
        <w:numPr>
          <w:ilvl w:val="0"/>
          <w:numId w:val="16"/>
        </w:numPr>
        <w:snapToGrid/>
        <w:spacing w:after="0" w:afterAutospacing="0" w:line="240" w:lineRule="auto"/>
        <w:contextualSpacing/>
        <w:rPr>
          <w:rFonts w:eastAsia="宋体"/>
          <w:lang w:val="en-US" w:eastAsia="zh-CN"/>
        </w:rPr>
      </w:pPr>
      <w:r w:rsidRPr="00B96364">
        <w:rPr>
          <w:rFonts w:eastAsia="宋体"/>
          <w:lang w:val="en-US" w:eastAsia="zh-CN"/>
        </w:rPr>
        <w:t>Beam prediction accuracy (%) for Top-1 and/or Top-K</w:t>
      </w:r>
      <w:r w:rsidR="00B37C71">
        <w:rPr>
          <w:rFonts w:eastAsia="宋体"/>
          <w:lang w:val="en-US" w:eastAsia="zh-CN"/>
        </w:rPr>
        <w:t>/1</w:t>
      </w:r>
      <w:r w:rsidRPr="00B96364">
        <w:rPr>
          <w:rFonts w:eastAsia="宋体"/>
          <w:lang w:val="en-US" w:eastAsia="zh-CN"/>
        </w:rPr>
        <w:t xml:space="preserve"> beams</w:t>
      </w:r>
    </w:p>
    <w:p w14:paraId="5214BB7B" w14:textId="77777777" w:rsidR="00934290" w:rsidRPr="00934290" w:rsidRDefault="00934290" w:rsidP="00934290">
      <w:pPr>
        <w:pStyle w:val="a"/>
        <w:widowControl w:val="0"/>
        <w:numPr>
          <w:ilvl w:val="0"/>
          <w:numId w:val="0"/>
        </w:numPr>
        <w:snapToGrid/>
        <w:spacing w:after="0" w:afterAutospacing="0" w:line="240" w:lineRule="auto"/>
        <w:ind w:left="420"/>
        <w:contextualSpacing/>
        <w:rPr>
          <w:rFonts w:eastAsia="宋体"/>
          <w:lang w:val="en-US" w:eastAsia="zh-CN"/>
        </w:rPr>
      </w:pPr>
    </w:p>
    <w:p w14:paraId="760D74B4" w14:textId="2996FAF1" w:rsidR="00FC6947" w:rsidRDefault="001C6E94" w:rsidP="00932A64">
      <w:pPr>
        <w:pStyle w:val="20"/>
        <w:rPr>
          <w:rFonts w:eastAsia="宋体"/>
          <w:lang w:val="en-US"/>
        </w:rPr>
      </w:pPr>
      <w:r>
        <w:rPr>
          <w:rFonts w:eastAsia="宋体"/>
          <w:lang w:val="en-US"/>
        </w:rPr>
        <w:lastRenderedPageBreak/>
        <w:t>Generalization</w:t>
      </w:r>
      <w:r w:rsidRPr="001C6E94">
        <w:rPr>
          <w:rFonts w:eastAsia="宋体"/>
          <w:lang w:val="en-US"/>
        </w:rPr>
        <w:t xml:space="preserve"> evaluation for </w:t>
      </w:r>
      <w:r w:rsidR="00DC6D94">
        <w:rPr>
          <w:rFonts w:eastAsia="宋体"/>
          <w:lang w:val="en-US"/>
        </w:rPr>
        <w:t xml:space="preserve">the </w:t>
      </w:r>
      <w:r w:rsidRPr="001C6E94">
        <w:rPr>
          <w:rFonts w:eastAsia="宋体"/>
          <w:lang w:val="en-US"/>
        </w:rPr>
        <w:t>different configu</w:t>
      </w:r>
      <w:r w:rsidR="00C058F0">
        <w:rPr>
          <w:rFonts w:eastAsia="宋体"/>
          <w:lang w:val="en-US"/>
        </w:rPr>
        <w:t>r</w:t>
      </w:r>
      <w:r w:rsidRPr="001C6E94">
        <w:rPr>
          <w:rFonts w:eastAsia="宋体"/>
          <w:lang w:val="en-US"/>
        </w:rPr>
        <w:t>ation</w:t>
      </w:r>
      <w:r w:rsidR="00C058F0">
        <w:rPr>
          <w:rFonts w:eastAsia="宋体"/>
          <w:lang w:val="en-US"/>
        </w:rPr>
        <w:t>s</w:t>
      </w:r>
      <w:r w:rsidRPr="001C6E94">
        <w:rPr>
          <w:rFonts w:eastAsia="宋体"/>
          <w:lang w:val="en-US"/>
        </w:rPr>
        <w:t xml:space="preserve"> </w:t>
      </w:r>
    </w:p>
    <w:p w14:paraId="1E57A73A" w14:textId="1FEF7410" w:rsidR="00467225" w:rsidRPr="00467225" w:rsidRDefault="00467225" w:rsidP="00467225">
      <w:pPr>
        <w:rPr>
          <w:rFonts w:eastAsia="宋体"/>
          <w:lang w:val="en-US" w:eastAsia="zh-CN"/>
        </w:rPr>
      </w:pPr>
      <w:r>
        <w:rPr>
          <w:rFonts w:eastAsia="宋体"/>
          <w:lang w:val="en-US" w:eastAsia="zh-CN"/>
        </w:rPr>
        <w:t xml:space="preserve">In this section, the generalization performance of AI/ML model for </w:t>
      </w:r>
      <w:r w:rsidR="00B37C71">
        <w:rPr>
          <w:rFonts w:eastAsia="宋体"/>
          <w:lang w:val="en-US" w:eastAsia="zh-CN"/>
        </w:rPr>
        <w:t>different configurations</w:t>
      </w:r>
      <w:r w:rsidR="00645A4A">
        <w:rPr>
          <w:rFonts w:eastAsia="宋体"/>
          <w:lang w:val="en-US" w:eastAsia="zh-CN"/>
        </w:rPr>
        <w:t xml:space="preserve"> on S</w:t>
      </w:r>
      <w:r w:rsidR="00645A4A">
        <w:rPr>
          <w:rFonts w:eastAsia="宋体" w:hint="eastAsia"/>
          <w:lang w:val="en-US" w:eastAsia="zh-CN"/>
        </w:rPr>
        <w:t>et</w:t>
      </w:r>
      <w:r w:rsidR="00645A4A">
        <w:rPr>
          <w:rFonts w:eastAsia="宋体"/>
          <w:lang w:val="en-US" w:eastAsia="zh-CN"/>
        </w:rPr>
        <w:t xml:space="preserve"> </w:t>
      </w:r>
      <w:r w:rsidR="00645A4A">
        <w:rPr>
          <w:rFonts w:eastAsia="宋体" w:hint="eastAsia"/>
          <w:lang w:val="en-US" w:eastAsia="zh-CN"/>
        </w:rPr>
        <w:t>B</w:t>
      </w:r>
      <w:r w:rsidR="00645A4A">
        <w:rPr>
          <w:rFonts w:eastAsia="宋体"/>
          <w:lang w:val="en-US" w:eastAsia="zh-CN"/>
        </w:rPr>
        <w:t xml:space="preserve"> or Set A</w:t>
      </w:r>
      <w:r>
        <w:rPr>
          <w:rFonts w:eastAsia="宋体"/>
          <w:lang w:val="en-US" w:eastAsia="zh-CN"/>
        </w:rPr>
        <w:t xml:space="preserve"> is evaluated as follows.</w:t>
      </w:r>
    </w:p>
    <w:p w14:paraId="5566F417" w14:textId="52E37A1D" w:rsidR="00F110A2" w:rsidRPr="00FB07C8" w:rsidRDefault="00407894" w:rsidP="001C6E94">
      <w:pPr>
        <w:pStyle w:val="30"/>
        <w:rPr>
          <w:rFonts w:asciiTheme="majorHAnsi" w:hAnsiTheme="majorHAnsi" w:cstheme="majorHAnsi"/>
        </w:rPr>
      </w:pPr>
      <w:r w:rsidRPr="00FB07C8">
        <w:rPr>
          <w:rFonts w:asciiTheme="majorHAnsi" w:hAnsiTheme="majorHAnsi" w:cstheme="majorHAnsi"/>
        </w:rPr>
        <w:t>Variable Set B</w:t>
      </w:r>
      <w:r w:rsidR="00AD283F" w:rsidRPr="00FB07C8">
        <w:rPr>
          <w:rFonts w:asciiTheme="majorHAnsi" w:hAnsiTheme="majorHAnsi" w:cstheme="majorHAnsi"/>
        </w:rPr>
        <w:t xml:space="preserve"> </w:t>
      </w:r>
      <w:r w:rsidR="00AD283F" w:rsidRPr="00FB07C8">
        <w:rPr>
          <w:rFonts w:asciiTheme="majorHAnsi" w:eastAsia="微软雅黑" w:hAnsiTheme="majorHAnsi" w:cstheme="majorHAnsi"/>
          <w:lang w:eastAsia="zh-CN"/>
        </w:rPr>
        <w:t>of beam pairs</w:t>
      </w:r>
    </w:p>
    <w:p w14:paraId="2A20D49D" w14:textId="2FB08BA5" w:rsidR="00AD283F" w:rsidRDefault="00AD283F" w:rsidP="00AD283F">
      <w:pPr>
        <w:rPr>
          <w:rFonts w:eastAsia="宋体"/>
          <w:lang w:val="en-US" w:eastAsia="zh-CN"/>
        </w:rPr>
      </w:pPr>
      <w:r w:rsidRPr="003B5238">
        <w:rPr>
          <w:rFonts w:eastAsia="宋体"/>
          <w:lang w:val="en-US" w:eastAsia="zh-CN"/>
        </w:rPr>
        <w:t>To evaluate the performance of AI/ML model with variable Set B</w:t>
      </w:r>
      <w:r>
        <w:rPr>
          <w:rFonts w:eastAsia="宋体"/>
          <w:lang w:val="en-US" w:eastAsia="zh-CN"/>
        </w:rPr>
        <w:t xml:space="preserve"> of beam pairs</w:t>
      </w:r>
      <w:r w:rsidRPr="003B5238">
        <w:rPr>
          <w:rFonts w:eastAsia="宋体"/>
          <w:lang w:val="en-US" w:eastAsia="zh-CN"/>
        </w:rPr>
        <w:t xml:space="preserve">, </w:t>
      </w:r>
      <w:r>
        <w:rPr>
          <w:rFonts w:eastAsia="宋体"/>
          <w:lang w:val="en-US" w:eastAsia="zh-CN"/>
        </w:rPr>
        <w:t xml:space="preserve">we consider two kinds of variable Set B. </w:t>
      </w:r>
      <w:r w:rsidR="00F27774">
        <w:rPr>
          <w:rFonts w:eastAsia="宋体"/>
          <w:lang w:val="en-US" w:eastAsia="zh-CN"/>
        </w:rPr>
        <w:t>One</w:t>
      </w:r>
      <w:r>
        <w:rPr>
          <w:rFonts w:eastAsia="宋体"/>
          <w:lang w:val="en-US" w:eastAsia="zh-CN"/>
        </w:rPr>
        <w:t xml:space="preserve"> is the set B with variable </w:t>
      </w:r>
      <w:r w:rsidR="00F27774">
        <w:rPr>
          <w:rFonts w:eastAsia="宋体"/>
          <w:lang w:val="en-US" w:eastAsia="zh-CN"/>
        </w:rPr>
        <w:t>size, the</w:t>
      </w:r>
      <w:r>
        <w:rPr>
          <w:rFonts w:eastAsia="宋体"/>
          <w:lang w:val="en-US" w:eastAsia="zh-CN"/>
        </w:rPr>
        <w:t xml:space="preserve"> number of beams for input of AI/ML model is variable. The other </w:t>
      </w:r>
      <w:r w:rsidR="00F27774">
        <w:rPr>
          <w:rFonts w:eastAsia="宋体"/>
          <w:lang w:val="en-US" w:eastAsia="zh-CN"/>
        </w:rPr>
        <w:t xml:space="preserve">one </w:t>
      </w:r>
      <w:r>
        <w:rPr>
          <w:rFonts w:eastAsia="宋体"/>
          <w:lang w:val="en-US" w:eastAsia="zh-CN"/>
        </w:rPr>
        <w:t xml:space="preserve">is that the size of </w:t>
      </w:r>
      <w:r>
        <w:rPr>
          <w:rFonts w:eastAsia="宋体" w:hint="eastAsia"/>
          <w:lang w:val="en-US" w:eastAsia="zh-CN"/>
        </w:rPr>
        <w:t>set</w:t>
      </w:r>
      <w:r>
        <w:rPr>
          <w:rFonts w:eastAsia="宋体"/>
          <w:lang w:val="en-US" w:eastAsia="zh-CN"/>
        </w:rPr>
        <w:t xml:space="preserve"> </w:t>
      </w:r>
      <w:r>
        <w:rPr>
          <w:rFonts w:eastAsia="宋体" w:hint="eastAsia"/>
          <w:lang w:val="en-US" w:eastAsia="zh-CN"/>
        </w:rPr>
        <w:t>B</w:t>
      </w:r>
      <w:r>
        <w:rPr>
          <w:rFonts w:eastAsia="宋体"/>
          <w:lang w:val="en-US" w:eastAsia="zh-CN"/>
        </w:rPr>
        <w:t xml:space="preserve"> is the same but the pattern of beams in Set B is variable.</w:t>
      </w:r>
    </w:p>
    <w:p w14:paraId="0560B335" w14:textId="6B8822FE" w:rsidR="006754D7" w:rsidRDefault="00AD283F" w:rsidP="00481EE2">
      <w:pPr>
        <w:rPr>
          <w:rFonts w:eastAsia="宋体"/>
          <w:lang w:val="en-US" w:eastAsia="zh-CN"/>
        </w:rPr>
      </w:pPr>
      <w:r>
        <w:rPr>
          <w:rFonts w:eastAsia="宋体"/>
          <w:lang w:val="en-US" w:eastAsia="zh-CN"/>
        </w:rPr>
        <w:t>In the simulation, t</w:t>
      </w:r>
      <w:r w:rsidR="00732993">
        <w:rPr>
          <w:rFonts w:eastAsia="宋体"/>
          <w:lang w:val="en-US" w:eastAsia="zh-CN"/>
        </w:rPr>
        <w:t>he following</w:t>
      </w:r>
      <w:r w:rsidR="006754D7">
        <w:rPr>
          <w:rFonts w:eastAsia="宋体"/>
          <w:lang w:val="en-US" w:eastAsia="zh-CN"/>
        </w:rPr>
        <w:t xml:space="preserve"> </w:t>
      </w:r>
      <w:r w:rsidR="001F3CBB">
        <w:rPr>
          <w:rFonts w:eastAsia="宋体"/>
          <w:lang w:val="en-US" w:eastAsia="zh-CN"/>
        </w:rPr>
        <w:t>configuration</w:t>
      </w:r>
      <w:r w:rsidR="00732993">
        <w:rPr>
          <w:rFonts w:eastAsia="宋体"/>
          <w:lang w:val="en-US" w:eastAsia="zh-CN"/>
        </w:rPr>
        <w:t>s</w:t>
      </w:r>
      <w:r w:rsidR="001F3CBB">
        <w:rPr>
          <w:rFonts w:eastAsia="宋体"/>
          <w:lang w:val="en-US" w:eastAsia="zh-CN"/>
        </w:rPr>
        <w:t xml:space="preserve"> </w:t>
      </w:r>
      <w:r w:rsidR="00732993">
        <w:rPr>
          <w:rFonts w:eastAsia="宋体"/>
          <w:lang w:val="en-US" w:eastAsia="zh-CN"/>
        </w:rPr>
        <w:t xml:space="preserve">for </w:t>
      </w:r>
      <w:r w:rsidR="00732993">
        <w:rPr>
          <w:rFonts w:eastAsia="宋体" w:hint="eastAsia"/>
          <w:lang w:val="en-US" w:eastAsia="zh-CN"/>
        </w:rPr>
        <w:t>Set</w:t>
      </w:r>
      <w:r w:rsidR="00732993">
        <w:rPr>
          <w:rFonts w:eastAsia="宋体"/>
          <w:lang w:val="en-US" w:eastAsia="zh-CN"/>
        </w:rPr>
        <w:t xml:space="preserve"> B</w:t>
      </w:r>
      <w:r w:rsidR="006754D7">
        <w:rPr>
          <w:rFonts w:eastAsia="宋体"/>
          <w:lang w:val="en-US" w:eastAsia="zh-CN"/>
        </w:rPr>
        <w:t xml:space="preserve"> are assumed in the evaluation</w:t>
      </w:r>
      <w:r w:rsidR="001E5C08">
        <w:rPr>
          <w:rFonts w:eastAsia="宋体"/>
          <w:lang w:val="en-US" w:eastAsia="zh-CN"/>
        </w:rPr>
        <w:t xml:space="preserve"> as follows.</w:t>
      </w:r>
    </w:p>
    <w:p w14:paraId="3E582650" w14:textId="1690BB3E" w:rsidR="001E5C08" w:rsidRPr="006754D7" w:rsidRDefault="00BA6D35" w:rsidP="00481EE2">
      <w:pPr>
        <w:rPr>
          <w:rFonts w:eastAsia="宋体"/>
          <w:lang w:val="en-US" w:eastAsia="zh-CN"/>
        </w:rPr>
      </w:pPr>
      <w:r>
        <w:rPr>
          <w:rFonts w:eastAsia="宋体" w:hint="eastAsia"/>
          <w:i/>
          <w:iCs/>
          <w:u w:val="single"/>
          <w:lang w:val="en-US" w:eastAsia="zh-CN"/>
        </w:rPr>
        <w:t>Configuration</w:t>
      </w:r>
      <w:r>
        <w:rPr>
          <w:rFonts w:eastAsia="宋体"/>
          <w:i/>
          <w:iCs/>
          <w:u w:val="single"/>
          <w:lang w:val="en-US" w:eastAsia="zh-CN"/>
        </w:rPr>
        <w:t xml:space="preserve"> </w:t>
      </w:r>
      <w:r>
        <w:rPr>
          <w:rFonts w:eastAsia="宋体" w:hint="eastAsia"/>
          <w:i/>
          <w:iCs/>
          <w:u w:val="single"/>
          <w:lang w:val="en-US" w:eastAsia="zh-CN"/>
        </w:rPr>
        <w:t>A</w:t>
      </w:r>
      <w:r w:rsidR="00732993">
        <w:rPr>
          <w:rFonts w:eastAsia="宋体"/>
          <w:i/>
          <w:iCs/>
          <w:u w:val="single"/>
          <w:lang w:val="en-US" w:eastAsia="zh-CN"/>
        </w:rPr>
        <w:t>-1</w:t>
      </w:r>
      <w:r>
        <w:rPr>
          <w:rFonts w:eastAsia="宋体"/>
          <w:i/>
          <w:iCs/>
          <w:u w:val="single"/>
          <w:lang w:val="en-US" w:eastAsia="zh-CN"/>
        </w:rPr>
        <w:t xml:space="preserve">: </w:t>
      </w:r>
    </w:p>
    <w:p w14:paraId="78992A78" w14:textId="6DCE4847" w:rsidR="000E463A" w:rsidRPr="000E463A" w:rsidRDefault="004B3100" w:rsidP="00481EE2">
      <w:pPr>
        <w:rPr>
          <w:rFonts w:eastAsia="宋体"/>
          <w:lang w:val="en-US" w:eastAsia="zh-CN"/>
        </w:rPr>
      </w:pPr>
      <w:r>
        <w:rPr>
          <w:rFonts w:eastAsia="宋体"/>
          <w:lang w:val="en-US" w:eastAsia="zh-CN"/>
        </w:rPr>
        <w:t>1</w:t>
      </w:r>
      <w:r w:rsidR="000E463A">
        <w:rPr>
          <w:rFonts w:eastAsia="宋体"/>
          <w:lang w:val="en-US" w:eastAsia="zh-CN"/>
        </w:rPr>
        <w:t xml:space="preserve">6 </w:t>
      </w:r>
      <w:r w:rsidR="00CC72C7">
        <w:rPr>
          <w:rFonts w:eastAsia="宋体"/>
          <w:lang w:val="en-US" w:eastAsia="zh-CN"/>
        </w:rPr>
        <w:t>Tx</w:t>
      </w:r>
      <w:r w:rsidR="000E463A">
        <w:rPr>
          <w:rFonts w:eastAsia="宋体"/>
          <w:lang w:val="en-US" w:eastAsia="zh-CN"/>
        </w:rPr>
        <w:t xml:space="preserve"> beams and 4 </w:t>
      </w:r>
      <w:r w:rsidR="00CC72C7">
        <w:rPr>
          <w:rFonts w:eastAsia="宋体"/>
          <w:lang w:val="en-US" w:eastAsia="zh-CN"/>
        </w:rPr>
        <w:t>Rx</w:t>
      </w:r>
      <w:r w:rsidR="000E463A">
        <w:rPr>
          <w:rFonts w:eastAsia="宋体"/>
          <w:lang w:val="en-US" w:eastAsia="zh-CN"/>
        </w:rPr>
        <w:t xml:space="preserve"> beams (total </w:t>
      </w:r>
      <w:r w:rsidR="00BF0003">
        <w:rPr>
          <w:rFonts w:eastAsia="宋体"/>
          <w:lang w:val="en-US" w:eastAsia="zh-CN"/>
        </w:rPr>
        <w:t>64</w:t>
      </w:r>
      <w:r w:rsidR="000E463A">
        <w:rPr>
          <w:rFonts w:eastAsia="宋体"/>
          <w:lang w:val="en-US" w:eastAsia="zh-CN"/>
        </w:rPr>
        <w:t xml:space="preserve"> beam</w:t>
      </w:r>
      <w:r w:rsidR="00BF0003">
        <w:rPr>
          <w:rFonts w:eastAsia="宋体"/>
          <w:lang w:val="en-US" w:eastAsia="zh-CN"/>
        </w:rPr>
        <w:t xml:space="preserve"> pairs</w:t>
      </w:r>
      <w:r w:rsidR="000E463A">
        <w:rPr>
          <w:rFonts w:eastAsia="宋体"/>
          <w:lang w:val="en-US" w:eastAsia="zh-CN"/>
        </w:rPr>
        <w:t xml:space="preserve">) are used to predict </w:t>
      </w:r>
      <w:r w:rsidR="0097201A">
        <w:rPr>
          <w:rFonts w:eastAsia="宋体"/>
          <w:lang w:val="en-US" w:eastAsia="zh-CN"/>
        </w:rPr>
        <w:t xml:space="preserve">the </w:t>
      </w:r>
      <w:r w:rsidR="000011FF">
        <w:rPr>
          <w:rFonts w:eastAsia="宋体"/>
          <w:lang w:val="en-US" w:eastAsia="zh-CN"/>
        </w:rPr>
        <w:t>L1-</w:t>
      </w:r>
      <w:r w:rsidR="0097201A">
        <w:rPr>
          <w:rFonts w:eastAsia="宋体"/>
          <w:lang w:val="en-US" w:eastAsia="zh-CN"/>
        </w:rPr>
        <w:t>RS</w:t>
      </w:r>
      <w:r w:rsidR="00B848BA">
        <w:rPr>
          <w:rFonts w:eastAsia="宋体"/>
          <w:lang w:val="en-US" w:eastAsia="zh-CN"/>
        </w:rPr>
        <w:t>RP</w:t>
      </w:r>
      <w:r w:rsidR="0097201A">
        <w:rPr>
          <w:rFonts w:eastAsia="宋体"/>
          <w:lang w:val="en-US" w:eastAsia="zh-CN"/>
        </w:rPr>
        <w:t xml:space="preserve">s of </w:t>
      </w:r>
      <w:r w:rsidR="000A7C65">
        <w:rPr>
          <w:rFonts w:eastAsia="宋体"/>
          <w:lang w:val="en-US" w:eastAsia="zh-CN"/>
        </w:rPr>
        <w:t>all the</w:t>
      </w:r>
      <w:r w:rsidR="000E463A">
        <w:rPr>
          <w:rFonts w:eastAsia="宋体"/>
          <w:lang w:val="en-US" w:eastAsia="zh-CN"/>
        </w:rPr>
        <w:t xml:space="preserve"> </w:t>
      </w:r>
      <w:r>
        <w:rPr>
          <w:rFonts w:eastAsia="宋体"/>
          <w:lang w:val="en-US" w:eastAsia="zh-CN"/>
        </w:rPr>
        <w:t>256</w:t>
      </w:r>
      <w:r w:rsidR="000E463A">
        <w:rPr>
          <w:rFonts w:eastAsia="宋体"/>
          <w:lang w:val="en-US" w:eastAsia="zh-CN"/>
        </w:rPr>
        <w:t xml:space="preserve"> </w:t>
      </w:r>
      <w:r w:rsidR="00A81179">
        <w:rPr>
          <w:rFonts w:eastAsia="宋体"/>
          <w:lang w:val="en-US" w:eastAsia="zh-CN"/>
        </w:rPr>
        <w:t xml:space="preserve">DL </w:t>
      </w:r>
      <w:r w:rsidR="000E463A">
        <w:rPr>
          <w:rFonts w:eastAsia="宋体"/>
          <w:lang w:val="en-US" w:eastAsia="zh-CN"/>
        </w:rPr>
        <w:t>beam</w:t>
      </w:r>
      <w:r w:rsidR="00BF0003">
        <w:rPr>
          <w:rFonts w:eastAsia="宋体"/>
          <w:lang w:val="en-US" w:eastAsia="zh-CN"/>
        </w:rPr>
        <w:t xml:space="preserve"> pairs</w:t>
      </w:r>
      <w:r w:rsidR="00003504">
        <w:rPr>
          <w:rFonts w:eastAsia="宋体"/>
          <w:lang w:val="en-US" w:eastAsia="zh-CN"/>
        </w:rPr>
        <w:t>.</w:t>
      </w:r>
    </w:p>
    <w:p w14:paraId="4703E163" w14:textId="77777777" w:rsidR="00481EE2" w:rsidRDefault="00481EE2" w:rsidP="002B1AB0">
      <w:pPr>
        <w:ind w:firstLineChars="200" w:firstLine="480"/>
        <w:rPr>
          <w:rFonts w:eastAsia="宋体"/>
          <w:lang w:val="en-US" w:eastAsia="zh-CN"/>
        </w:rPr>
      </w:pPr>
      <w:r>
        <w:rPr>
          <w:rFonts w:eastAsia="宋体"/>
          <w:lang w:val="en-US" w:eastAsia="zh-CN"/>
        </w:rPr>
        <w:t xml:space="preserve"> </w:t>
      </w:r>
      <w:r>
        <w:rPr>
          <w:rFonts w:eastAsia="宋体" w:hint="eastAsia"/>
          <w:noProof/>
          <w:lang w:val="en-US" w:eastAsia="zh-CN"/>
        </w:rPr>
        <mc:AlternateContent>
          <mc:Choice Requires="wpc">
            <w:drawing>
              <wp:inline distT="0" distB="0" distL="0" distR="0" wp14:anchorId="5EBE659D" wp14:editId="469F7127">
                <wp:extent cx="5430520" cy="2232660"/>
                <wp:effectExtent l="0" t="0" r="0" b="0"/>
                <wp:docPr id="126" name="画布 126"/>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49" name="直接箭头连接符 49"/>
                        <wps:cNvCnPr/>
                        <wps:spPr>
                          <a:xfrm>
                            <a:off x="381085" y="1570471"/>
                            <a:ext cx="2406993" cy="0"/>
                          </a:xfrm>
                          <a:prstGeom prst="straightConnector1">
                            <a:avLst/>
                          </a:prstGeom>
                          <a:ln>
                            <a:tailEnd type="triangle"/>
                          </a:ln>
                        </wps:spPr>
                        <wps:style>
                          <a:lnRef idx="2">
                            <a:schemeClr val="accent1"/>
                          </a:lnRef>
                          <a:fillRef idx="0">
                            <a:schemeClr val="accent1"/>
                          </a:fillRef>
                          <a:effectRef idx="1">
                            <a:schemeClr val="accent1"/>
                          </a:effectRef>
                          <a:fontRef idx="minor">
                            <a:schemeClr val="tx1"/>
                          </a:fontRef>
                        </wps:style>
                        <wps:bodyPr/>
                      </wps:wsp>
                      <wps:wsp>
                        <wps:cNvPr id="51" name="直接箭头连接符 51"/>
                        <wps:cNvCnPr/>
                        <wps:spPr>
                          <a:xfrm flipH="1" flipV="1">
                            <a:off x="381060" y="201953"/>
                            <a:ext cx="25" cy="1355542"/>
                          </a:xfrm>
                          <a:prstGeom prst="straightConnector1">
                            <a:avLst/>
                          </a:prstGeom>
                          <a:ln>
                            <a:tailEnd type="triangle"/>
                          </a:ln>
                        </wps:spPr>
                        <wps:style>
                          <a:lnRef idx="2">
                            <a:schemeClr val="accent1"/>
                          </a:lnRef>
                          <a:fillRef idx="0">
                            <a:schemeClr val="accent1"/>
                          </a:fillRef>
                          <a:effectRef idx="1">
                            <a:schemeClr val="accent1"/>
                          </a:effectRef>
                          <a:fontRef idx="minor">
                            <a:schemeClr val="tx1"/>
                          </a:fontRef>
                        </wps:style>
                        <wps:bodyPr/>
                      </wps:wsp>
                      <wps:wsp>
                        <wps:cNvPr id="91" name="直接箭头连接符 91"/>
                        <wps:cNvCnPr/>
                        <wps:spPr>
                          <a:xfrm>
                            <a:off x="3657995" y="1338712"/>
                            <a:ext cx="1295583" cy="0"/>
                          </a:xfrm>
                          <a:prstGeom prst="straightConnector1">
                            <a:avLst/>
                          </a:prstGeom>
                          <a:ln>
                            <a:tailEnd type="triangle"/>
                          </a:ln>
                        </wps:spPr>
                        <wps:style>
                          <a:lnRef idx="2">
                            <a:schemeClr val="accent1"/>
                          </a:lnRef>
                          <a:fillRef idx="0">
                            <a:schemeClr val="accent1"/>
                          </a:fillRef>
                          <a:effectRef idx="1">
                            <a:schemeClr val="accent1"/>
                          </a:effectRef>
                          <a:fontRef idx="minor">
                            <a:schemeClr val="tx1"/>
                          </a:fontRef>
                        </wps:style>
                        <wps:bodyPr/>
                      </wps:wsp>
                      <wps:wsp>
                        <wps:cNvPr id="92" name="直接箭头连接符 92"/>
                        <wps:cNvCnPr/>
                        <wps:spPr>
                          <a:xfrm flipV="1">
                            <a:off x="3657995" y="500332"/>
                            <a:ext cx="0" cy="857430"/>
                          </a:xfrm>
                          <a:prstGeom prst="straightConnector1">
                            <a:avLst/>
                          </a:prstGeom>
                          <a:ln>
                            <a:tailEnd type="triangle"/>
                          </a:ln>
                        </wps:spPr>
                        <wps:style>
                          <a:lnRef idx="2">
                            <a:schemeClr val="accent1"/>
                          </a:lnRef>
                          <a:fillRef idx="0">
                            <a:schemeClr val="accent1"/>
                          </a:fillRef>
                          <a:effectRef idx="1">
                            <a:schemeClr val="accent1"/>
                          </a:effectRef>
                          <a:fontRef idx="minor">
                            <a:schemeClr val="tx1"/>
                          </a:fontRef>
                        </wps:style>
                        <wps:bodyPr/>
                      </wps:wsp>
                      <wps:wsp>
                        <wps:cNvPr id="93" name="椭圆 93"/>
                        <wps:cNvSpPr/>
                        <wps:spPr>
                          <a:xfrm>
                            <a:off x="4264384" y="810883"/>
                            <a:ext cx="180975" cy="171450"/>
                          </a:xfrm>
                          <a:prstGeom prst="ellipse">
                            <a:avLst/>
                          </a:prstGeom>
                          <a:solidFill>
                            <a:srgbClr val="FFFF00"/>
                          </a:solidFill>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4" name="椭圆 94"/>
                        <wps:cNvSpPr/>
                        <wps:spPr>
                          <a:xfrm>
                            <a:off x="4505924" y="810883"/>
                            <a:ext cx="180975" cy="171450"/>
                          </a:xfrm>
                          <a:prstGeom prst="ellipse">
                            <a:avLst/>
                          </a:prstGeom>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5" name="椭圆 95"/>
                        <wps:cNvSpPr/>
                        <wps:spPr>
                          <a:xfrm>
                            <a:off x="3738891" y="810883"/>
                            <a:ext cx="180975" cy="171450"/>
                          </a:xfrm>
                          <a:prstGeom prst="ellipse">
                            <a:avLst/>
                          </a:prstGeom>
                          <a:solidFill>
                            <a:srgbClr val="FFFF00"/>
                          </a:solidFill>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8" name="椭圆 98"/>
                        <wps:cNvSpPr/>
                        <wps:spPr>
                          <a:xfrm>
                            <a:off x="3997684" y="810883"/>
                            <a:ext cx="180975" cy="171450"/>
                          </a:xfrm>
                          <a:prstGeom prst="ellipse">
                            <a:avLst/>
                          </a:prstGeom>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6" name="文本框 116"/>
                        <wps:cNvSpPr txBox="1"/>
                        <wps:spPr>
                          <a:xfrm>
                            <a:off x="461803" y="0"/>
                            <a:ext cx="1548065" cy="344633"/>
                          </a:xfrm>
                          <a:prstGeom prst="rect">
                            <a:avLst/>
                          </a:prstGeom>
                          <a:solidFill>
                            <a:schemeClr val="lt1"/>
                          </a:solidFill>
                          <a:ln w="6350">
                            <a:noFill/>
                          </a:ln>
                        </wps:spPr>
                        <wps:txbx>
                          <w:txbxContent>
                            <w:p w14:paraId="40CF9CD4" w14:textId="77777777" w:rsidR="00481EE2" w:rsidRPr="00AB4059" w:rsidRDefault="00481EE2" w:rsidP="00481EE2">
                              <w:pPr>
                                <w:rPr>
                                  <w:rFonts w:eastAsia="宋体"/>
                                  <w:lang w:eastAsia="zh-CN"/>
                                </w:rPr>
                              </w:pPr>
                              <w:r>
                                <w:rPr>
                                  <w:rFonts w:eastAsia="宋体"/>
                                  <w:lang w:eastAsia="zh-CN"/>
                                </w:rPr>
                                <w:t>Beams in transmitter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18" name="文本框 118"/>
                        <wps:cNvSpPr txBox="1"/>
                        <wps:spPr>
                          <a:xfrm>
                            <a:off x="3657995" y="0"/>
                            <a:ext cx="1548065" cy="344633"/>
                          </a:xfrm>
                          <a:prstGeom prst="rect">
                            <a:avLst/>
                          </a:prstGeom>
                          <a:solidFill>
                            <a:schemeClr val="lt1"/>
                          </a:solidFill>
                          <a:ln w="6350">
                            <a:noFill/>
                          </a:ln>
                        </wps:spPr>
                        <wps:txbx>
                          <w:txbxContent>
                            <w:p w14:paraId="77C03E6A" w14:textId="77777777" w:rsidR="00481EE2" w:rsidRPr="00AB4059" w:rsidRDefault="00481EE2" w:rsidP="00481EE2">
                              <w:pPr>
                                <w:rPr>
                                  <w:rFonts w:eastAsia="宋体"/>
                                  <w:lang w:eastAsia="zh-CN"/>
                                </w:rPr>
                              </w:pPr>
                              <w:r>
                                <w:rPr>
                                  <w:rFonts w:eastAsia="宋体"/>
                                  <w:lang w:eastAsia="zh-CN"/>
                                </w:rPr>
                                <w:t>Beams in receiver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19" name="椭圆 119"/>
                        <wps:cNvSpPr/>
                        <wps:spPr>
                          <a:xfrm>
                            <a:off x="2159724" y="1781858"/>
                            <a:ext cx="180975" cy="171450"/>
                          </a:xfrm>
                          <a:prstGeom prst="ellipse">
                            <a:avLst/>
                          </a:prstGeom>
                          <a:solidFill>
                            <a:srgbClr val="FFFF00"/>
                          </a:solidFill>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0" name="椭圆 120"/>
                        <wps:cNvSpPr/>
                        <wps:spPr>
                          <a:xfrm>
                            <a:off x="3680890" y="1781858"/>
                            <a:ext cx="180975" cy="171450"/>
                          </a:xfrm>
                          <a:prstGeom prst="ellipse">
                            <a:avLst/>
                          </a:prstGeom>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1" name="文本框 121"/>
                        <wps:cNvSpPr txBox="1"/>
                        <wps:spPr>
                          <a:xfrm>
                            <a:off x="3841657" y="1729277"/>
                            <a:ext cx="1548065" cy="344633"/>
                          </a:xfrm>
                          <a:prstGeom prst="rect">
                            <a:avLst/>
                          </a:prstGeom>
                          <a:noFill/>
                          <a:ln w="6350">
                            <a:noFill/>
                          </a:ln>
                        </wps:spPr>
                        <wps:txbx>
                          <w:txbxContent>
                            <w:p w14:paraId="25275AB3" w14:textId="6DC4CDD7" w:rsidR="00481EE2" w:rsidRPr="00AB4059" w:rsidRDefault="00481EE2" w:rsidP="00481EE2">
                              <w:pPr>
                                <w:rPr>
                                  <w:rFonts w:eastAsia="宋体"/>
                                  <w:lang w:eastAsia="zh-CN"/>
                                </w:rPr>
                              </w:pPr>
                              <w:r>
                                <w:rPr>
                                  <w:rFonts w:eastAsia="宋体"/>
                                  <w:lang w:eastAsia="zh-CN"/>
                                </w:rPr>
                                <w:t>Not measured beam</w:t>
                              </w:r>
                              <w:r w:rsidR="00245BD2">
                                <w:rPr>
                                  <w:rFonts w:eastAsia="宋体"/>
                                  <w:lang w:eastAsia="zh-CN"/>
                                </w:rPr>
                                <w:t>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24" name="文本框 124"/>
                        <wps:cNvSpPr txBox="1"/>
                        <wps:spPr>
                          <a:xfrm>
                            <a:off x="2340704" y="1723386"/>
                            <a:ext cx="1340186" cy="344633"/>
                          </a:xfrm>
                          <a:prstGeom prst="rect">
                            <a:avLst/>
                          </a:prstGeom>
                          <a:noFill/>
                          <a:ln w="6350">
                            <a:noFill/>
                          </a:ln>
                        </wps:spPr>
                        <wps:txbx>
                          <w:txbxContent>
                            <w:p w14:paraId="71CF57F8" w14:textId="5886CE26" w:rsidR="00481EE2" w:rsidRPr="00AB4059" w:rsidRDefault="002B1AB0" w:rsidP="00481EE2">
                              <w:pPr>
                                <w:rPr>
                                  <w:rFonts w:eastAsia="宋体"/>
                                  <w:lang w:eastAsia="zh-CN"/>
                                </w:rPr>
                              </w:pPr>
                              <w:r>
                                <w:rPr>
                                  <w:rFonts w:eastAsia="宋体"/>
                                  <w:lang w:eastAsia="zh-CN"/>
                                </w:rPr>
                                <w:t>M</w:t>
                              </w:r>
                              <w:r w:rsidR="00481EE2">
                                <w:rPr>
                                  <w:rFonts w:eastAsia="宋体"/>
                                  <w:lang w:eastAsia="zh-CN"/>
                                </w:rPr>
                                <w:t>easured beam</w:t>
                              </w:r>
                              <w:r w:rsidR="00245BD2">
                                <w:rPr>
                                  <w:rFonts w:eastAsia="宋体"/>
                                  <w:lang w:eastAsia="zh-CN"/>
                                </w:rPr>
                                <w:t>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17" name="椭圆 317"/>
                        <wps:cNvSpPr/>
                        <wps:spPr>
                          <a:xfrm>
                            <a:off x="742821" y="444229"/>
                            <a:ext cx="180975" cy="171450"/>
                          </a:xfrm>
                          <a:prstGeom prst="ellipse">
                            <a:avLst/>
                          </a:prstGeom>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18" name="椭圆 318"/>
                        <wps:cNvSpPr/>
                        <wps:spPr>
                          <a:xfrm>
                            <a:off x="1023491" y="444229"/>
                            <a:ext cx="180975" cy="171450"/>
                          </a:xfrm>
                          <a:prstGeom prst="ellipse">
                            <a:avLst/>
                          </a:prstGeom>
                          <a:solidFill>
                            <a:srgbClr val="FFFF00"/>
                          </a:solidFill>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19" name="椭圆 319"/>
                        <wps:cNvSpPr/>
                        <wps:spPr>
                          <a:xfrm>
                            <a:off x="1303766" y="444229"/>
                            <a:ext cx="180975" cy="171450"/>
                          </a:xfrm>
                          <a:prstGeom prst="ellipse">
                            <a:avLst/>
                          </a:prstGeom>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20" name="椭圆 320"/>
                        <wps:cNvSpPr/>
                        <wps:spPr>
                          <a:xfrm>
                            <a:off x="1584891" y="444229"/>
                            <a:ext cx="180975" cy="171450"/>
                          </a:xfrm>
                          <a:prstGeom prst="ellipse">
                            <a:avLst/>
                          </a:prstGeom>
                          <a:solidFill>
                            <a:srgbClr val="FFFF00"/>
                          </a:solidFill>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21" name="椭圆 321"/>
                        <wps:cNvSpPr/>
                        <wps:spPr>
                          <a:xfrm>
                            <a:off x="1865274" y="444229"/>
                            <a:ext cx="180975" cy="171450"/>
                          </a:xfrm>
                          <a:prstGeom prst="ellipse">
                            <a:avLst/>
                          </a:prstGeom>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22" name="椭圆 322"/>
                        <wps:cNvSpPr/>
                        <wps:spPr>
                          <a:xfrm>
                            <a:off x="461803" y="444229"/>
                            <a:ext cx="180975" cy="171450"/>
                          </a:xfrm>
                          <a:prstGeom prst="ellipse">
                            <a:avLst/>
                          </a:prstGeom>
                          <a:solidFill>
                            <a:srgbClr val="FFFF00"/>
                          </a:solidFill>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24" name="椭圆 324"/>
                        <wps:cNvSpPr/>
                        <wps:spPr>
                          <a:xfrm>
                            <a:off x="2146042" y="444229"/>
                            <a:ext cx="180975" cy="171450"/>
                          </a:xfrm>
                          <a:prstGeom prst="ellipse">
                            <a:avLst/>
                          </a:prstGeom>
                          <a:solidFill>
                            <a:srgbClr val="FFFF00"/>
                          </a:solidFill>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34" name="椭圆 334"/>
                        <wps:cNvSpPr/>
                        <wps:spPr>
                          <a:xfrm>
                            <a:off x="2426806" y="444229"/>
                            <a:ext cx="180975" cy="171450"/>
                          </a:xfrm>
                          <a:prstGeom prst="ellipse">
                            <a:avLst/>
                          </a:prstGeom>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36" name="文本框 336"/>
                        <wps:cNvSpPr txBox="1"/>
                        <wps:spPr>
                          <a:xfrm>
                            <a:off x="4841271" y="810883"/>
                            <a:ext cx="589249" cy="232590"/>
                          </a:xfrm>
                          <a:prstGeom prst="rect">
                            <a:avLst/>
                          </a:prstGeom>
                          <a:solidFill>
                            <a:schemeClr val="lt1"/>
                          </a:solidFill>
                          <a:ln w="6350">
                            <a:noFill/>
                          </a:ln>
                        </wps:spPr>
                        <wps:txbx>
                          <w:txbxContent>
                            <w:p w14:paraId="180B880E" w14:textId="359AD36A" w:rsidR="00AB72A9" w:rsidRPr="00AB72A9" w:rsidRDefault="00AB72A9">
                              <w:pPr>
                                <w:rPr>
                                  <w:rFonts w:eastAsia="宋体"/>
                                  <w:sz w:val="21"/>
                                  <w:szCs w:val="16"/>
                                  <w:lang w:eastAsia="zh-CN"/>
                                </w:rPr>
                              </w:pPr>
                              <w:r w:rsidRPr="00AB72A9">
                                <w:rPr>
                                  <w:rFonts w:eastAsia="宋体"/>
                                  <w:sz w:val="21"/>
                                  <w:szCs w:val="16"/>
                                  <w:lang w:eastAsia="zh-CN"/>
                                </w:rPr>
                                <w:t xml:space="preserve">Panel </w:t>
                              </w:r>
                              <w:r w:rsidR="000C6304">
                                <w:rPr>
                                  <w:rFonts w:eastAsia="宋体"/>
                                  <w:sz w:val="21"/>
                                  <w:szCs w:val="16"/>
                                  <w:lang w:eastAsia="zh-CN"/>
                                </w:rPr>
                                <w:t>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37" name="文本框 337"/>
                        <wps:cNvSpPr txBox="1"/>
                        <wps:spPr>
                          <a:xfrm>
                            <a:off x="4841271" y="1004507"/>
                            <a:ext cx="589249" cy="232590"/>
                          </a:xfrm>
                          <a:prstGeom prst="rect">
                            <a:avLst/>
                          </a:prstGeom>
                          <a:solidFill>
                            <a:schemeClr val="lt1"/>
                          </a:solidFill>
                          <a:ln w="6350">
                            <a:noFill/>
                          </a:ln>
                        </wps:spPr>
                        <wps:txbx>
                          <w:txbxContent>
                            <w:p w14:paraId="68065921" w14:textId="2446FBC8" w:rsidR="00AB72A9" w:rsidRPr="00AB72A9" w:rsidRDefault="00AB72A9">
                              <w:pPr>
                                <w:rPr>
                                  <w:rFonts w:eastAsia="宋体"/>
                                  <w:sz w:val="21"/>
                                  <w:szCs w:val="16"/>
                                  <w:lang w:eastAsia="zh-CN"/>
                                </w:rPr>
                              </w:pPr>
                              <w:r w:rsidRPr="00AB72A9">
                                <w:rPr>
                                  <w:rFonts w:eastAsia="宋体"/>
                                  <w:sz w:val="21"/>
                                  <w:szCs w:val="16"/>
                                  <w:lang w:eastAsia="zh-CN"/>
                                </w:rPr>
                                <w:t xml:space="preserve">Panel </w:t>
                              </w:r>
                              <w:r>
                                <w:rPr>
                                  <w:rFonts w:eastAsia="宋体"/>
                                  <w:sz w:val="21"/>
                                  <w:szCs w:val="16"/>
                                  <w:lang w:eastAsia="zh-CN"/>
                                </w:rPr>
                                <w:t>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8" name="椭圆 8"/>
                        <wps:cNvSpPr/>
                        <wps:spPr>
                          <a:xfrm>
                            <a:off x="742821" y="750704"/>
                            <a:ext cx="180975" cy="171450"/>
                          </a:xfrm>
                          <a:prstGeom prst="ellipse">
                            <a:avLst/>
                          </a:prstGeom>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椭圆 9"/>
                        <wps:cNvSpPr/>
                        <wps:spPr>
                          <a:xfrm>
                            <a:off x="1023491" y="750704"/>
                            <a:ext cx="180975" cy="171450"/>
                          </a:xfrm>
                          <a:prstGeom prst="ellipse">
                            <a:avLst/>
                          </a:prstGeom>
                          <a:solidFill>
                            <a:srgbClr val="FFFF00"/>
                          </a:solidFill>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 name="椭圆 13"/>
                        <wps:cNvSpPr/>
                        <wps:spPr>
                          <a:xfrm>
                            <a:off x="1303766" y="750704"/>
                            <a:ext cx="180975" cy="171450"/>
                          </a:xfrm>
                          <a:prstGeom prst="ellipse">
                            <a:avLst/>
                          </a:prstGeom>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 name="椭圆 14"/>
                        <wps:cNvSpPr/>
                        <wps:spPr>
                          <a:xfrm>
                            <a:off x="1584891" y="750704"/>
                            <a:ext cx="180975" cy="171450"/>
                          </a:xfrm>
                          <a:prstGeom prst="ellipse">
                            <a:avLst/>
                          </a:prstGeom>
                          <a:solidFill>
                            <a:srgbClr val="FFFF00"/>
                          </a:solidFill>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 name="椭圆 15"/>
                        <wps:cNvSpPr/>
                        <wps:spPr>
                          <a:xfrm>
                            <a:off x="1865274" y="750704"/>
                            <a:ext cx="180975" cy="171450"/>
                          </a:xfrm>
                          <a:prstGeom prst="ellipse">
                            <a:avLst/>
                          </a:prstGeom>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 name="椭圆 16"/>
                        <wps:cNvSpPr/>
                        <wps:spPr>
                          <a:xfrm>
                            <a:off x="461803" y="750704"/>
                            <a:ext cx="180975" cy="171450"/>
                          </a:xfrm>
                          <a:prstGeom prst="ellipse">
                            <a:avLst/>
                          </a:prstGeom>
                          <a:solidFill>
                            <a:srgbClr val="FFFF00"/>
                          </a:solidFill>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 name="椭圆 17"/>
                        <wps:cNvSpPr/>
                        <wps:spPr>
                          <a:xfrm>
                            <a:off x="2146042" y="750704"/>
                            <a:ext cx="180975" cy="171450"/>
                          </a:xfrm>
                          <a:prstGeom prst="ellipse">
                            <a:avLst/>
                          </a:prstGeom>
                          <a:solidFill>
                            <a:srgbClr val="FFFF00"/>
                          </a:solidFill>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 name="椭圆 18"/>
                        <wps:cNvSpPr/>
                        <wps:spPr>
                          <a:xfrm>
                            <a:off x="2426806" y="750704"/>
                            <a:ext cx="180975" cy="171450"/>
                          </a:xfrm>
                          <a:prstGeom prst="ellipse">
                            <a:avLst/>
                          </a:prstGeom>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 name="椭圆 19"/>
                        <wps:cNvSpPr/>
                        <wps:spPr>
                          <a:xfrm>
                            <a:off x="742821" y="1040440"/>
                            <a:ext cx="180975" cy="171450"/>
                          </a:xfrm>
                          <a:prstGeom prst="ellipse">
                            <a:avLst/>
                          </a:prstGeom>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 name="椭圆 20"/>
                        <wps:cNvSpPr/>
                        <wps:spPr>
                          <a:xfrm>
                            <a:off x="1023491" y="1040440"/>
                            <a:ext cx="180975" cy="171450"/>
                          </a:xfrm>
                          <a:prstGeom prst="ellipse">
                            <a:avLst/>
                          </a:prstGeom>
                          <a:solidFill>
                            <a:srgbClr val="FFFF00"/>
                          </a:solidFill>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 name="椭圆 21"/>
                        <wps:cNvSpPr/>
                        <wps:spPr>
                          <a:xfrm>
                            <a:off x="1303766" y="1040440"/>
                            <a:ext cx="180975" cy="171450"/>
                          </a:xfrm>
                          <a:prstGeom prst="ellipse">
                            <a:avLst/>
                          </a:prstGeom>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2" name="椭圆 22"/>
                        <wps:cNvSpPr/>
                        <wps:spPr>
                          <a:xfrm>
                            <a:off x="1584891" y="1040440"/>
                            <a:ext cx="180975" cy="171450"/>
                          </a:xfrm>
                          <a:prstGeom prst="ellipse">
                            <a:avLst/>
                          </a:prstGeom>
                          <a:solidFill>
                            <a:srgbClr val="FFFF00"/>
                          </a:solidFill>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3" name="椭圆 23"/>
                        <wps:cNvSpPr/>
                        <wps:spPr>
                          <a:xfrm>
                            <a:off x="1865274" y="1040440"/>
                            <a:ext cx="180975" cy="171450"/>
                          </a:xfrm>
                          <a:prstGeom prst="ellipse">
                            <a:avLst/>
                          </a:prstGeom>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5" name="椭圆 25"/>
                        <wps:cNvSpPr/>
                        <wps:spPr>
                          <a:xfrm>
                            <a:off x="461803" y="1040440"/>
                            <a:ext cx="180975" cy="171450"/>
                          </a:xfrm>
                          <a:prstGeom prst="ellipse">
                            <a:avLst/>
                          </a:prstGeom>
                          <a:solidFill>
                            <a:srgbClr val="FFFF00"/>
                          </a:solidFill>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6" name="椭圆 26"/>
                        <wps:cNvSpPr/>
                        <wps:spPr>
                          <a:xfrm>
                            <a:off x="2146042" y="1040440"/>
                            <a:ext cx="180975" cy="171450"/>
                          </a:xfrm>
                          <a:prstGeom prst="ellipse">
                            <a:avLst/>
                          </a:prstGeom>
                          <a:solidFill>
                            <a:srgbClr val="FFFF00"/>
                          </a:solidFill>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7" name="椭圆 27"/>
                        <wps:cNvSpPr/>
                        <wps:spPr>
                          <a:xfrm>
                            <a:off x="2426806" y="1040440"/>
                            <a:ext cx="180975" cy="171450"/>
                          </a:xfrm>
                          <a:prstGeom prst="ellipse">
                            <a:avLst/>
                          </a:prstGeom>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8" name="椭圆 28"/>
                        <wps:cNvSpPr/>
                        <wps:spPr>
                          <a:xfrm>
                            <a:off x="742821" y="1291649"/>
                            <a:ext cx="180975" cy="171450"/>
                          </a:xfrm>
                          <a:prstGeom prst="ellipse">
                            <a:avLst/>
                          </a:prstGeom>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60" name="椭圆 460"/>
                        <wps:cNvSpPr/>
                        <wps:spPr>
                          <a:xfrm>
                            <a:off x="1023491" y="1291649"/>
                            <a:ext cx="180975" cy="171450"/>
                          </a:xfrm>
                          <a:prstGeom prst="ellipse">
                            <a:avLst/>
                          </a:prstGeom>
                          <a:solidFill>
                            <a:srgbClr val="FFFF00"/>
                          </a:solidFill>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61" name="椭圆 461"/>
                        <wps:cNvSpPr/>
                        <wps:spPr>
                          <a:xfrm>
                            <a:off x="1303766" y="1291649"/>
                            <a:ext cx="180975" cy="171450"/>
                          </a:xfrm>
                          <a:prstGeom prst="ellipse">
                            <a:avLst/>
                          </a:prstGeom>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62" name="椭圆 462"/>
                        <wps:cNvSpPr/>
                        <wps:spPr>
                          <a:xfrm>
                            <a:off x="1584891" y="1291649"/>
                            <a:ext cx="180975" cy="171450"/>
                          </a:xfrm>
                          <a:prstGeom prst="ellipse">
                            <a:avLst/>
                          </a:prstGeom>
                          <a:solidFill>
                            <a:srgbClr val="FFFF00"/>
                          </a:solidFill>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63" name="椭圆 463"/>
                        <wps:cNvSpPr/>
                        <wps:spPr>
                          <a:xfrm>
                            <a:off x="1865274" y="1291649"/>
                            <a:ext cx="180975" cy="171450"/>
                          </a:xfrm>
                          <a:prstGeom prst="ellipse">
                            <a:avLst/>
                          </a:prstGeom>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64" name="椭圆 464"/>
                        <wps:cNvSpPr/>
                        <wps:spPr>
                          <a:xfrm>
                            <a:off x="461803" y="1291649"/>
                            <a:ext cx="180975" cy="171450"/>
                          </a:xfrm>
                          <a:prstGeom prst="ellipse">
                            <a:avLst/>
                          </a:prstGeom>
                          <a:solidFill>
                            <a:srgbClr val="FFFF00"/>
                          </a:solidFill>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65" name="椭圆 465"/>
                        <wps:cNvSpPr/>
                        <wps:spPr>
                          <a:xfrm>
                            <a:off x="2146042" y="1291649"/>
                            <a:ext cx="180975" cy="171450"/>
                          </a:xfrm>
                          <a:prstGeom prst="ellipse">
                            <a:avLst/>
                          </a:prstGeom>
                          <a:solidFill>
                            <a:srgbClr val="FFFF00"/>
                          </a:solidFill>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66" name="椭圆 466"/>
                        <wps:cNvSpPr/>
                        <wps:spPr>
                          <a:xfrm>
                            <a:off x="2426806" y="1291649"/>
                            <a:ext cx="180975" cy="171450"/>
                          </a:xfrm>
                          <a:prstGeom prst="ellipse">
                            <a:avLst/>
                          </a:prstGeom>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67" name="椭圆 467"/>
                        <wps:cNvSpPr/>
                        <wps:spPr>
                          <a:xfrm>
                            <a:off x="4264384" y="1065647"/>
                            <a:ext cx="180975" cy="171450"/>
                          </a:xfrm>
                          <a:prstGeom prst="ellipse">
                            <a:avLst/>
                          </a:prstGeom>
                          <a:solidFill>
                            <a:srgbClr val="FFFF00"/>
                          </a:solidFill>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68" name="椭圆 468"/>
                        <wps:cNvSpPr/>
                        <wps:spPr>
                          <a:xfrm>
                            <a:off x="4505924" y="1065647"/>
                            <a:ext cx="180975" cy="171450"/>
                          </a:xfrm>
                          <a:prstGeom prst="ellipse">
                            <a:avLst/>
                          </a:prstGeom>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69" name="椭圆 469"/>
                        <wps:cNvSpPr/>
                        <wps:spPr>
                          <a:xfrm>
                            <a:off x="3738891" y="1065647"/>
                            <a:ext cx="180975" cy="171450"/>
                          </a:xfrm>
                          <a:prstGeom prst="ellipse">
                            <a:avLst/>
                          </a:prstGeom>
                          <a:solidFill>
                            <a:srgbClr val="FFFF00"/>
                          </a:solidFill>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70" name="椭圆 470"/>
                        <wps:cNvSpPr/>
                        <wps:spPr>
                          <a:xfrm>
                            <a:off x="3997684" y="1065647"/>
                            <a:ext cx="180975" cy="171450"/>
                          </a:xfrm>
                          <a:prstGeom prst="ellipse">
                            <a:avLst/>
                          </a:prstGeom>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c:wpc>
                  </a:graphicData>
                </a:graphic>
              </wp:inline>
            </w:drawing>
          </mc:Choice>
          <mc:Fallback>
            <w:pict>
              <v:group w14:anchorId="5EBE659D" id="画布 126" o:spid="_x0000_s1171" editas="canvas" style="width:427.6pt;height:175.8pt;mso-position-horizontal-relative:char;mso-position-vertical-relative:line" coordsize="54305,2232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">
                <v:shape id="_x0000_s1172" type="#_x0000_t75" style="position:absolute;width:54305;height:22326;visibility:visible;mso-wrap-style:square" filled="t">
                  <v:fill o:detectmouseclick="t"/>
                  <v:path o:connecttype="none"/>
                </v:shape>
                <v:shape id="直接箭头连接符 49" o:spid="_x0000_s1173" type="#_x0000_t32" style="position:absolute;left:3810;top:15704;width:2407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" strokecolor="#4f81bd [3204]" strokeweight="2pt">
                  <v:stroke endarrow="block"/>
                  <v:shadow on="t" color="black" opacity="24903f" origin=",.5" offset="0,.55556mm"/>
                </v:shape>
                <v:shape id="直接箭头连接符 51" o:spid="_x0000_s1174" type="#_x0000_t32" style="position:absolute;left:3810;top:2019;width:0;height:13555;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" strokecolor="#4f81bd [3204]" strokeweight="2pt">
                  <v:stroke endarrow="block"/>
                  <v:shadow on="t" color="black" opacity="24903f" origin=",.5" offset="0,.55556mm"/>
                </v:shape>
                <v:shape id="直接箭头连接符 91" o:spid="_x0000_s1175" type="#_x0000_t32" style="position:absolute;left:36579;top:13387;width:1295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" strokecolor="#4f81bd [3204]" strokeweight="2pt">
                  <v:stroke endarrow="block"/>
                  <v:shadow on="t" color="black" opacity="24903f" origin=",.5" offset="0,.55556mm"/>
                </v:shape>
                <v:shape id="直接箭头连接符 92" o:spid="_x0000_s1176" type="#_x0000_t32" style="position:absolute;left:36579;top:5003;width:0;height:8574;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" strokecolor="#4f81bd [3204]" strokeweight="2pt">
                  <v:stroke endarrow="block"/>
                  <v:shadow on="t" color="black" opacity="24903f" origin=",.5" offset="0,.55556mm"/>
                </v:shape>
                <v:oval id="椭圆 93" o:spid="_x0000_s1177" style="position:absolute;left:42643;top:8108;width:1810;height:17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" fillcolor="yellow" strokecolor="#4579b8 [3044]">
                  <v:shadow on="t" color="black" opacity="22937f" origin=",.5" offset="0,.63889mm"/>
                </v:oval>
                <v:oval id="椭圆 94" o:spid="_x0000_s1178" style="position:absolute;left:45059;top:8108;width:1809;height:17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" fillcolor="#4f81bd [3204]" strokecolor="#4579b8 [3044]">
                  <v:fill color2="#a7bfde [1620]" rotate="t" angle="180" focus="100%" type="gradient">
                    <o:fill v:ext="view" type="gradientUnscaled"/>
                  </v:fill>
                  <v:shadow on="t" color="black" opacity="22937f" origin=",.5" offset="0,.63889mm"/>
                </v:oval>
                <v:oval id="椭圆 95" o:spid="_x0000_s1179" style="position:absolute;left:37388;top:8108;width:1810;height:17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" fillcolor="yellow" strokecolor="#4579b8 [3044]">
                  <v:shadow on="t" color="black" opacity="22937f" origin=",.5" offset="0,.63889mm"/>
                </v:oval>
                <v:oval id="椭圆 98" o:spid="_x0000_s1180" style="position:absolute;left:39976;top:8108;width:1810;height:17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" fillcolor="#4f81bd [3204]" strokecolor="#4579b8 [3044]">
                  <v:fill color2="#a7bfde [1620]" rotate="t" angle="180" focus="100%" type="gradient">
                    <o:fill v:ext="view" type="gradientUnscaled"/>
                  </v:fill>
                  <v:shadow on="t" color="black" opacity="22937f" origin=",.5" offset="0,.63889mm"/>
                </v:oval>
                <v:shape id="文本框 116" o:spid="_x0000_s1181" type="#_x0000_t202" style="position:absolute;left:4618;width:15480;height:34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" fillcolor="white [3201]" stroked="f" strokeweight=".5pt">
                  <v:textbox>
                    <w:txbxContent>
                      <w:p w14:paraId="40CF9CD4" w14:textId="77777777" w:rsidR="00481EE2" w:rsidRPr="00AB4059" w:rsidRDefault="00481EE2" w:rsidP="00481EE2">
                        <w:pPr>
                          <w:rPr>
                            <w:rFonts w:eastAsia="宋体"/>
                            <w:lang w:eastAsia="zh-CN"/>
                          </w:rPr>
                        </w:pPr>
                        <w:r>
                          <w:rPr>
                            <w:rFonts w:eastAsia="宋体"/>
                            <w:lang w:eastAsia="zh-CN"/>
                          </w:rPr>
                          <w:t xml:space="preserve">Beams in </w:t>
                        </w:r>
                        <w:proofErr w:type="gramStart"/>
                        <w:r>
                          <w:rPr>
                            <w:rFonts w:eastAsia="宋体"/>
                            <w:lang w:eastAsia="zh-CN"/>
                          </w:rPr>
                          <w:t>transmitter</w:t>
                        </w:r>
                        <w:proofErr w:type="gramEnd"/>
                      </w:p>
                    </w:txbxContent>
                  </v:textbox>
                </v:shape>
                <v:shape id="文本框 118" o:spid="_x0000_s1182" type="#_x0000_t202" style="position:absolute;left:36579;width:15481;height:34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" fillcolor="white [3201]" stroked="f" strokeweight=".5pt">
                  <v:textbox>
                    <w:txbxContent>
                      <w:p w14:paraId="77C03E6A" w14:textId="77777777" w:rsidR="00481EE2" w:rsidRPr="00AB4059" w:rsidRDefault="00481EE2" w:rsidP="00481EE2">
                        <w:pPr>
                          <w:rPr>
                            <w:rFonts w:eastAsia="宋体"/>
                            <w:lang w:eastAsia="zh-CN"/>
                          </w:rPr>
                        </w:pPr>
                        <w:r>
                          <w:rPr>
                            <w:rFonts w:eastAsia="宋体"/>
                            <w:lang w:eastAsia="zh-CN"/>
                          </w:rPr>
                          <w:t xml:space="preserve">Beams in </w:t>
                        </w:r>
                        <w:proofErr w:type="gramStart"/>
                        <w:r>
                          <w:rPr>
                            <w:rFonts w:eastAsia="宋体"/>
                            <w:lang w:eastAsia="zh-CN"/>
                          </w:rPr>
                          <w:t>receiver</w:t>
                        </w:r>
                        <w:proofErr w:type="gramEnd"/>
                      </w:p>
                    </w:txbxContent>
                  </v:textbox>
                </v:shape>
                <v:oval id="椭圆 119" o:spid="_x0000_s1183" style="position:absolute;left:21597;top:17818;width:1809;height:17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" fillcolor="yellow" strokecolor="#4579b8 [3044]">
                  <v:shadow on="t" color="black" opacity="22937f" origin=",.5" offset="0,.63889mm"/>
                </v:oval>
                <v:oval id="椭圆 120" o:spid="_x0000_s1184" style="position:absolute;left:36808;top:17818;width:1810;height:17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" fillcolor="#4f81bd [3204]" strokecolor="#4579b8 [3044]">
                  <v:fill color2="#a7bfde [1620]" rotate="t" angle="180" focus="100%" type="gradient">
                    <o:fill v:ext="view" type="gradientUnscaled"/>
                  </v:fill>
                  <v:shadow on="t" color="black" opacity="22937f" origin=",.5" offset="0,.63889mm"/>
                </v:oval>
                <v:shape id="文本框 121" o:spid="_x0000_s1185" type="#_x0000_t202" style="position:absolute;left:38416;top:17292;width:15481;height:34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" filled="f" stroked="f" strokeweight=".5pt">
                  <v:textbox>
                    <w:txbxContent>
                      <w:p w14:paraId="25275AB3" w14:textId="6DC4CDD7" w:rsidR="00481EE2" w:rsidRPr="00AB4059" w:rsidRDefault="00481EE2" w:rsidP="00481EE2">
                        <w:pPr>
                          <w:rPr>
                            <w:rFonts w:eastAsia="宋体"/>
                            <w:lang w:eastAsia="zh-CN"/>
                          </w:rPr>
                        </w:pPr>
                        <w:r>
                          <w:rPr>
                            <w:rFonts w:eastAsia="宋体"/>
                            <w:lang w:eastAsia="zh-CN"/>
                          </w:rPr>
                          <w:t>Not measured beam</w:t>
                        </w:r>
                        <w:r w:rsidR="00245BD2">
                          <w:rPr>
                            <w:rFonts w:eastAsia="宋体"/>
                            <w:lang w:eastAsia="zh-CN"/>
                          </w:rPr>
                          <w:t>s</w:t>
                        </w:r>
                      </w:p>
                    </w:txbxContent>
                  </v:textbox>
                </v:shape>
                <v:shape id="文本框 124" o:spid="_x0000_s1186" type="#_x0000_t202" style="position:absolute;left:23407;top:17233;width:13401;height:34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" filled="f" stroked="f" strokeweight=".5pt">
                  <v:textbox>
                    <w:txbxContent>
                      <w:p w14:paraId="71CF57F8" w14:textId="5886CE26" w:rsidR="00481EE2" w:rsidRPr="00AB4059" w:rsidRDefault="002B1AB0" w:rsidP="00481EE2">
                        <w:pPr>
                          <w:rPr>
                            <w:rFonts w:eastAsia="宋体"/>
                            <w:lang w:eastAsia="zh-CN"/>
                          </w:rPr>
                        </w:pPr>
                        <w:r>
                          <w:rPr>
                            <w:rFonts w:eastAsia="宋体"/>
                            <w:lang w:eastAsia="zh-CN"/>
                          </w:rPr>
                          <w:t>M</w:t>
                        </w:r>
                        <w:r w:rsidR="00481EE2">
                          <w:rPr>
                            <w:rFonts w:eastAsia="宋体"/>
                            <w:lang w:eastAsia="zh-CN"/>
                          </w:rPr>
                          <w:t xml:space="preserve">easured </w:t>
                        </w:r>
                        <w:proofErr w:type="gramStart"/>
                        <w:r w:rsidR="00481EE2">
                          <w:rPr>
                            <w:rFonts w:eastAsia="宋体"/>
                            <w:lang w:eastAsia="zh-CN"/>
                          </w:rPr>
                          <w:t>beam</w:t>
                        </w:r>
                        <w:r w:rsidR="00245BD2">
                          <w:rPr>
                            <w:rFonts w:eastAsia="宋体"/>
                            <w:lang w:eastAsia="zh-CN"/>
                          </w:rPr>
                          <w:t>s</w:t>
                        </w:r>
                        <w:proofErr w:type="gramEnd"/>
                      </w:p>
                    </w:txbxContent>
                  </v:textbox>
                </v:shape>
                <v:oval id="椭圆 317" o:spid="_x0000_s1187" style="position:absolute;left:7428;top:4442;width:1809;height:17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" fillcolor="#4f81bd [3204]" strokecolor="#4579b8 [3044]">
                  <v:fill color2="#a7bfde [1620]" rotate="t" angle="180" focus="100%" type="gradient">
                    <o:fill v:ext="view" type="gradientUnscaled"/>
                  </v:fill>
                  <v:shadow on="t" color="black" opacity="22937f" origin=",.5" offset="0,.63889mm"/>
                </v:oval>
                <v:oval id="椭圆 318" o:spid="_x0000_s1188" style="position:absolute;left:10234;top:4442;width:1810;height:17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" fillcolor="yellow" strokecolor="#4579b8 [3044]">
                  <v:shadow on="t" color="black" opacity="22937f" origin=",.5" offset="0,.63889mm"/>
                </v:oval>
                <v:oval id="椭圆 319" o:spid="_x0000_s1189" style="position:absolute;left:13037;top:4442;width:1810;height:17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" fillcolor="#4f81bd [3204]" strokecolor="#4579b8 [3044]">
                  <v:fill color2="#a7bfde [1620]" rotate="t" angle="180" focus="100%" type="gradient">
                    <o:fill v:ext="view" type="gradientUnscaled"/>
                  </v:fill>
                  <v:shadow on="t" color="black" opacity="22937f" origin=",.5" offset="0,.63889mm"/>
                </v:oval>
                <v:oval id="椭圆 320" o:spid="_x0000_s1190" style="position:absolute;left:15848;top:4442;width:1810;height:17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" fillcolor="yellow" strokecolor="#4579b8 [3044]">
                  <v:shadow on="t" color="black" opacity="22937f" origin=",.5" offset="0,.63889mm"/>
                </v:oval>
                <v:oval id="椭圆 321" o:spid="_x0000_s1191" style="position:absolute;left:18652;top:4442;width:1810;height:17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" fillcolor="#4f81bd [3204]" strokecolor="#4579b8 [3044]">
                  <v:fill color2="#a7bfde [1620]" rotate="t" angle="180" focus="100%" type="gradient">
                    <o:fill v:ext="view" type="gradientUnscaled"/>
                  </v:fill>
                  <v:shadow on="t" color="black" opacity="22937f" origin=",.5" offset="0,.63889mm"/>
                </v:oval>
                <v:oval id="椭圆 322" o:spid="_x0000_s1192" style="position:absolute;left:4618;top:4442;width:1809;height:17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" fillcolor="yellow" strokecolor="#4579b8 [3044]">
                  <v:shadow on="t" color="black" opacity="22937f" origin=",.5" offset="0,.63889mm"/>
                </v:oval>
                <v:oval id="椭圆 324" o:spid="_x0000_s1193" style="position:absolute;left:21460;top:4442;width:1810;height:17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" fillcolor="yellow" strokecolor="#4579b8 [3044]">
                  <v:shadow on="t" color="black" opacity="22937f" origin=",.5" offset="0,.63889mm"/>
                </v:oval>
                <v:oval id="椭圆 334" o:spid="_x0000_s1194" style="position:absolute;left:24268;top:4442;width:1809;height:17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" fillcolor="#4f81bd [3204]" strokecolor="#4579b8 [3044]">
                  <v:fill color2="#a7bfde [1620]" rotate="t" angle="180" focus="100%" type="gradient">
                    <o:fill v:ext="view" type="gradientUnscaled"/>
                  </v:fill>
                  <v:shadow on="t" color="black" opacity="22937f" origin=",.5" offset="0,.63889mm"/>
                </v:oval>
                <v:shape id="文本框 336" o:spid="_x0000_s1195" type="#_x0000_t202" style="position:absolute;left:48412;top:8108;width:5893;height:23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" fillcolor="white [3201]" stroked="f" strokeweight=".5pt">
                  <v:textbox>
                    <w:txbxContent>
                      <w:p w14:paraId="180B880E" w14:textId="359AD36A" w:rsidR="00AB72A9" w:rsidRPr="00AB72A9" w:rsidRDefault="00AB72A9">
                        <w:pPr>
                          <w:rPr>
                            <w:rFonts w:eastAsia="宋体"/>
                            <w:sz w:val="21"/>
                            <w:szCs w:val="16"/>
                            <w:lang w:eastAsia="zh-CN"/>
                          </w:rPr>
                        </w:pPr>
                        <w:r w:rsidRPr="00AB72A9">
                          <w:rPr>
                            <w:rFonts w:eastAsia="宋体"/>
                            <w:sz w:val="21"/>
                            <w:szCs w:val="16"/>
                            <w:lang w:eastAsia="zh-CN"/>
                          </w:rPr>
                          <w:t xml:space="preserve">Panel </w:t>
                        </w:r>
                        <w:r w:rsidR="000C6304">
                          <w:rPr>
                            <w:rFonts w:eastAsia="宋体"/>
                            <w:sz w:val="21"/>
                            <w:szCs w:val="16"/>
                            <w:lang w:eastAsia="zh-CN"/>
                          </w:rPr>
                          <w:t>2</w:t>
                        </w:r>
                      </w:p>
                    </w:txbxContent>
                  </v:textbox>
                </v:shape>
                <v:shape id="文本框 337" o:spid="_x0000_s1196" type="#_x0000_t202" style="position:absolute;left:48412;top:10045;width:5893;height:23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" fillcolor="white [3201]" stroked="f" strokeweight=".5pt">
                  <v:textbox>
                    <w:txbxContent>
                      <w:p w14:paraId="68065921" w14:textId="2446FBC8" w:rsidR="00AB72A9" w:rsidRPr="00AB72A9" w:rsidRDefault="00AB72A9">
                        <w:pPr>
                          <w:rPr>
                            <w:rFonts w:eastAsia="宋体"/>
                            <w:sz w:val="21"/>
                            <w:szCs w:val="16"/>
                            <w:lang w:eastAsia="zh-CN"/>
                          </w:rPr>
                        </w:pPr>
                        <w:r w:rsidRPr="00AB72A9">
                          <w:rPr>
                            <w:rFonts w:eastAsia="宋体"/>
                            <w:sz w:val="21"/>
                            <w:szCs w:val="16"/>
                            <w:lang w:eastAsia="zh-CN"/>
                          </w:rPr>
                          <w:t xml:space="preserve">Panel </w:t>
                        </w:r>
                        <w:r>
                          <w:rPr>
                            <w:rFonts w:eastAsia="宋体"/>
                            <w:sz w:val="21"/>
                            <w:szCs w:val="16"/>
                            <w:lang w:eastAsia="zh-CN"/>
                          </w:rPr>
                          <w:t>1</w:t>
                        </w:r>
                      </w:p>
                    </w:txbxContent>
                  </v:textbox>
                </v:shape>
                <v:oval id="椭圆 8" o:spid="_x0000_s1197" style="position:absolute;left:7428;top:7507;width:1809;height:17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" fillcolor="#4f81bd [3204]" strokecolor="#4579b8 [3044]">
                  <v:fill color2="#a7bfde [1620]" rotate="t" angle="180" focus="100%" type="gradient">
                    <o:fill v:ext="view" type="gradientUnscaled"/>
                  </v:fill>
                  <v:shadow on="t" color="black" opacity="22937f" origin=",.5" offset="0,.63889mm"/>
                </v:oval>
                <v:oval id="椭圆 9" o:spid="_x0000_s1198" style="position:absolute;left:10234;top:7507;width:1810;height:17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" fillcolor="yellow" strokecolor="#4579b8 [3044]">
                  <v:shadow on="t" color="black" opacity="22937f" origin=",.5" offset="0,.63889mm"/>
                </v:oval>
                <v:oval id="椭圆 13" o:spid="_x0000_s1199" style="position:absolute;left:13037;top:7507;width:1810;height:17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" fillcolor="#4f81bd [3204]" strokecolor="#4579b8 [3044]">
                  <v:fill color2="#a7bfde [1620]" rotate="t" angle="180" focus="100%" type="gradient">
                    <o:fill v:ext="view" type="gradientUnscaled"/>
                  </v:fill>
                  <v:shadow on="t" color="black" opacity="22937f" origin=",.5" offset="0,.63889mm"/>
                </v:oval>
                <v:oval id="椭圆 14" o:spid="_x0000_s1200" style="position:absolute;left:15848;top:7507;width:1810;height:17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" fillcolor="yellow" strokecolor="#4579b8 [3044]">
                  <v:shadow on="t" color="black" opacity="22937f" origin=",.5" offset="0,.63889mm"/>
                </v:oval>
                <v:oval id="椭圆 15" o:spid="_x0000_s1201" style="position:absolute;left:18652;top:7507;width:1810;height:17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" fillcolor="#4f81bd [3204]" strokecolor="#4579b8 [3044]">
                  <v:fill color2="#a7bfde [1620]" rotate="t" angle="180" focus="100%" type="gradient">
                    <o:fill v:ext="view" type="gradientUnscaled"/>
                  </v:fill>
                  <v:shadow on="t" color="black" opacity="22937f" origin=",.5" offset="0,.63889mm"/>
                </v:oval>
                <v:oval id="椭圆 16" o:spid="_x0000_s1202" style="position:absolute;left:4618;top:7507;width:1809;height:17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" fillcolor="yellow" strokecolor="#4579b8 [3044]">
                  <v:shadow on="t" color="black" opacity="22937f" origin=",.5" offset="0,.63889mm"/>
                </v:oval>
                <v:oval id="椭圆 17" o:spid="_x0000_s1203" style="position:absolute;left:21460;top:7507;width:1810;height:17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" fillcolor="yellow" strokecolor="#4579b8 [3044]">
                  <v:shadow on="t" color="black" opacity="22937f" origin=",.5" offset="0,.63889mm"/>
                </v:oval>
                <v:oval id="椭圆 18" o:spid="_x0000_s1204" style="position:absolute;left:24268;top:7507;width:1809;height:17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" fillcolor="#4f81bd [3204]" strokecolor="#4579b8 [3044]">
                  <v:fill color2="#a7bfde [1620]" rotate="t" angle="180" focus="100%" type="gradient">
                    <o:fill v:ext="view" type="gradientUnscaled"/>
                  </v:fill>
                  <v:shadow on="t" color="black" opacity="22937f" origin=",.5" offset="0,.63889mm"/>
                </v:oval>
                <v:oval id="椭圆 19" o:spid="_x0000_s1205" style="position:absolute;left:7428;top:10404;width:1809;height:17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" fillcolor="#4f81bd [3204]" strokecolor="#4579b8 [3044]">
                  <v:fill color2="#a7bfde [1620]" rotate="t" angle="180" focus="100%" type="gradient">
                    <o:fill v:ext="view" type="gradientUnscaled"/>
                  </v:fill>
                  <v:shadow on="t" color="black" opacity="22937f" origin=",.5" offset="0,.63889mm"/>
                </v:oval>
                <v:oval id="椭圆 20" o:spid="_x0000_s1206" style="position:absolute;left:10234;top:10404;width:1810;height:17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" fillcolor="yellow" strokecolor="#4579b8 [3044]">
                  <v:shadow on="t" color="black" opacity="22937f" origin=",.5" offset="0,.63889mm"/>
                </v:oval>
                <v:oval id="椭圆 21" o:spid="_x0000_s1207" style="position:absolute;left:13037;top:10404;width:1810;height:17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" fillcolor="#4f81bd [3204]" strokecolor="#4579b8 [3044]">
                  <v:fill color2="#a7bfde [1620]" rotate="t" angle="180" focus="100%" type="gradient">
                    <o:fill v:ext="view" type="gradientUnscaled"/>
                  </v:fill>
                  <v:shadow on="t" color="black" opacity="22937f" origin=",.5" offset="0,.63889mm"/>
                </v:oval>
                <v:oval id="椭圆 22" o:spid="_x0000_s1208" style="position:absolute;left:15848;top:10404;width:1810;height:17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" fillcolor="yellow" strokecolor="#4579b8 [3044]">
                  <v:shadow on="t" color="black" opacity="22937f" origin=",.5" offset="0,.63889mm"/>
                </v:oval>
                <v:oval id="椭圆 23" o:spid="_x0000_s1209" style="position:absolute;left:18652;top:10404;width:1810;height:17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" fillcolor="#4f81bd [3204]" strokecolor="#4579b8 [3044]">
                  <v:fill color2="#a7bfde [1620]" rotate="t" angle="180" focus="100%" type="gradient">
                    <o:fill v:ext="view" type="gradientUnscaled"/>
                  </v:fill>
                  <v:shadow on="t" color="black" opacity="22937f" origin=",.5" offset="0,.63889mm"/>
                </v:oval>
                <v:oval id="椭圆 25" o:spid="_x0000_s1210" style="position:absolute;left:4618;top:10404;width:1809;height:17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" fillcolor="yellow" strokecolor="#4579b8 [3044]">
                  <v:shadow on="t" color="black" opacity="22937f" origin=",.5" offset="0,.63889mm"/>
                </v:oval>
                <v:oval id="椭圆 26" o:spid="_x0000_s1211" style="position:absolute;left:21460;top:10404;width:1810;height:17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" fillcolor="yellow" strokecolor="#4579b8 [3044]">
                  <v:shadow on="t" color="black" opacity="22937f" origin=",.5" offset="0,.63889mm"/>
                </v:oval>
                <v:oval id="椭圆 27" o:spid="_x0000_s1212" style="position:absolute;left:24268;top:10404;width:1809;height:17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" fillcolor="#4f81bd [3204]" strokecolor="#4579b8 [3044]">
                  <v:fill color2="#a7bfde [1620]" rotate="t" angle="180" focus="100%" type="gradient">
                    <o:fill v:ext="view" type="gradientUnscaled"/>
                  </v:fill>
                  <v:shadow on="t" color="black" opacity="22937f" origin=",.5" offset="0,.63889mm"/>
                </v:oval>
                <v:oval id="椭圆 28" o:spid="_x0000_s1213" style="position:absolute;left:7428;top:12916;width:1809;height:17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" fillcolor="#4f81bd [3204]" strokecolor="#4579b8 [3044]">
                  <v:fill color2="#a7bfde [1620]" rotate="t" angle="180" focus="100%" type="gradient">
                    <o:fill v:ext="view" type="gradientUnscaled"/>
                  </v:fill>
                  <v:shadow on="t" color="black" opacity="22937f" origin=",.5" offset="0,.63889mm"/>
                </v:oval>
                <v:oval id="椭圆 460" o:spid="_x0000_s1214" style="position:absolute;left:10234;top:12916;width:1810;height:17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" fillcolor="yellow" strokecolor="#4579b8 [3044]">
                  <v:shadow on="t" color="black" opacity="22937f" origin=",.5" offset="0,.63889mm"/>
                </v:oval>
                <v:oval id="椭圆 461" o:spid="_x0000_s1215" style="position:absolute;left:13037;top:12916;width:1810;height:17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" fillcolor="#4f81bd [3204]" strokecolor="#4579b8 [3044]">
                  <v:fill color2="#a7bfde [1620]" rotate="t" angle="180" focus="100%" type="gradient">
                    <o:fill v:ext="view" type="gradientUnscaled"/>
                  </v:fill>
                  <v:shadow on="t" color="black" opacity="22937f" origin=",.5" offset="0,.63889mm"/>
                </v:oval>
                <v:oval id="椭圆 462" o:spid="_x0000_s1216" style="position:absolute;left:15848;top:12916;width:1810;height:17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" fillcolor="yellow" strokecolor="#4579b8 [3044]">
                  <v:shadow on="t" color="black" opacity="22937f" origin=",.5" offset="0,.63889mm"/>
                </v:oval>
                <v:oval id="椭圆 463" o:spid="_x0000_s1217" style="position:absolute;left:18652;top:12916;width:1810;height:17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" fillcolor="#4f81bd [3204]" strokecolor="#4579b8 [3044]">
                  <v:fill color2="#a7bfde [1620]" rotate="t" angle="180" focus="100%" type="gradient">
                    <o:fill v:ext="view" type="gradientUnscaled"/>
                  </v:fill>
                  <v:shadow on="t" color="black" opacity="22937f" origin=",.5" offset="0,.63889mm"/>
                </v:oval>
                <v:oval id="椭圆 464" o:spid="_x0000_s1218" style="position:absolute;left:4618;top:12916;width:1809;height:17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" fillcolor="yellow" strokecolor="#4579b8 [3044]">
                  <v:shadow on="t" color="black" opacity="22937f" origin=",.5" offset="0,.63889mm"/>
                </v:oval>
                <v:oval id="椭圆 465" o:spid="_x0000_s1219" style="position:absolute;left:21460;top:12916;width:1810;height:17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" fillcolor="yellow" strokecolor="#4579b8 [3044]">
                  <v:shadow on="t" color="black" opacity="22937f" origin=",.5" offset="0,.63889mm"/>
                </v:oval>
                <v:oval id="椭圆 466" o:spid="_x0000_s1220" style="position:absolute;left:24268;top:12916;width:1809;height:17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" fillcolor="#4f81bd [3204]" strokecolor="#4579b8 [3044]">
                  <v:fill color2="#a7bfde [1620]" rotate="t" angle="180" focus="100%" type="gradient">
                    <o:fill v:ext="view" type="gradientUnscaled"/>
                  </v:fill>
                  <v:shadow on="t" color="black" opacity="22937f" origin=",.5" offset="0,.63889mm"/>
                </v:oval>
                <v:oval id="椭圆 467" o:spid="_x0000_s1221" style="position:absolute;left:42643;top:10656;width:1810;height:17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" fillcolor="yellow" strokecolor="#4579b8 [3044]">
                  <v:shadow on="t" color="black" opacity="22937f" origin=",.5" offset="0,.63889mm"/>
                </v:oval>
                <v:oval id="椭圆 468" o:spid="_x0000_s1222" style="position:absolute;left:45059;top:10656;width:1809;height:17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" fillcolor="#4f81bd [3204]" strokecolor="#4579b8 [3044]">
                  <v:fill color2="#a7bfde [1620]" rotate="t" angle="180" focus="100%" type="gradient">
                    <o:fill v:ext="view" type="gradientUnscaled"/>
                  </v:fill>
                  <v:shadow on="t" color="black" opacity="22937f" origin=",.5" offset="0,.63889mm"/>
                </v:oval>
                <v:oval id="椭圆 469" o:spid="_x0000_s1223" style="position:absolute;left:37388;top:10656;width:1810;height:17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" fillcolor="yellow" strokecolor="#4579b8 [3044]">
                  <v:shadow on="t" color="black" opacity="22937f" origin=",.5" offset="0,.63889mm"/>
                </v:oval>
                <v:oval id="椭圆 470" o:spid="_x0000_s1224" style="position:absolute;left:39976;top:10656;width:1810;height:17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" fillcolor="#4f81bd [3204]" strokecolor="#4579b8 [3044]">
                  <v:fill color2="#a7bfde [1620]" rotate="t" angle="180" focus="100%" type="gradient">
                    <o:fill v:ext="view" type="gradientUnscaled"/>
                  </v:fill>
                  <v:shadow on="t" color="black" opacity="22937f" origin=",.5" offset="0,.63889mm"/>
                </v:oval>
                <w10:anchorlock/>
              </v:group>
            </w:pict>
          </mc:Fallback>
        </mc:AlternateContent>
      </w:r>
    </w:p>
    <w:p w14:paraId="7AEA7305" w14:textId="5250E22B" w:rsidR="00481EE2" w:rsidRDefault="00481EE2" w:rsidP="00FB25B9">
      <w:pPr>
        <w:ind w:firstLineChars="750" w:firstLine="1800"/>
        <w:rPr>
          <w:rFonts w:eastAsia="宋体"/>
          <w:lang w:val="en-US" w:eastAsia="zh-CN"/>
        </w:rPr>
      </w:pPr>
      <w:r>
        <w:rPr>
          <w:rFonts w:eastAsia="宋体"/>
          <w:lang w:val="en-US" w:eastAsia="zh-CN"/>
        </w:rPr>
        <w:t xml:space="preserve">Figure </w:t>
      </w:r>
      <w:r w:rsidR="005C3B0A">
        <w:rPr>
          <w:rFonts w:eastAsia="宋体"/>
          <w:lang w:val="en-US" w:eastAsia="zh-CN"/>
        </w:rPr>
        <w:t>3</w:t>
      </w:r>
      <w:r w:rsidR="003B7654">
        <w:rPr>
          <w:rFonts w:eastAsia="宋体"/>
          <w:lang w:val="en-US" w:eastAsia="zh-CN"/>
        </w:rPr>
        <w:t>:</w:t>
      </w:r>
      <w:r>
        <w:rPr>
          <w:rFonts w:eastAsia="宋体"/>
          <w:lang w:val="en-US" w:eastAsia="zh-CN"/>
        </w:rPr>
        <w:t xml:space="preserve"> </w:t>
      </w:r>
      <w:r w:rsidR="001E5C08">
        <w:rPr>
          <w:rFonts w:eastAsia="宋体"/>
          <w:lang w:val="en-US" w:eastAsia="zh-CN"/>
        </w:rPr>
        <w:t xml:space="preserve">beam pattern for </w:t>
      </w:r>
      <w:r w:rsidR="001E5C08">
        <w:rPr>
          <w:rFonts w:eastAsia="宋体" w:hint="eastAsia"/>
          <w:lang w:val="en-US" w:eastAsia="zh-CN"/>
        </w:rPr>
        <w:t>DL</w:t>
      </w:r>
      <w:r w:rsidR="001E5C08">
        <w:rPr>
          <w:rFonts w:eastAsia="宋体"/>
          <w:lang w:val="en-US" w:eastAsia="zh-CN"/>
        </w:rPr>
        <w:t xml:space="preserve"> spatial</w:t>
      </w:r>
      <w:r w:rsidR="00CC72C7">
        <w:rPr>
          <w:rFonts w:eastAsia="宋体"/>
          <w:lang w:val="en-US" w:eastAsia="zh-CN"/>
        </w:rPr>
        <w:t>-</w:t>
      </w:r>
      <w:r w:rsidR="001E5C08">
        <w:rPr>
          <w:rFonts w:eastAsia="宋体"/>
          <w:lang w:val="en-US" w:eastAsia="zh-CN"/>
        </w:rPr>
        <w:t>domain</w:t>
      </w:r>
      <w:r w:rsidR="00B37C71">
        <w:rPr>
          <w:rFonts w:eastAsia="宋体"/>
          <w:lang w:val="en-US" w:eastAsia="zh-CN"/>
        </w:rPr>
        <w:t xml:space="preserve"> pairs</w:t>
      </w:r>
      <w:r w:rsidR="001E5C08">
        <w:rPr>
          <w:rFonts w:eastAsia="宋体"/>
          <w:lang w:val="en-US" w:eastAsia="zh-CN"/>
        </w:rPr>
        <w:t xml:space="preserve"> prediction (</w:t>
      </w:r>
      <w:r w:rsidR="00151EFC">
        <w:rPr>
          <w:rFonts w:eastAsia="宋体"/>
          <w:lang w:val="en-US" w:eastAsia="zh-CN"/>
        </w:rPr>
        <w:t>configuration A-1</w:t>
      </w:r>
      <w:r w:rsidR="001E5C08">
        <w:rPr>
          <w:rFonts w:eastAsia="宋体"/>
          <w:lang w:val="en-US" w:eastAsia="zh-CN"/>
        </w:rPr>
        <w:t>)</w:t>
      </w:r>
    </w:p>
    <w:p w14:paraId="25022DF9" w14:textId="496BFFE1" w:rsidR="00732993" w:rsidRPr="006754D7" w:rsidRDefault="00732993" w:rsidP="00732993">
      <w:pPr>
        <w:rPr>
          <w:rFonts w:eastAsia="宋体"/>
          <w:lang w:val="en-US" w:eastAsia="zh-CN"/>
        </w:rPr>
      </w:pPr>
      <w:r>
        <w:rPr>
          <w:rFonts w:eastAsia="宋体" w:hint="eastAsia"/>
          <w:i/>
          <w:iCs/>
          <w:u w:val="single"/>
          <w:lang w:val="en-US" w:eastAsia="zh-CN"/>
        </w:rPr>
        <w:t>Configuration</w:t>
      </w:r>
      <w:r>
        <w:rPr>
          <w:rFonts w:eastAsia="宋体"/>
          <w:i/>
          <w:iCs/>
          <w:u w:val="single"/>
          <w:lang w:val="en-US" w:eastAsia="zh-CN"/>
        </w:rPr>
        <w:t xml:space="preserve"> </w:t>
      </w:r>
      <w:r>
        <w:rPr>
          <w:rFonts w:eastAsia="宋体" w:hint="eastAsia"/>
          <w:i/>
          <w:iCs/>
          <w:u w:val="single"/>
          <w:lang w:val="en-US" w:eastAsia="zh-CN"/>
        </w:rPr>
        <w:t>A</w:t>
      </w:r>
      <w:r>
        <w:rPr>
          <w:rFonts w:eastAsia="宋体"/>
          <w:i/>
          <w:iCs/>
          <w:u w:val="single"/>
          <w:lang w:val="en-US" w:eastAsia="zh-CN"/>
        </w:rPr>
        <w:t xml:space="preserve">-2: </w:t>
      </w:r>
    </w:p>
    <w:p w14:paraId="5FAA6061" w14:textId="54C4CA48" w:rsidR="00732993" w:rsidRPr="000E463A" w:rsidRDefault="00732993" w:rsidP="00732993">
      <w:pPr>
        <w:rPr>
          <w:rFonts w:eastAsia="宋体"/>
          <w:lang w:val="en-US" w:eastAsia="zh-CN"/>
        </w:rPr>
      </w:pPr>
      <w:r>
        <w:rPr>
          <w:rFonts w:eastAsia="宋体"/>
          <w:lang w:val="en-US" w:eastAsia="zh-CN"/>
        </w:rPr>
        <w:t xml:space="preserve">16 Tx beams and 4 Rx beams (total 64 beam pairs) </w:t>
      </w:r>
      <w:r w:rsidR="0033345A">
        <w:rPr>
          <w:rFonts w:eastAsia="宋体"/>
          <w:lang w:val="en-US" w:eastAsia="zh-CN"/>
        </w:rPr>
        <w:t xml:space="preserve">with different pattern from configuration A-1 </w:t>
      </w:r>
      <w:r>
        <w:rPr>
          <w:rFonts w:eastAsia="宋体"/>
          <w:lang w:val="en-US" w:eastAsia="zh-CN"/>
        </w:rPr>
        <w:t xml:space="preserve">are used to predict the L1-RSRPs of all the 256 </w:t>
      </w:r>
      <w:r w:rsidR="00A81179">
        <w:rPr>
          <w:rFonts w:eastAsia="宋体"/>
          <w:lang w:val="en-US" w:eastAsia="zh-CN"/>
        </w:rPr>
        <w:t xml:space="preserve">DL </w:t>
      </w:r>
      <w:r>
        <w:rPr>
          <w:rFonts w:eastAsia="宋体"/>
          <w:lang w:val="en-US" w:eastAsia="zh-CN"/>
        </w:rPr>
        <w:t>beam pairs.</w:t>
      </w:r>
    </w:p>
    <w:p w14:paraId="2640488D" w14:textId="67AA8B66" w:rsidR="00732993" w:rsidRDefault="00732993" w:rsidP="00732993">
      <w:pPr>
        <w:ind w:firstLineChars="200" w:firstLine="480"/>
        <w:rPr>
          <w:rFonts w:eastAsia="宋体"/>
          <w:lang w:val="en-US" w:eastAsia="zh-CN"/>
        </w:rPr>
      </w:pPr>
      <w:r>
        <w:rPr>
          <w:rFonts w:eastAsia="宋体"/>
          <w:lang w:val="en-US" w:eastAsia="zh-CN"/>
        </w:rPr>
        <w:lastRenderedPageBreak/>
        <w:t xml:space="preserve"> </w:t>
      </w:r>
      <w:r>
        <w:rPr>
          <w:rFonts w:eastAsia="宋体" w:hint="eastAsia"/>
          <w:noProof/>
          <w:lang w:val="en-US" w:eastAsia="zh-CN"/>
        </w:rPr>
        <mc:AlternateContent>
          <mc:Choice Requires="wpc">
            <w:drawing>
              <wp:inline distT="0" distB="0" distL="0" distR="0" wp14:anchorId="14B2B335" wp14:editId="1D46E5CC">
                <wp:extent cx="5430520" cy="2232660"/>
                <wp:effectExtent l="0" t="0" r="0" b="0"/>
                <wp:docPr id="567" name="画布 567"/>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482" name="直接箭头连接符 482"/>
                        <wps:cNvCnPr/>
                        <wps:spPr>
                          <a:xfrm>
                            <a:off x="381085" y="1570471"/>
                            <a:ext cx="2406993" cy="0"/>
                          </a:xfrm>
                          <a:prstGeom prst="straightConnector1">
                            <a:avLst/>
                          </a:prstGeom>
                          <a:ln>
                            <a:tailEnd type="triangle"/>
                          </a:ln>
                        </wps:spPr>
                        <wps:style>
                          <a:lnRef idx="2">
                            <a:schemeClr val="accent1"/>
                          </a:lnRef>
                          <a:fillRef idx="0">
                            <a:schemeClr val="accent1"/>
                          </a:fillRef>
                          <a:effectRef idx="1">
                            <a:schemeClr val="accent1"/>
                          </a:effectRef>
                          <a:fontRef idx="minor">
                            <a:schemeClr val="tx1"/>
                          </a:fontRef>
                        </wps:style>
                        <wps:bodyPr/>
                      </wps:wsp>
                      <wps:wsp>
                        <wps:cNvPr id="483" name="直接箭头连接符 483"/>
                        <wps:cNvCnPr/>
                        <wps:spPr>
                          <a:xfrm flipH="1" flipV="1">
                            <a:off x="381060" y="201953"/>
                            <a:ext cx="25" cy="1355542"/>
                          </a:xfrm>
                          <a:prstGeom prst="straightConnector1">
                            <a:avLst/>
                          </a:prstGeom>
                          <a:ln>
                            <a:tailEnd type="triangle"/>
                          </a:ln>
                        </wps:spPr>
                        <wps:style>
                          <a:lnRef idx="2">
                            <a:schemeClr val="accent1"/>
                          </a:lnRef>
                          <a:fillRef idx="0">
                            <a:schemeClr val="accent1"/>
                          </a:fillRef>
                          <a:effectRef idx="1">
                            <a:schemeClr val="accent1"/>
                          </a:effectRef>
                          <a:fontRef idx="minor">
                            <a:schemeClr val="tx1"/>
                          </a:fontRef>
                        </wps:style>
                        <wps:bodyPr/>
                      </wps:wsp>
                      <wps:wsp>
                        <wps:cNvPr id="484" name="椭圆 484"/>
                        <wps:cNvSpPr/>
                        <wps:spPr>
                          <a:xfrm>
                            <a:off x="987296" y="1043473"/>
                            <a:ext cx="180975" cy="171450"/>
                          </a:xfrm>
                          <a:prstGeom prst="ellipse">
                            <a:avLst/>
                          </a:prstGeom>
                          <a:solidFill>
                            <a:srgbClr val="FFFF00"/>
                          </a:solidFill>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85" name="椭圆 485"/>
                        <wps:cNvSpPr/>
                        <wps:spPr>
                          <a:xfrm>
                            <a:off x="1228836" y="1043473"/>
                            <a:ext cx="180975" cy="171450"/>
                          </a:xfrm>
                          <a:prstGeom prst="ellipse">
                            <a:avLst/>
                          </a:prstGeom>
                          <a:solidFill>
                            <a:schemeClr val="tx2">
                              <a:lumMod val="40000"/>
                              <a:lumOff val="60000"/>
                            </a:schemeClr>
                          </a:solidFill>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86" name="椭圆 486"/>
                        <wps:cNvSpPr/>
                        <wps:spPr>
                          <a:xfrm>
                            <a:off x="1504881" y="1043473"/>
                            <a:ext cx="180975" cy="171450"/>
                          </a:xfrm>
                          <a:prstGeom prst="ellipse">
                            <a:avLst/>
                          </a:prstGeom>
                          <a:solidFill>
                            <a:srgbClr val="FFFF00"/>
                          </a:solidFill>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87" name="椭圆 487"/>
                        <wps:cNvSpPr/>
                        <wps:spPr>
                          <a:xfrm>
                            <a:off x="1763674" y="1043473"/>
                            <a:ext cx="180975" cy="171450"/>
                          </a:xfrm>
                          <a:prstGeom prst="ellipse">
                            <a:avLst/>
                          </a:prstGeom>
                          <a:solidFill>
                            <a:schemeClr val="tx2">
                              <a:lumMod val="40000"/>
                              <a:lumOff val="60000"/>
                            </a:schemeClr>
                          </a:solidFill>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88" name="椭圆 488"/>
                        <wps:cNvSpPr/>
                        <wps:spPr>
                          <a:xfrm>
                            <a:off x="461803" y="1043473"/>
                            <a:ext cx="180975" cy="171450"/>
                          </a:xfrm>
                          <a:prstGeom prst="ellipse">
                            <a:avLst/>
                          </a:prstGeom>
                          <a:solidFill>
                            <a:srgbClr val="FFFF00"/>
                          </a:solidFill>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89" name="椭圆 489"/>
                        <wps:cNvSpPr/>
                        <wps:spPr>
                          <a:xfrm>
                            <a:off x="720591" y="1043473"/>
                            <a:ext cx="180975" cy="171450"/>
                          </a:xfrm>
                          <a:prstGeom prst="ellipse">
                            <a:avLst/>
                          </a:prstGeom>
                          <a:solidFill>
                            <a:schemeClr val="tx2">
                              <a:lumMod val="40000"/>
                              <a:lumOff val="60000"/>
                            </a:schemeClr>
                          </a:solidFill>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90" name="椭圆 490"/>
                        <wps:cNvSpPr/>
                        <wps:spPr>
                          <a:xfrm>
                            <a:off x="720596" y="741549"/>
                            <a:ext cx="180975" cy="171450"/>
                          </a:xfrm>
                          <a:prstGeom prst="ellipse">
                            <a:avLst/>
                          </a:prstGeom>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91" name="椭圆 491"/>
                        <wps:cNvSpPr/>
                        <wps:spPr>
                          <a:xfrm>
                            <a:off x="987296" y="741549"/>
                            <a:ext cx="180975" cy="171450"/>
                          </a:xfrm>
                          <a:prstGeom prst="ellipse">
                            <a:avLst/>
                          </a:prstGeom>
                          <a:solidFill>
                            <a:schemeClr val="tx2">
                              <a:lumMod val="40000"/>
                              <a:lumOff val="60000"/>
                            </a:schemeClr>
                          </a:solidFill>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92" name="椭圆 492"/>
                        <wps:cNvSpPr/>
                        <wps:spPr>
                          <a:xfrm>
                            <a:off x="1228836" y="741549"/>
                            <a:ext cx="180975" cy="171450"/>
                          </a:xfrm>
                          <a:prstGeom prst="ellipse">
                            <a:avLst/>
                          </a:prstGeom>
                          <a:solidFill>
                            <a:srgbClr val="FFFF00"/>
                          </a:solidFill>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93" name="椭圆 493"/>
                        <wps:cNvSpPr/>
                        <wps:spPr>
                          <a:xfrm>
                            <a:off x="1504881" y="741549"/>
                            <a:ext cx="180975" cy="171450"/>
                          </a:xfrm>
                          <a:prstGeom prst="ellipse">
                            <a:avLst/>
                          </a:prstGeom>
                          <a:solidFill>
                            <a:schemeClr val="tx2">
                              <a:lumMod val="40000"/>
                              <a:lumOff val="60000"/>
                            </a:schemeClr>
                          </a:solidFill>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94" name="椭圆 494"/>
                        <wps:cNvSpPr/>
                        <wps:spPr>
                          <a:xfrm>
                            <a:off x="1763674" y="741549"/>
                            <a:ext cx="180975" cy="171450"/>
                          </a:xfrm>
                          <a:prstGeom prst="ellipse">
                            <a:avLst/>
                          </a:prstGeom>
                          <a:solidFill>
                            <a:srgbClr val="FFFF00"/>
                          </a:solidFill>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95" name="椭圆 495"/>
                        <wps:cNvSpPr/>
                        <wps:spPr>
                          <a:xfrm>
                            <a:off x="461803" y="741549"/>
                            <a:ext cx="180975" cy="171450"/>
                          </a:xfrm>
                          <a:prstGeom prst="ellipse">
                            <a:avLst/>
                          </a:prstGeom>
                          <a:solidFill>
                            <a:schemeClr val="tx2">
                              <a:lumMod val="40000"/>
                              <a:lumOff val="60000"/>
                            </a:schemeClr>
                          </a:solidFill>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96" name="椭圆 496"/>
                        <wps:cNvSpPr/>
                        <wps:spPr>
                          <a:xfrm>
                            <a:off x="720596" y="741549"/>
                            <a:ext cx="180975" cy="171450"/>
                          </a:xfrm>
                          <a:prstGeom prst="ellipse">
                            <a:avLst/>
                          </a:prstGeom>
                          <a:solidFill>
                            <a:srgbClr val="FFFF00"/>
                          </a:solidFill>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97" name="直接箭头连接符 497"/>
                        <wps:cNvCnPr/>
                        <wps:spPr>
                          <a:xfrm>
                            <a:off x="3657995" y="1338712"/>
                            <a:ext cx="1295583" cy="0"/>
                          </a:xfrm>
                          <a:prstGeom prst="straightConnector1">
                            <a:avLst/>
                          </a:prstGeom>
                          <a:ln>
                            <a:tailEnd type="triangle"/>
                          </a:ln>
                        </wps:spPr>
                        <wps:style>
                          <a:lnRef idx="2">
                            <a:schemeClr val="accent1"/>
                          </a:lnRef>
                          <a:fillRef idx="0">
                            <a:schemeClr val="accent1"/>
                          </a:fillRef>
                          <a:effectRef idx="1">
                            <a:schemeClr val="accent1"/>
                          </a:effectRef>
                          <a:fontRef idx="minor">
                            <a:schemeClr val="tx1"/>
                          </a:fontRef>
                        </wps:style>
                        <wps:bodyPr/>
                      </wps:wsp>
                      <wps:wsp>
                        <wps:cNvPr id="500" name="直接箭头连接符 500"/>
                        <wps:cNvCnPr/>
                        <wps:spPr>
                          <a:xfrm flipV="1">
                            <a:off x="3657995" y="500332"/>
                            <a:ext cx="0" cy="857430"/>
                          </a:xfrm>
                          <a:prstGeom prst="straightConnector1">
                            <a:avLst/>
                          </a:prstGeom>
                          <a:ln>
                            <a:tailEnd type="triangle"/>
                          </a:ln>
                        </wps:spPr>
                        <wps:style>
                          <a:lnRef idx="2">
                            <a:schemeClr val="accent1"/>
                          </a:lnRef>
                          <a:fillRef idx="0">
                            <a:schemeClr val="accent1"/>
                          </a:fillRef>
                          <a:effectRef idx="1">
                            <a:schemeClr val="accent1"/>
                          </a:effectRef>
                          <a:fontRef idx="minor">
                            <a:schemeClr val="tx1"/>
                          </a:fontRef>
                        </wps:style>
                        <wps:bodyPr/>
                      </wps:wsp>
                      <wps:wsp>
                        <wps:cNvPr id="64" name="椭圆 64"/>
                        <wps:cNvSpPr/>
                        <wps:spPr>
                          <a:xfrm>
                            <a:off x="4264384" y="810883"/>
                            <a:ext cx="180975" cy="171450"/>
                          </a:xfrm>
                          <a:prstGeom prst="ellipse">
                            <a:avLst/>
                          </a:prstGeom>
                          <a:solidFill>
                            <a:srgbClr val="FFFF00"/>
                          </a:solidFill>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5" name="椭圆 65"/>
                        <wps:cNvSpPr/>
                        <wps:spPr>
                          <a:xfrm>
                            <a:off x="4505924" y="810883"/>
                            <a:ext cx="180975" cy="171450"/>
                          </a:xfrm>
                          <a:prstGeom prst="ellipse">
                            <a:avLst/>
                          </a:prstGeom>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6" name="椭圆 66"/>
                        <wps:cNvSpPr/>
                        <wps:spPr>
                          <a:xfrm>
                            <a:off x="3738891" y="810883"/>
                            <a:ext cx="180975" cy="171450"/>
                          </a:xfrm>
                          <a:prstGeom prst="ellipse">
                            <a:avLst/>
                          </a:prstGeom>
                          <a:solidFill>
                            <a:srgbClr val="FFFF00"/>
                          </a:solidFill>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7" name="椭圆 67"/>
                        <wps:cNvSpPr/>
                        <wps:spPr>
                          <a:xfrm>
                            <a:off x="3997684" y="810883"/>
                            <a:ext cx="180975" cy="171450"/>
                          </a:xfrm>
                          <a:prstGeom prst="ellipse">
                            <a:avLst/>
                          </a:prstGeom>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8" name="椭圆 68"/>
                        <wps:cNvSpPr/>
                        <wps:spPr>
                          <a:xfrm>
                            <a:off x="3997481" y="1061589"/>
                            <a:ext cx="180975" cy="171450"/>
                          </a:xfrm>
                          <a:prstGeom prst="ellipse">
                            <a:avLst/>
                          </a:prstGeom>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9" name="椭圆 69"/>
                        <wps:cNvSpPr/>
                        <wps:spPr>
                          <a:xfrm>
                            <a:off x="4264181" y="1061589"/>
                            <a:ext cx="180975" cy="171450"/>
                          </a:xfrm>
                          <a:prstGeom prst="ellipse">
                            <a:avLst/>
                          </a:prstGeom>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0" name="椭圆 70"/>
                        <wps:cNvSpPr/>
                        <wps:spPr>
                          <a:xfrm>
                            <a:off x="4505721" y="1061589"/>
                            <a:ext cx="180975" cy="171450"/>
                          </a:xfrm>
                          <a:prstGeom prst="ellipse">
                            <a:avLst/>
                          </a:prstGeom>
                          <a:solidFill>
                            <a:srgbClr val="FFFF00"/>
                          </a:solidFill>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3" name="椭圆 73"/>
                        <wps:cNvSpPr/>
                        <wps:spPr>
                          <a:xfrm>
                            <a:off x="3738688" y="1061589"/>
                            <a:ext cx="180975" cy="171450"/>
                          </a:xfrm>
                          <a:prstGeom prst="ellipse">
                            <a:avLst/>
                          </a:prstGeom>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4" name="椭圆 74"/>
                        <wps:cNvSpPr/>
                        <wps:spPr>
                          <a:xfrm>
                            <a:off x="3997481" y="1061589"/>
                            <a:ext cx="180975" cy="171450"/>
                          </a:xfrm>
                          <a:prstGeom prst="ellipse">
                            <a:avLst/>
                          </a:prstGeom>
                          <a:solidFill>
                            <a:srgbClr val="FFFF00"/>
                          </a:solidFill>
                        </wps:spPr>
                        <wps:style>
                          <a:lnRef idx="1">
                            <a:schemeClr val="accent1"/>
                          </a:lnRef>
                          <a:fillRef idx="3">
                            <a:schemeClr val="accent1"/>
                          </a:fillRef>
                          <a:effectRef idx="2">
                            <a:schemeClr val="accent1"/>
                          </a:effectRef>
                          <a:fontRef idx="minor">
                            <a:schemeClr val="lt1"/>
                          </a:fontRef>
                        </wps:style>
                        <wps:txbx>
                          <w:txbxContent>
                            <w:p w14:paraId="057964DD" w14:textId="77777777" w:rsidR="00732993" w:rsidRDefault="00732993" w:rsidP="00732993">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5" name="文本框 75"/>
                        <wps:cNvSpPr txBox="1"/>
                        <wps:spPr>
                          <a:xfrm>
                            <a:off x="461803" y="0"/>
                            <a:ext cx="1548065" cy="344633"/>
                          </a:xfrm>
                          <a:prstGeom prst="rect">
                            <a:avLst/>
                          </a:prstGeom>
                          <a:solidFill>
                            <a:schemeClr val="lt1"/>
                          </a:solidFill>
                          <a:ln w="6350">
                            <a:noFill/>
                          </a:ln>
                        </wps:spPr>
                        <wps:txbx>
                          <w:txbxContent>
                            <w:p w14:paraId="1D1F20E5" w14:textId="77777777" w:rsidR="00732993" w:rsidRPr="00AB4059" w:rsidRDefault="00732993" w:rsidP="00732993">
                              <w:pPr>
                                <w:rPr>
                                  <w:rFonts w:eastAsia="宋体"/>
                                  <w:lang w:eastAsia="zh-CN"/>
                                </w:rPr>
                              </w:pPr>
                              <w:r>
                                <w:rPr>
                                  <w:rFonts w:eastAsia="宋体"/>
                                  <w:lang w:eastAsia="zh-CN"/>
                                </w:rPr>
                                <w:t>Beams in transmitter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79" name="文本框 79"/>
                        <wps:cNvSpPr txBox="1"/>
                        <wps:spPr>
                          <a:xfrm>
                            <a:off x="3657995" y="0"/>
                            <a:ext cx="1548065" cy="344633"/>
                          </a:xfrm>
                          <a:prstGeom prst="rect">
                            <a:avLst/>
                          </a:prstGeom>
                          <a:solidFill>
                            <a:schemeClr val="lt1"/>
                          </a:solidFill>
                          <a:ln w="6350">
                            <a:noFill/>
                          </a:ln>
                        </wps:spPr>
                        <wps:txbx>
                          <w:txbxContent>
                            <w:p w14:paraId="4E3DA3EB" w14:textId="77777777" w:rsidR="00732993" w:rsidRPr="00AB4059" w:rsidRDefault="00732993" w:rsidP="00732993">
                              <w:pPr>
                                <w:rPr>
                                  <w:rFonts w:eastAsia="宋体"/>
                                  <w:lang w:eastAsia="zh-CN"/>
                                </w:rPr>
                              </w:pPr>
                              <w:r>
                                <w:rPr>
                                  <w:rFonts w:eastAsia="宋体"/>
                                  <w:lang w:eastAsia="zh-CN"/>
                                </w:rPr>
                                <w:t>Beams in receiver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80" name="椭圆 80"/>
                        <wps:cNvSpPr/>
                        <wps:spPr>
                          <a:xfrm>
                            <a:off x="2159724" y="1781858"/>
                            <a:ext cx="180975" cy="171450"/>
                          </a:xfrm>
                          <a:prstGeom prst="ellipse">
                            <a:avLst/>
                          </a:prstGeom>
                          <a:solidFill>
                            <a:srgbClr val="FFFF00"/>
                          </a:solidFill>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3" name="椭圆 83"/>
                        <wps:cNvSpPr/>
                        <wps:spPr>
                          <a:xfrm>
                            <a:off x="3680890" y="1781858"/>
                            <a:ext cx="180975" cy="171450"/>
                          </a:xfrm>
                          <a:prstGeom prst="ellipse">
                            <a:avLst/>
                          </a:prstGeom>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5" name="文本框 85"/>
                        <wps:cNvSpPr txBox="1"/>
                        <wps:spPr>
                          <a:xfrm>
                            <a:off x="3841657" y="1729277"/>
                            <a:ext cx="1548065" cy="344633"/>
                          </a:xfrm>
                          <a:prstGeom prst="rect">
                            <a:avLst/>
                          </a:prstGeom>
                          <a:noFill/>
                          <a:ln w="6350">
                            <a:noFill/>
                          </a:ln>
                        </wps:spPr>
                        <wps:txbx>
                          <w:txbxContent>
                            <w:p w14:paraId="2DC64716" w14:textId="43EA8EC9" w:rsidR="00732993" w:rsidRPr="00AB4059" w:rsidRDefault="00732993" w:rsidP="00732993">
                              <w:pPr>
                                <w:rPr>
                                  <w:rFonts w:eastAsia="宋体"/>
                                  <w:lang w:eastAsia="zh-CN"/>
                                </w:rPr>
                              </w:pPr>
                              <w:r>
                                <w:rPr>
                                  <w:rFonts w:eastAsia="宋体"/>
                                  <w:lang w:eastAsia="zh-CN"/>
                                </w:rPr>
                                <w:t>Not measured beam</w:t>
                              </w:r>
                              <w:r w:rsidR="00245BD2">
                                <w:rPr>
                                  <w:rFonts w:eastAsia="宋体"/>
                                  <w:lang w:eastAsia="zh-CN"/>
                                </w:rPr>
                                <w:t>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86" name="文本框 86"/>
                        <wps:cNvSpPr txBox="1"/>
                        <wps:spPr>
                          <a:xfrm>
                            <a:off x="2340703" y="1723386"/>
                            <a:ext cx="1255481" cy="344633"/>
                          </a:xfrm>
                          <a:prstGeom prst="rect">
                            <a:avLst/>
                          </a:prstGeom>
                          <a:noFill/>
                          <a:ln w="6350">
                            <a:noFill/>
                          </a:ln>
                        </wps:spPr>
                        <wps:txbx>
                          <w:txbxContent>
                            <w:p w14:paraId="2AA1F33B" w14:textId="3219A7CB" w:rsidR="00732993" w:rsidRPr="00AB4059" w:rsidRDefault="00732993" w:rsidP="00732993">
                              <w:pPr>
                                <w:rPr>
                                  <w:rFonts w:eastAsia="宋体"/>
                                  <w:lang w:eastAsia="zh-CN"/>
                                </w:rPr>
                              </w:pPr>
                              <w:r>
                                <w:rPr>
                                  <w:rFonts w:eastAsia="宋体"/>
                                  <w:lang w:eastAsia="zh-CN"/>
                                </w:rPr>
                                <w:t>Measured beam</w:t>
                              </w:r>
                              <w:r w:rsidR="00245BD2">
                                <w:rPr>
                                  <w:rFonts w:eastAsia="宋体"/>
                                  <w:lang w:eastAsia="zh-CN"/>
                                </w:rPr>
                                <w:t>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87" name="椭圆 87"/>
                        <wps:cNvSpPr/>
                        <wps:spPr>
                          <a:xfrm>
                            <a:off x="2088417" y="1043473"/>
                            <a:ext cx="180975" cy="171450"/>
                          </a:xfrm>
                          <a:prstGeom prst="ellipse">
                            <a:avLst/>
                          </a:prstGeom>
                          <a:solidFill>
                            <a:srgbClr val="FFFF00"/>
                          </a:solidFill>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8" name="椭圆 88"/>
                        <wps:cNvSpPr/>
                        <wps:spPr>
                          <a:xfrm>
                            <a:off x="2088417" y="741549"/>
                            <a:ext cx="180975" cy="171450"/>
                          </a:xfrm>
                          <a:prstGeom prst="ellipse">
                            <a:avLst/>
                          </a:prstGeom>
                          <a:solidFill>
                            <a:schemeClr val="tx2">
                              <a:lumMod val="40000"/>
                              <a:lumOff val="60000"/>
                            </a:schemeClr>
                          </a:solidFill>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9" name="椭圆 89"/>
                        <wps:cNvSpPr/>
                        <wps:spPr>
                          <a:xfrm>
                            <a:off x="720596" y="444229"/>
                            <a:ext cx="180975" cy="171450"/>
                          </a:xfrm>
                          <a:prstGeom prst="ellipse">
                            <a:avLst/>
                          </a:prstGeom>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0" name="椭圆 90"/>
                        <wps:cNvSpPr/>
                        <wps:spPr>
                          <a:xfrm>
                            <a:off x="987296" y="444229"/>
                            <a:ext cx="180975" cy="171450"/>
                          </a:xfrm>
                          <a:prstGeom prst="ellipse">
                            <a:avLst/>
                          </a:prstGeom>
                          <a:solidFill>
                            <a:srgbClr val="FFFF00"/>
                          </a:solidFill>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9" name="椭圆 99"/>
                        <wps:cNvSpPr/>
                        <wps:spPr>
                          <a:xfrm>
                            <a:off x="1228836" y="444229"/>
                            <a:ext cx="180975" cy="171450"/>
                          </a:xfrm>
                          <a:prstGeom prst="ellipse">
                            <a:avLst/>
                          </a:prstGeom>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1" name="椭圆 101"/>
                        <wps:cNvSpPr/>
                        <wps:spPr>
                          <a:xfrm>
                            <a:off x="1504881" y="444229"/>
                            <a:ext cx="180975" cy="171450"/>
                          </a:xfrm>
                          <a:prstGeom prst="ellipse">
                            <a:avLst/>
                          </a:prstGeom>
                          <a:solidFill>
                            <a:srgbClr val="FFFF00"/>
                          </a:solidFill>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2" name="椭圆 102"/>
                        <wps:cNvSpPr/>
                        <wps:spPr>
                          <a:xfrm>
                            <a:off x="1763674" y="444229"/>
                            <a:ext cx="180975" cy="171450"/>
                          </a:xfrm>
                          <a:prstGeom prst="ellipse">
                            <a:avLst/>
                          </a:prstGeom>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3" name="椭圆 103"/>
                        <wps:cNvSpPr/>
                        <wps:spPr>
                          <a:xfrm>
                            <a:off x="461803" y="444229"/>
                            <a:ext cx="180975" cy="171450"/>
                          </a:xfrm>
                          <a:prstGeom prst="ellipse">
                            <a:avLst/>
                          </a:prstGeom>
                          <a:solidFill>
                            <a:srgbClr val="FFFF00"/>
                          </a:solidFill>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9" name="椭圆 109"/>
                        <wps:cNvSpPr/>
                        <wps:spPr>
                          <a:xfrm>
                            <a:off x="720596" y="444229"/>
                            <a:ext cx="180975" cy="171450"/>
                          </a:xfrm>
                          <a:prstGeom prst="ellipse">
                            <a:avLst/>
                          </a:prstGeom>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0" name="椭圆 110"/>
                        <wps:cNvSpPr/>
                        <wps:spPr>
                          <a:xfrm>
                            <a:off x="2093972" y="444229"/>
                            <a:ext cx="180975" cy="171450"/>
                          </a:xfrm>
                          <a:prstGeom prst="ellipse">
                            <a:avLst/>
                          </a:prstGeom>
                          <a:solidFill>
                            <a:srgbClr val="FFFF00"/>
                          </a:solidFill>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1" name="椭圆 111"/>
                        <wps:cNvSpPr/>
                        <wps:spPr>
                          <a:xfrm>
                            <a:off x="987296" y="1338712"/>
                            <a:ext cx="180975" cy="171450"/>
                          </a:xfrm>
                          <a:prstGeom prst="ellipse">
                            <a:avLst/>
                          </a:prstGeom>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2" name="椭圆 112"/>
                        <wps:cNvSpPr/>
                        <wps:spPr>
                          <a:xfrm>
                            <a:off x="1228836" y="1338712"/>
                            <a:ext cx="180975" cy="171450"/>
                          </a:xfrm>
                          <a:prstGeom prst="ellipse">
                            <a:avLst/>
                          </a:prstGeom>
                          <a:solidFill>
                            <a:srgbClr val="FFFF00"/>
                          </a:solidFill>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3" name="椭圆 113"/>
                        <wps:cNvSpPr/>
                        <wps:spPr>
                          <a:xfrm>
                            <a:off x="1504881" y="1338712"/>
                            <a:ext cx="180975" cy="171450"/>
                          </a:xfrm>
                          <a:prstGeom prst="ellipse">
                            <a:avLst/>
                          </a:prstGeom>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4" name="椭圆 114"/>
                        <wps:cNvSpPr/>
                        <wps:spPr>
                          <a:xfrm>
                            <a:off x="1763674" y="1338712"/>
                            <a:ext cx="180975" cy="171450"/>
                          </a:xfrm>
                          <a:prstGeom prst="ellipse">
                            <a:avLst/>
                          </a:prstGeom>
                          <a:solidFill>
                            <a:srgbClr val="FFFF00"/>
                          </a:solidFill>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5" name="椭圆 115"/>
                        <wps:cNvSpPr/>
                        <wps:spPr>
                          <a:xfrm>
                            <a:off x="461803" y="1338712"/>
                            <a:ext cx="180975" cy="171450"/>
                          </a:xfrm>
                          <a:prstGeom prst="ellipse">
                            <a:avLst/>
                          </a:prstGeom>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7" name="椭圆 117"/>
                        <wps:cNvSpPr/>
                        <wps:spPr>
                          <a:xfrm>
                            <a:off x="720591" y="1338712"/>
                            <a:ext cx="180975" cy="171450"/>
                          </a:xfrm>
                          <a:prstGeom prst="ellipse">
                            <a:avLst/>
                          </a:prstGeom>
                          <a:solidFill>
                            <a:srgbClr val="FFFF00"/>
                          </a:solidFill>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2" name="椭圆 122"/>
                        <wps:cNvSpPr/>
                        <wps:spPr>
                          <a:xfrm>
                            <a:off x="2088417" y="1338712"/>
                            <a:ext cx="180975" cy="171450"/>
                          </a:xfrm>
                          <a:prstGeom prst="ellipse">
                            <a:avLst/>
                          </a:prstGeom>
                          <a:solidFill>
                            <a:schemeClr val="tx2">
                              <a:lumMod val="40000"/>
                              <a:lumOff val="60000"/>
                            </a:schemeClr>
                          </a:solidFill>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3" name="椭圆 123"/>
                        <wps:cNvSpPr/>
                        <wps:spPr>
                          <a:xfrm>
                            <a:off x="2430616" y="1043473"/>
                            <a:ext cx="180975" cy="171450"/>
                          </a:xfrm>
                          <a:prstGeom prst="ellipse">
                            <a:avLst/>
                          </a:prstGeom>
                          <a:solidFill>
                            <a:schemeClr val="tx2">
                              <a:lumMod val="40000"/>
                              <a:lumOff val="60000"/>
                            </a:schemeClr>
                          </a:solidFill>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5" name="椭圆 125"/>
                        <wps:cNvSpPr/>
                        <wps:spPr>
                          <a:xfrm>
                            <a:off x="2430616" y="741549"/>
                            <a:ext cx="180975" cy="171450"/>
                          </a:xfrm>
                          <a:prstGeom prst="ellipse">
                            <a:avLst/>
                          </a:prstGeom>
                          <a:solidFill>
                            <a:srgbClr val="FFFF00"/>
                          </a:solidFill>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7" name="椭圆 127"/>
                        <wps:cNvSpPr/>
                        <wps:spPr>
                          <a:xfrm>
                            <a:off x="2430616" y="444229"/>
                            <a:ext cx="180975" cy="171450"/>
                          </a:xfrm>
                          <a:prstGeom prst="ellipse">
                            <a:avLst/>
                          </a:prstGeom>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64" name="椭圆 564"/>
                        <wps:cNvSpPr/>
                        <wps:spPr>
                          <a:xfrm>
                            <a:off x="2430616" y="1338712"/>
                            <a:ext cx="180975" cy="171450"/>
                          </a:xfrm>
                          <a:prstGeom prst="ellipse">
                            <a:avLst/>
                          </a:prstGeom>
                          <a:solidFill>
                            <a:srgbClr val="FFFF00"/>
                          </a:solidFill>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65" name="文本框 565"/>
                        <wps:cNvSpPr txBox="1"/>
                        <wps:spPr>
                          <a:xfrm>
                            <a:off x="4841271" y="810883"/>
                            <a:ext cx="589249" cy="232590"/>
                          </a:xfrm>
                          <a:prstGeom prst="rect">
                            <a:avLst/>
                          </a:prstGeom>
                          <a:solidFill>
                            <a:schemeClr val="lt1"/>
                          </a:solidFill>
                          <a:ln w="6350">
                            <a:noFill/>
                          </a:ln>
                        </wps:spPr>
                        <wps:txbx>
                          <w:txbxContent>
                            <w:p w14:paraId="21FCE8EA" w14:textId="77777777" w:rsidR="00732993" w:rsidRPr="00AB72A9" w:rsidRDefault="00732993" w:rsidP="00732993">
                              <w:pPr>
                                <w:rPr>
                                  <w:rFonts w:eastAsia="宋体"/>
                                  <w:sz w:val="21"/>
                                  <w:szCs w:val="16"/>
                                  <w:lang w:eastAsia="zh-CN"/>
                                </w:rPr>
                              </w:pPr>
                              <w:r w:rsidRPr="00AB72A9">
                                <w:rPr>
                                  <w:rFonts w:eastAsia="宋体"/>
                                  <w:sz w:val="21"/>
                                  <w:szCs w:val="16"/>
                                  <w:lang w:eastAsia="zh-CN"/>
                                </w:rPr>
                                <w:t xml:space="preserve">Panel </w:t>
                              </w:r>
                              <w:r>
                                <w:rPr>
                                  <w:rFonts w:eastAsia="宋体"/>
                                  <w:sz w:val="21"/>
                                  <w:szCs w:val="16"/>
                                  <w:lang w:eastAsia="zh-CN"/>
                                </w:rPr>
                                <w:t>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66" name="文本框 566"/>
                        <wps:cNvSpPr txBox="1"/>
                        <wps:spPr>
                          <a:xfrm>
                            <a:off x="4841271" y="1004507"/>
                            <a:ext cx="589249" cy="232590"/>
                          </a:xfrm>
                          <a:prstGeom prst="rect">
                            <a:avLst/>
                          </a:prstGeom>
                          <a:solidFill>
                            <a:schemeClr val="lt1"/>
                          </a:solidFill>
                          <a:ln w="6350">
                            <a:noFill/>
                          </a:ln>
                        </wps:spPr>
                        <wps:txbx>
                          <w:txbxContent>
                            <w:p w14:paraId="7E80219C" w14:textId="77777777" w:rsidR="00732993" w:rsidRPr="00AB72A9" w:rsidRDefault="00732993" w:rsidP="00732993">
                              <w:pPr>
                                <w:rPr>
                                  <w:rFonts w:eastAsia="宋体"/>
                                  <w:sz w:val="21"/>
                                  <w:szCs w:val="16"/>
                                  <w:lang w:eastAsia="zh-CN"/>
                                </w:rPr>
                              </w:pPr>
                              <w:r w:rsidRPr="00AB72A9">
                                <w:rPr>
                                  <w:rFonts w:eastAsia="宋体"/>
                                  <w:sz w:val="21"/>
                                  <w:szCs w:val="16"/>
                                  <w:lang w:eastAsia="zh-CN"/>
                                </w:rPr>
                                <w:t xml:space="preserve">Panel </w:t>
                              </w:r>
                              <w:r>
                                <w:rPr>
                                  <w:rFonts w:eastAsia="宋体"/>
                                  <w:sz w:val="21"/>
                                  <w:szCs w:val="16"/>
                                  <w:lang w:eastAsia="zh-CN"/>
                                </w:rPr>
                                <w:t>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14B2B335" id="画布 567" o:spid="_x0000_s1225" editas="canvas" style="width:427.6pt;height:175.8pt;mso-position-horizontal-relative:char;mso-position-vertical-relative:line" coordsize="54305,2232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">
                <v:shape id="_x0000_s1226" type="#_x0000_t75" style="position:absolute;width:54305;height:22326;visibility:visible;mso-wrap-style:square" filled="t">
                  <v:fill o:detectmouseclick="t"/>
                  <v:path o:connecttype="none"/>
                </v:shape>
                <v:shape id="直接箭头连接符 482" o:spid="_x0000_s1227" type="#_x0000_t32" style="position:absolute;left:3810;top:15704;width:2407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" strokecolor="#4f81bd [3204]" strokeweight="2pt">
                  <v:stroke endarrow="block"/>
                  <v:shadow on="t" color="black" opacity="24903f" origin=",.5" offset="0,.55556mm"/>
                </v:shape>
                <v:shape id="直接箭头连接符 483" o:spid="_x0000_s1228" type="#_x0000_t32" style="position:absolute;left:3810;top:2019;width:0;height:13555;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" strokecolor="#4f81bd [3204]" strokeweight="2pt">
                  <v:stroke endarrow="block"/>
                  <v:shadow on="t" color="black" opacity="24903f" origin=",.5" offset="0,.55556mm"/>
                </v:shape>
                <v:oval id="椭圆 484" o:spid="_x0000_s1229" style="position:absolute;left:9872;top:10434;width:1810;height:17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" fillcolor="yellow" strokecolor="#4579b8 [3044]">
                  <v:shadow on="t" color="black" opacity="22937f" origin=",.5" offset="0,.63889mm"/>
                </v:oval>
                <v:oval id="椭圆 485" o:spid="_x0000_s1230" style="position:absolute;left:12288;top:10434;width:1810;height:17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" fillcolor="#8db3e2 [1311]" strokecolor="#4579b8 [3044]">
                  <v:shadow on="t" color="black" opacity="22937f" origin=",.5" offset="0,.63889mm"/>
                </v:oval>
                <v:oval id="椭圆 486" o:spid="_x0000_s1231" style="position:absolute;left:15048;top:10434;width:1810;height:17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" fillcolor="yellow" strokecolor="#4579b8 [3044]">
                  <v:shadow on="t" color="black" opacity="22937f" origin=",.5" offset="0,.63889mm"/>
                </v:oval>
                <v:oval id="椭圆 487" o:spid="_x0000_s1232" style="position:absolute;left:17636;top:10434;width:1810;height:17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" fillcolor="#8db3e2 [1311]" strokecolor="#4579b8 [3044]">
                  <v:shadow on="t" color="black" opacity="22937f" origin=",.5" offset="0,.63889mm"/>
                </v:oval>
                <v:oval id="椭圆 488" o:spid="_x0000_s1233" style="position:absolute;left:4618;top:10434;width:1809;height:17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" fillcolor="yellow" strokecolor="#4579b8 [3044]">
                  <v:shadow on="t" color="black" opacity="22937f" origin=",.5" offset="0,.63889mm"/>
                </v:oval>
                <v:oval id="椭圆 489" o:spid="_x0000_s1234" style="position:absolute;left:7205;top:10434;width:1810;height:17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" fillcolor="#8db3e2 [1311]" strokecolor="#4579b8 [3044]">
                  <v:shadow on="t" color="black" opacity="22937f" origin=",.5" offset="0,.63889mm"/>
                </v:oval>
                <v:oval id="椭圆 490" o:spid="_x0000_s1235" style="position:absolute;left:7205;top:7415;width:1810;height:17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" fillcolor="#4f81bd [3204]" strokecolor="#4579b8 [3044]">
                  <v:fill color2="#a7bfde [1620]" rotate="t" angle="180" focus="100%" type="gradient">
                    <o:fill v:ext="view" type="gradientUnscaled"/>
                  </v:fill>
                  <v:shadow on="t" color="black" opacity="22937f" origin=",.5" offset="0,.63889mm"/>
                </v:oval>
                <v:oval id="椭圆 491" o:spid="_x0000_s1236" style="position:absolute;left:9872;top:7415;width:1810;height:17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" fillcolor="#8db3e2 [1311]" strokecolor="#4579b8 [3044]">
                  <v:shadow on="t" color="black" opacity="22937f" origin=",.5" offset="0,.63889mm"/>
                </v:oval>
                <v:oval id="椭圆 492" o:spid="_x0000_s1237" style="position:absolute;left:12288;top:7415;width:1810;height:17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" fillcolor="yellow" strokecolor="#4579b8 [3044]">
                  <v:shadow on="t" color="black" opacity="22937f" origin=",.5" offset="0,.63889mm"/>
                </v:oval>
                <v:oval id="椭圆 493" o:spid="_x0000_s1238" style="position:absolute;left:15048;top:7415;width:1810;height:17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" fillcolor="#8db3e2 [1311]" strokecolor="#4579b8 [3044]">
                  <v:shadow on="t" color="black" opacity="22937f" origin=",.5" offset="0,.63889mm"/>
                </v:oval>
                <v:oval id="椭圆 494" o:spid="_x0000_s1239" style="position:absolute;left:17636;top:7415;width:1810;height:17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" fillcolor="yellow" strokecolor="#4579b8 [3044]">
                  <v:shadow on="t" color="black" opacity="22937f" origin=",.5" offset="0,.63889mm"/>
                </v:oval>
                <v:oval id="椭圆 495" o:spid="_x0000_s1240" style="position:absolute;left:4618;top:7415;width:1809;height:17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" fillcolor="#8db3e2 [1311]" strokecolor="#4579b8 [3044]">
                  <v:shadow on="t" color="black" opacity="22937f" origin=",.5" offset="0,.63889mm"/>
                </v:oval>
                <v:oval id="椭圆 496" o:spid="_x0000_s1241" style="position:absolute;left:7205;top:7415;width:1810;height:17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" fillcolor="yellow" strokecolor="#4579b8 [3044]">
                  <v:shadow on="t" color="black" opacity="22937f" origin=",.5" offset="0,.63889mm"/>
                </v:oval>
                <v:shape id="直接箭头连接符 497" o:spid="_x0000_s1242" type="#_x0000_t32" style="position:absolute;left:36579;top:13387;width:1295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" strokecolor="#4f81bd [3204]" strokeweight="2pt">
                  <v:stroke endarrow="block"/>
                  <v:shadow on="t" color="black" opacity="24903f" origin=",.5" offset="0,.55556mm"/>
                </v:shape>
                <v:shape id="直接箭头连接符 500" o:spid="_x0000_s1243" type="#_x0000_t32" style="position:absolute;left:36579;top:5003;width:0;height:8574;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" strokecolor="#4f81bd [3204]" strokeweight="2pt">
                  <v:stroke endarrow="block"/>
                  <v:shadow on="t" color="black" opacity="24903f" origin=",.5" offset="0,.55556mm"/>
                </v:shape>
                <v:oval id="椭圆 64" o:spid="_x0000_s1244" style="position:absolute;left:42643;top:8108;width:1810;height:17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" fillcolor="yellow" strokecolor="#4579b8 [3044]">
                  <v:shadow on="t" color="black" opacity="22937f" origin=",.5" offset="0,.63889mm"/>
                </v:oval>
                <v:oval id="椭圆 65" o:spid="_x0000_s1245" style="position:absolute;left:45059;top:8108;width:1809;height:17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" fillcolor="#4f81bd [3204]" strokecolor="#4579b8 [3044]">
                  <v:fill color2="#a7bfde [1620]" rotate="t" angle="180" focus="100%" type="gradient">
                    <o:fill v:ext="view" type="gradientUnscaled"/>
                  </v:fill>
                  <v:shadow on="t" color="black" opacity="22937f" origin=",.5" offset="0,.63889mm"/>
                </v:oval>
                <v:oval id="椭圆 66" o:spid="_x0000_s1246" style="position:absolute;left:37388;top:8108;width:1810;height:17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" fillcolor="yellow" strokecolor="#4579b8 [3044]">
                  <v:shadow on="t" color="black" opacity="22937f" origin=",.5" offset="0,.63889mm"/>
                </v:oval>
                <v:oval id="椭圆 67" o:spid="_x0000_s1247" style="position:absolute;left:39976;top:8108;width:1810;height:17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" fillcolor="#4f81bd [3204]" strokecolor="#4579b8 [3044]">
                  <v:fill color2="#a7bfde [1620]" rotate="t" angle="180" focus="100%" type="gradient">
                    <o:fill v:ext="view" type="gradientUnscaled"/>
                  </v:fill>
                  <v:shadow on="t" color="black" opacity="22937f" origin=",.5" offset="0,.63889mm"/>
                </v:oval>
                <v:oval id="椭圆 68" o:spid="_x0000_s1248" style="position:absolute;left:39974;top:10615;width:1810;height:17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" fillcolor="#4f81bd [3204]" strokecolor="#4579b8 [3044]">
                  <v:fill color2="#a7bfde [1620]" rotate="t" angle="180" focus="100%" type="gradient">
                    <o:fill v:ext="view" type="gradientUnscaled"/>
                  </v:fill>
                  <v:shadow on="t" color="black" opacity="22937f" origin=",.5" offset="0,.63889mm"/>
                </v:oval>
                <v:oval id="椭圆 69" o:spid="_x0000_s1249" style="position:absolute;left:42641;top:10615;width:1810;height:17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" fillcolor="#4f81bd [3204]" strokecolor="#4579b8 [3044]">
                  <v:fill color2="#a7bfde [1620]" rotate="t" angle="180" focus="100%" type="gradient">
                    <o:fill v:ext="view" type="gradientUnscaled"/>
                  </v:fill>
                  <v:shadow on="t" color="black" opacity="22937f" origin=",.5" offset="0,.63889mm"/>
                </v:oval>
                <v:oval id="椭圆 70" o:spid="_x0000_s1250" style="position:absolute;left:45057;top:10615;width:1809;height:17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" fillcolor="yellow" strokecolor="#4579b8 [3044]">
                  <v:shadow on="t" color="black" opacity="22937f" origin=",.5" offset="0,.63889mm"/>
                </v:oval>
                <v:oval id="椭圆 73" o:spid="_x0000_s1251" style="position:absolute;left:37386;top:10615;width:1810;height:17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" fillcolor="#4f81bd [3204]" strokecolor="#4579b8 [3044]">
                  <v:fill color2="#a7bfde [1620]" rotate="t" angle="180" focus="100%" type="gradient">
                    <o:fill v:ext="view" type="gradientUnscaled"/>
                  </v:fill>
                  <v:shadow on="t" color="black" opacity="22937f" origin=",.5" offset="0,.63889mm"/>
                </v:oval>
                <v:oval id="椭圆 74" o:spid="_x0000_s1252" style="position:absolute;left:39974;top:10615;width:1810;height:17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" fillcolor="yellow" strokecolor="#4579b8 [3044]">
                  <v:shadow on="t" color="black" opacity="22937f" origin=",.5" offset="0,.63889mm"/>
                  <v:textbox>
                    <w:txbxContent>
                      <w:p w14:paraId="057964DD" w14:textId="77777777" w:rsidR="00732993" w:rsidRDefault="00732993" w:rsidP="00732993">
                        <w:pPr>
                          <w:jc w:val="center"/>
                        </w:pPr>
                      </w:p>
                    </w:txbxContent>
                  </v:textbox>
                </v:oval>
                <v:shape id="文本框 75" o:spid="_x0000_s1253" type="#_x0000_t202" style="position:absolute;left:4618;width:15480;height:34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" fillcolor="white [3201]" stroked="f" strokeweight=".5pt">
                  <v:textbox>
                    <w:txbxContent>
                      <w:p w14:paraId="1D1F20E5" w14:textId="77777777" w:rsidR="00732993" w:rsidRPr="00AB4059" w:rsidRDefault="00732993" w:rsidP="00732993">
                        <w:pPr>
                          <w:rPr>
                            <w:rFonts w:eastAsia="宋体"/>
                            <w:lang w:eastAsia="zh-CN"/>
                          </w:rPr>
                        </w:pPr>
                        <w:r>
                          <w:rPr>
                            <w:rFonts w:eastAsia="宋体"/>
                            <w:lang w:eastAsia="zh-CN"/>
                          </w:rPr>
                          <w:t xml:space="preserve">Beams in </w:t>
                        </w:r>
                        <w:proofErr w:type="gramStart"/>
                        <w:r>
                          <w:rPr>
                            <w:rFonts w:eastAsia="宋体"/>
                            <w:lang w:eastAsia="zh-CN"/>
                          </w:rPr>
                          <w:t>transmitter</w:t>
                        </w:r>
                        <w:proofErr w:type="gramEnd"/>
                      </w:p>
                    </w:txbxContent>
                  </v:textbox>
                </v:shape>
                <v:shape id="文本框 79" o:spid="_x0000_s1254" type="#_x0000_t202" style="position:absolute;left:36579;width:15481;height:34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" fillcolor="white [3201]" stroked="f" strokeweight=".5pt">
                  <v:textbox>
                    <w:txbxContent>
                      <w:p w14:paraId="4E3DA3EB" w14:textId="77777777" w:rsidR="00732993" w:rsidRPr="00AB4059" w:rsidRDefault="00732993" w:rsidP="00732993">
                        <w:pPr>
                          <w:rPr>
                            <w:rFonts w:eastAsia="宋体"/>
                            <w:lang w:eastAsia="zh-CN"/>
                          </w:rPr>
                        </w:pPr>
                        <w:r>
                          <w:rPr>
                            <w:rFonts w:eastAsia="宋体"/>
                            <w:lang w:eastAsia="zh-CN"/>
                          </w:rPr>
                          <w:t xml:space="preserve">Beams in </w:t>
                        </w:r>
                        <w:proofErr w:type="gramStart"/>
                        <w:r>
                          <w:rPr>
                            <w:rFonts w:eastAsia="宋体"/>
                            <w:lang w:eastAsia="zh-CN"/>
                          </w:rPr>
                          <w:t>receiver</w:t>
                        </w:r>
                        <w:proofErr w:type="gramEnd"/>
                      </w:p>
                    </w:txbxContent>
                  </v:textbox>
                </v:shape>
                <v:oval id="椭圆 80" o:spid="_x0000_s1255" style="position:absolute;left:21597;top:17818;width:1809;height:17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" fillcolor="yellow" strokecolor="#4579b8 [3044]">
                  <v:shadow on="t" color="black" opacity="22937f" origin=",.5" offset="0,.63889mm"/>
                </v:oval>
                <v:oval id="椭圆 83" o:spid="_x0000_s1256" style="position:absolute;left:36808;top:17818;width:1810;height:17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" fillcolor="#4f81bd [3204]" strokecolor="#4579b8 [3044]">
                  <v:fill color2="#a7bfde [1620]" rotate="t" angle="180" focus="100%" type="gradient">
                    <o:fill v:ext="view" type="gradientUnscaled"/>
                  </v:fill>
                  <v:shadow on="t" color="black" opacity="22937f" origin=",.5" offset="0,.63889mm"/>
                </v:oval>
                <v:shape id="文本框 85" o:spid="_x0000_s1257" type="#_x0000_t202" style="position:absolute;left:38416;top:17292;width:15481;height:34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" filled="f" stroked="f" strokeweight=".5pt">
                  <v:textbox>
                    <w:txbxContent>
                      <w:p w14:paraId="2DC64716" w14:textId="43EA8EC9" w:rsidR="00732993" w:rsidRPr="00AB4059" w:rsidRDefault="00732993" w:rsidP="00732993">
                        <w:pPr>
                          <w:rPr>
                            <w:rFonts w:eastAsia="宋体"/>
                            <w:lang w:eastAsia="zh-CN"/>
                          </w:rPr>
                        </w:pPr>
                        <w:r>
                          <w:rPr>
                            <w:rFonts w:eastAsia="宋体"/>
                            <w:lang w:eastAsia="zh-CN"/>
                          </w:rPr>
                          <w:t>Not measured beam</w:t>
                        </w:r>
                        <w:r w:rsidR="00245BD2">
                          <w:rPr>
                            <w:rFonts w:eastAsia="宋体"/>
                            <w:lang w:eastAsia="zh-CN"/>
                          </w:rPr>
                          <w:t>s</w:t>
                        </w:r>
                      </w:p>
                    </w:txbxContent>
                  </v:textbox>
                </v:shape>
                <v:shape id="文本框 86" o:spid="_x0000_s1258" type="#_x0000_t202" style="position:absolute;left:23407;top:17233;width:12554;height:34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" filled="f" stroked="f" strokeweight=".5pt">
                  <v:textbox>
                    <w:txbxContent>
                      <w:p w14:paraId="2AA1F33B" w14:textId="3219A7CB" w:rsidR="00732993" w:rsidRPr="00AB4059" w:rsidRDefault="00732993" w:rsidP="00732993">
                        <w:pPr>
                          <w:rPr>
                            <w:rFonts w:eastAsia="宋体"/>
                            <w:lang w:eastAsia="zh-CN"/>
                          </w:rPr>
                        </w:pPr>
                        <w:r>
                          <w:rPr>
                            <w:rFonts w:eastAsia="宋体"/>
                            <w:lang w:eastAsia="zh-CN"/>
                          </w:rPr>
                          <w:t xml:space="preserve">Measured </w:t>
                        </w:r>
                        <w:proofErr w:type="gramStart"/>
                        <w:r>
                          <w:rPr>
                            <w:rFonts w:eastAsia="宋体"/>
                            <w:lang w:eastAsia="zh-CN"/>
                          </w:rPr>
                          <w:t>beam</w:t>
                        </w:r>
                        <w:r w:rsidR="00245BD2">
                          <w:rPr>
                            <w:rFonts w:eastAsia="宋体"/>
                            <w:lang w:eastAsia="zh-CN"/>
                          </w:rPr>
                          <w:t>s</w:t>
                        </w:r>
                        <w:proofErr w:type="gramEnd"/>
                      </w:p>
                    </w:txbxContent>
                  </v:textbox>
                </v:shape>
                <v:oval id="椭圆 87" o:spid="_x0000_s1259" style="position:absolute;left:20884;top:10434;width:1809;height:17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" fillcolor="yellow" strokecolor="#4579b8 [3044]">
                  <v:shadow on="t" color="black" opacity="22937f" origin=",.5" offset="0,.63889mm"/>
                </v:oval>
                <v:oval id="椭圆 88" o:spid="_x0000_s1260" style="position:absolute;left:20884;top:7415;width:1809;height:17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" fillcolor="#8db3e2 [1311]" strokecolor="#4579b8 [3044]">
                  <v:shadow on="t" color="black" opacity="22937f" origin=",.5" offset="0,.63889mm"/>
                </v:oval>
                <v:oval id="椭圆 89" o:spid="_x0000_s1261" style="position:absolute;left:7205;top:4442;width:1810;height:17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" fillcolor="#4f81bd [3204]" strokecolor="#4579b8 [3044]">
                  <v:fill color2="#a7bfde [1620]" rotate="t" angle="180" focus="100%" type="gradient">
                    <o:fill v:ext="view" type="gradientUnscaled"/>
                  </v:fill>
                  <v:shadow on="t" color="black" opacity="22937f" origin=",.5" offset="0,.63889mm"/>
                </v:oval>
                <v:oval id="椭圆 90" o:spid="_x0000_s1262" style="position:absolute;left:9872;top:4442;width:1810;height:17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" fillcolor="yellow" strokecolor="#4579b8 [3044]">
                  <v:shadow on="t" color="black" opacity="22937f" origin=",.5" offset="0,.63889mm"/>
                </v:oval>
                <v:oval id="椭圆 99" o:spid="_x0000_s1263" style="position:absolute;left:12288;top:4442;width:1810;height:17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" fillcolor="#4f81bd [3204]" strokecolor="#4579b8 [3044]">
                  <v:fill color2="#a7bfde [1620]" rotate="t" angle="180" focus="100%" type="gradient">
                    <o:fill v:ext="view" type="gradientUnscaled"/>
                  </v:fill>
                  <v:shadow on="t" color="black" opacity="22937f" origin=",.5" offset="0,.63889mm"/>
                </v:oval>
                <v:oval id="椭圆 101" o:spid="_x0000_s1264" style="position:absolute;left:15048;top:4442;width:1810;height:17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" fillcolor="yellow" strokecolor="#4579b8 [3044]">
                  <v:shadow on="t" color="black" opacity="22937f" origin=",.5" offset="0,.63889mm"/>
                </v:oval>
                <v:oval id="椭圆 102" o:spid="_x0000_s1265" style="position:absolute;left:17636;top:4442;width:1810;height:17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" fillcolor="#4f81bd [3204]" strokecolor="#4579b8 [3044]">
                  <v:fill color2="#a7bfde [1620]" rotate="t" angle="180" focus="100%" type="gradient">
                    <o:fill v:ext="view" type="gradientUnscaled"/>
                  </v:fill>
                  <v:shadow on="t" color="black" opacity="22937f" origin=",.5" offset="0,.63889mm"/>
                </v:oval>
                <v:oval id="椭圆 103" o:spid="_x0000_s1266" style="position:absolute;left:4618;top:4442;width:1809;height:17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" fillcolor="yellow" strokecolor="#4579b8 [3044]">
                  <v:shadow on="t" color="black" opacity="22937f" origin=",.5" offset="0,.63889mm"/>
                </v:oval>
                <v:oval id="椭圆 109" o:spid="_x0000_s1267" style="position:absolute;left:7205;top:4442;width:1810;height:17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" fillcolor="#4f81bd [3204]" strokecolor="#4579b8 [3044]">
                  <v:fill color2="#a7bfde [1620]" rotate="t" angle="180" focus="100%" type="gradient">
                    <o:fill v:ext="view" type="gradientUnscaled"/>
                  </v:fill>
                  <v:shadow on="t" color="black" opacity="22937f" origin=",.5" offset="0,.63889mm"/>
                </v:oval>
                <v:oval id="椭圆 110" o:spid="_x0000_s1268" style="position:absolute;left:20939;top:4442;width:1810;height:17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" fillcolor="yellow" strokecolor="#4579b8 [3044]">
                  <v:shadow on="t" color="black" opacity="22937f" origin=",.5" offset="0,.63889mm"/>
                </v:oval>
                <v:oval id="椭圆 111" o:spid="_x0000_s1269" style="position:absolute;left:9872;top:13387;width:1810;height:17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" fillcolor="#4f81bd [3204]" strokecolor="#4579b8 [3044]">
                  <v:fill color2="#a7bfde [1620]" rotate="t" angle="180" focus="100%" type="gradient">
                    <o:fill v:ext="view" type="gradientUnscaled"/>
                  </v:fill>
                  <v:shadow on="t" color="black" opacity="22937f" origin=",.5" offset="0,.63889mm"/>
                </v:oval>
                <v:oval id="椭圆 112" o:spid="_x0000_s1270" style="position:absolute;left:12288;top:13387;width:1810;height:17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" fillcolor="yellow" strokecolor="#4579b8 [3044]">
                  <v:shadow on="t" color="black" opacity="22937f" origin=",.5" offset="0,.63889mm"/>
                </v:oval>
                <v:oval id="椭圆 113" o:spid="_x0000_s1271" style="position:absolute;left:15048;top:13387;width:1810;height:17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" fillcolor="#4f81bd [3204]" strokecolor="#4579b8 [3044]">
                  <v:fill color2="#a7bfde [1620]" rotate="t" angle="180" focus="100%" type="gradient">
                    <o:fill v:ext="view" type="gradientUnscaled"/>
                  </v:fill>
                  <v:shadow on="t" color="black" opacity="22937f" origin=",.5" offset="0,.63889mm"/>
                </v:oval>
                <v:oval id="椭圆 114" o:spid="_x0000_s1272" style="position:absolute;left:17636;top:13387;width:1810;height:17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" fillcolor="yellow" strokecolor="#4579b8 [3044]">
                  <v:shadow on="t" color="black" opacity="22937f" origin=",.5" offset="0,.63889mm"/>
                </v:oval>
                <v:oval id="椭圆 115" o:spid="_x0000_s1273" style="position:absolute;left:4618;top:13387;width:1809;height:17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" fillcolor="#4f81bd [3204]" strokecolor="#4579b8 [3044]">
                  <v:fill color2="#a7bfde [1620]" rotate="t" angle="180" focus="100%" type="gradient">
                    <o:fill v:ext="view" type="gradientUnscaled"/>
                  </v:fill>
                  <v:shadow on="t" color="black" opacity="22937f" origin=",.5" offset="0,.63889mm"/>
                </v:oval>
                <v:oval id="椭圆 117" o:spid="_x0000_s1274" style="position:absolute;left:7205;top:13387;width:1810;height:17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" fillcolor="yellow" strokecolor="#4579b8 [3044]">
                  <v:shadow on="t" color="black" opacity="22937f" origin=",.5" offset="0,.63889mm"/>
                </v:oval>
                <v:oval id="椭圆 122" o:spid="_x0000_s1275" style="position:absolute;left:20884;top:13387;width:1809;height:17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" fillcolor="#8db3e2 [1311]" strokecolor="#4579b8 [3044]">
                  <v:shadow on="t" color="black" opacity="22937f" origin=",.5" offset="0,.63889mm"/>
                </v:oval>
                <v:oval id="椭圆 123" o:spid="_x0000_s1276" style="position:absolute;left:24306;top:10434;width:1809;height:17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" fillcolor="#8db3e2 [1311]" strokecolor="#4579b8 [3044]">
                  <v:shadow on="t" color="black" opacity="22937f" origin=",.5" offset="0,.63889mm"/>
                </v:oval>
                <v:oval id="椭圆 125" o:spid="_x0000_s1277" style="position:absolute;left:24306;top:7415;width:1809;height:17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" fillcolor="yellow" strokecolor="#4579b8 [3044]">
                  <v:shadow on="t" color="black" opacity="22937f" origin=",.5" offset="0,.63889mm"/>
                </v:oval>
                <v:oval id="椭圆 127" o:spid="_x0000_s1278" style="position:absolute;left:24306;top:4442;width:1809;height:17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" fillcolor="#4f81bd [3204]" strokecolor="#4579b8 [3044]">
                  <v:fill color2="#a7bfde [1620]" rotate="t" angle="180" focus="100%" type="gradient">
                    <o:fill v:ext="view" type="gradientUnscaled"/>
                  </v:fill>
                  <v:shadow on="t" color="black" opacity="22937f" origin=",.5" offset="0,.63889mm"/>
                </v:oval>
                <v:oval id="椭圆 564" o:spid="_x0000_s1279" style="position:absolute;left:24306;top:13387;width:1809;height:17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" fillcolor="yellow" strokecolor="#4579b8 [3044]">
                  <v:shadow on="t" color="black" opacity="22937f" origin=",.5" offset="0,.63889mm"/>
                </v:oval>
                <v:shape id="文本框 565" o:spid="_x0000_s1280" type="#_x0000_t202" style="position:absolute;left:48412;top:8108;width:5893;height:23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" fillcolor="white [3201]" stroked="f" strokeweight=".5pt">
                  <v:textbox>
                    <w:txbxContent>
                      <w:p w14:paraId="21FCE8EA" w14:textId="77777777" w:rsidR="00732993" w:rsidRPr="00AB72A9" w:rsidRDefault="00732993" w:rsidP="00732993">
                        <w:pPr>
                          <w:rPr>
                            <w:rFonts w:eastAsia="宋体"/>
                            <w:sz w:val="21"/>
                            <w:szCs w:val="16"/>
                            <w:lang w:eastAsia="zh-CN"/>
                          </w:rPr>
                        </w:pPr>
                        <w:r w:rsidRPr="00AB72A9">
                          <w:rPr>
                            <w:rFonts w:eastAsia="宋体"/>
                            <w:sz w:val="21"/>
                            <w:szCs w:val="16"/>
                            <w:lang w:eastAsia="zh-CN"/>
                          </w:rPr>
                          <w:t xml:space="preserve">Panel </w:t>
                        </w:r>
                        <w:r>
                          <w:rPr>
                            <w:rFonts w:eastAsia="宋体"/>
                            <w:sz w:val="21"/>
                            <w:szCs w:val="16"/>
                            <w:lang w:eastAsia="zh-CN"/>
                          </w:rPr>
                          <w:t>2</w:t>
                        </w:r>
                      </w:p>
                    </w:txbxContent>
                  </v:textbox>
                </v:shape>
                <v:shape id="文本框 566" o:spid="_x0000_s1281" type="#_x0000_t202" style="position:absolute;left:48412;top:10045;width:5893;height:23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" fillcolor="white [3201]" stroked="f" strokeweight=".5pt">
                  <v:textbox>
                    <w:txbxContent>
                      <w:p w14:paraId="7E80219C" w14:textId="77777777" w:rsidR="00732993" w:rsidRPr="00AB72A9" w:rsidRDefault="00732993" w:rsidP="00732993">
                        <w:pPr>
                          <w:rPr>
                            <w:rFonts w:eastAsia="宋体"/>
                            <w:sz w:val="21"/>
                            <w:szCs w:val="16"/>
                            <w:lang w:eastAsia="zh-CN"/>
                          </w:rPr>
                        </w:pPr>
                        <w:r w:rsidRPr="00AB72A9">
                          <w:rPr>
                            <w:rFonts w:eastAsia="宋体"/>
                            <w:sz w:val="21"/>
                            <w:szCs w:val="16"/>
                            <w:lang w:eastAsia="zh-CN"/>
                          </w:rPr>
                          <w:t xml:space="preserve">Panel </w:t>
                        </w:r>
                        <w:r>
                          <w:rPr>
                            <w:rFonts w:eastAsia="宋体"/>
                            <w:sz w:val="21"/>
                            <w:szCs w:val="16"/>
                            <w:lang w:eastAsia="zh-CN"/>
                          </w:rPr>
                          <w:t>1</w:t>
                        </w:r>
                      </w:p>
                    </w:txbxContent>
                  </v:textbox>
                </v:shape>
                <w10:anchorlock/>
              </v:group>
            </w:pict>
          </mc:Fallback>
        </mc:AlternateContent>
      </w:r>
    </w:p>
    <w:p w14:paraId="3F03AB40" w14:textId="7F6B4EA3" w:rsidR="00732993" w:rsidRPr="00732993" w:rsidRDefault="00732993" w:rsidP="00732993">
      <w:pPr>
        <w:ind w:firstLineChars="750" w:firstLine="1800"/>
        <w:rPr>
          <w:rFonts w:eastAsia="宋体"/>
          <w:lang w:val="en-US" w:eastAsia="zh-CN"/>
        </w:rPr>
      </w:pPr>
      <w:r>
        <w:rPr>
          <w:rFonts w:eastAsia="宋体"/>
          <w:lang w:val="en-US" w:eastAsia="zh-CN"/>
        </w:rPr>
        <w:t xml:space="preserve">Figure </w:t>
      </w:r>
      <w:r w:rsidR="001244CD">
        <w:rPr>
          <w:rFonts w:eastAsia="宋体"/>
          <w:lang w:val="en-US" w:eastAsia="zh-CN"/>
        </w:rPr>
        <w:t>4</w:t>
      </w:r>
      <w:r>
        <w:rPr>
          <w:rFonts w:eastAsia="宋体"/>
          <w:lang w:val="en-US" w:eastAsia="zh-CN"/>
        </w:rPr>
        <w:t xml:space="preserve">: beam pattern for </w:t>
      </w:r>
      <w:r>
        <w:rPr>
          <w:rFonts w:eastAsia="宋体" w:hint="eastAsia"/>
          <w:lang w:val="en-US" w:eastAsia="zh-CN"/>
        </w:rPr>
        <w:t>DL</w:t>
      </w:r>
      <w:r>
        <w:rPr>
          <w:rFonts w:eastAsia="宋体"/>
          <w:lang w:val="en-US" w:eastAsia="zh-CN"/>
        </w:rPr>
        <w:t xml:space="preserve"> spatial-domain</w:t>
      </w:r>
      <w:r w:rsidR="00D95855">
        <w:rPr>
          <w:rFonts w:eastAsia="宋体"/>
          <w:lang w:val="en-US" w:eastAsia="zh-CN"/>
        </w:rPr>
        <w:t xml:space="preserve"> pairs</w:t>
      </w:r>
      <w:r>
        <w:rPr>
          <w:rFonts w:eastAsia="宋体"/>
          <w:lang w:val="en-US" w:eastAsia="zh-CN"/>
        </w:rPr>
        <w:t xml:space="preserve"> prediction (</w:t>
      </w:r>
      <w:r w:rsidR="00151EFC">
        <w:rPr>
          <w:rFonts w:eastAsia="宋体"/>
          <w:lang w:val="en-US" w:eastAsia="zh-CN"/>
        </w:rPr>
        <w:t>configuration A-2</w:t>
      </w:r>
      <w:r>
        <w:rPr>
          <w:rFonts w:eastAsia="宋体"/>
          <w:lang w:val="en-US" w:eastAsia="zh-CN"/>
        </w:rPr>
        <w:t>)</w:t>
      </w:r>
    </w:p>
    <w:p w14:paraId="64175F13" w14:textId="3F85F7C3" w:rsidR="00BA6D35" w:rsidRPr="006754D7" w:rsidRDefault="00BA6D35" w:rsidP="00BA6D35">
      <w:pPr>
        <w:rPr>
          <w:rFonts w:eastAsia="宋体"/>
          <w:lang w:val="en-US" w:eastAsia="zh-CN"/>
        </w:rPr>
      </w:pPr>
      <w:r>
        <w:rPr>
          <w:rFonts w:eastAsia="宋体"/>
          <w:i/>
          <w:iCs/>
          <w:u w:val="single"/>
          <w:lang w:val="en-US" w:eastAsia="zh-CN"/>
        </w:rPr>
        <w:t xml:space="preserve">Configuration </w:t>
      </w:r>
      <w:r>
        <w:rPr>
          <w:rFonts w:eastAsia="宋体" w:hint="eastAsia"/>
          <w:i/>
          <w:iCs/>
          <w:u w:val="single"/>
          <w:lang w:val="en-US" w:eastAsia="zh-CN"/>
        </w:rPr>
        <w:t>B</w:t>
      </w:r>
      <w:r>
        <w:rPr>
          <w:rFonts w:eastAsia="宋体"/>
          <w:i/>
          <w:iCs/>
          <w:u w:val="single"/>
          <w:lang w:val="en-US" w:eastAsia="zh-CN"/>
        </w:rPr>
        <w:t xml:space="preserve">: </w:t>
      </w:r>
    </w:p>
    <w:p w14:paraId="7098E65B" w14:textId="1008A351" w:rsidR="00857756" w:rsidRPr="000E463A" w:rsidRDefault="00857756" w:rsidP="00857756">
      <w:pPr>
        <w:rPr>
          <w:rFonts w:eastAsia="宋体"/>
          <w:lang w:val="en-US" w:eastAsia="zh-CN"/>
        </w:rPr>
      </w:pPr>
      <w:r>
        <w:rPr>
          <w:rFonts w:eastAsia="宋体"/>
          <w:lang w:val="en-US" w:eastAsia="zh-CN"/>
        </w:rPr>
        <w:t xml:space="preserve">8 </w:t>
      </w:r>
      <w:r w:rsidR="00CC72C7">
        <w:rPr>
          <w:rFonts w:eastAsia="宋体"/>
          <w:lang w:val="en-US" w:eastAsia="zh-CN"/>
        </w:rPr>
        <w:t>Tx</w:t>
      </w:r>
      <w:r>
        <w:rPr>
          <w:rFonts w:eastAsia="宋体"/>
          <w:lang w:val="en-US" w:eastAsia="zh-CN"/>
        </w:rPr>
        <w:t xml:space="preserve"> beams and 4 </w:t>
      </w:r>
      <w:r w:rsidR="00CC72C7">
        <w:rPr>
          <w:rFonts w:eastAsia="宋体"/>
          <w:lang w:val="en-US" w:eastAsia="zh-CN"/>
        </w:rPr>
        <w:t>Rx</w:t>
      </w:r>
      <w:r>
        <w:rPr>
          <w:rFonts w:eastAsia="宋体"/>
          <w:lang w:val="en-US" w:eastAsia="zh-CN"/>
        </w:rPr>
        <w:t xml:space="preserve"> beams (total 32 beam pairs) are used to predict the L1-RSRPs of all the 256</w:t>
      </w:r>
      <w:r w:rsidR="00A81179">
        <w:rPr>
          <w:rFonts w:eastAsia="宋体"/>
          <w:lang w:val="en-US" w:eastAsia="zh-CN"/>
        </w:rPr>
        <w:t xml:space="preserve"> DL</w:t>
      </w:r>
      <w:r>
        <w:rPr>
          <w:rFonts w:eastAsia="宋体"/>
          <w:lang w:val="en-US" w:eastAsia="zh-CN"/>
        </w:rPr>
        <w:t xml:space="preserve"> beam pairs.</w:t>
      </w:r>
    </w:p>
    <w:p w14:paraId="313FABFE" w14:textId="12E767C9" w:rsidR="001E5C08" w:rsidRDefault="00857756" w:rsidP="001E5C08">
      <w:pPr>
        <w:rPr>
          <w:rFonts w:eastAsia="宋体"/>
          <w:lang w:val="en-US" w:eastAsia="zh-CN"/>
        </w:rPr>
      </w:pPr>
      <w:r>
        <w:rPr>
          <w:rFonts w:eastAsia="宋体" w:hint="eastAsia"/>
          <w:noProof/>
          <w:lang w:val="en-US" w:eastAsia="zh-CN"/>
        </w:rPr>
        <mc:AlternateContent>
          <mc:Choice Requires="wpc">
            <w:drawing>
              <wp:inline distT="0" distB="0" distL="0" distR="0" wp14:anchorId="0F21987D" wp14:editId="4D3A0155">
                <wp:extent cx="5430520" cy="2232660"/>
                <wp:effectExtent l="0" t="0" r="0" b="0"/>
                <wp:docPr id="239" name="画布 239"/>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139" name="直接箭头连接符 139"/>
                        <wps:cNvCnPr/>
                        <wps:spPr>
                          <a:xfrm>
                            <a:off x="381085" y="1570471"/>
                            <a:ext cx="2406993" cy="0"/>
                          </a:xfrm>
                          <a:prstGeom prst="straightConnector1">
                            <a:avLst/>
                          </a:prstGeom>
                          <a:ln>
                            <a:tailEnd type="triangle"/>
                          </a:ln>
                        </wps:spPr>
                        <wps:style>
                          <a:lnRef idx="2">
                            <a:schemeClr val="accent1"/>
                          </a:lnRef>
                          <a:fillRef idx="0">
                            <a:schemeClr val="accent1"/>
                          </a:fillRef>
                          <a:effectRef idx="1">
                            <a:schemeClr val="accent1"/>
                          </a:effectRef>
                          <a:fontRef idx="minor">
                            <a:schemeClr val="tx1"/>
                          </a:fontRef>
                        </wps:style>
                        <wps:bodyPr/>
                      </wps:wsp>
                      <wps:wsp>
                        <wps:cNvPr id="140" name="直接箭头连接符 140"/>
                        <wps:cNvCnPr/>
                        <wps:spPr>
                          <a:xfrm flipH="1" flipV="1">
                            <a:off x="381060" y="201953"/>
                            <a:ext cx="25" cy="1355542"/>
                          </a:xfrm>
                          <a:prstGeom prst="straightConnector1">
                            <a:avLst/>
                          </a:prstGeom>
                          <a:ln>
                            <a:tailEnd type="triangle"/>
                          </a:ln>
                        </wps:spPr>
                        <wps:style>
                          <a:lnRef idx="2">
                            <a:schemeClr val="accent1"/>
                          </a:lnRef>
                          <a:fillRef idx="0">
                            <a:schemeClr val="accent1"/>
                          </a:fillRef>
                          <a:effectRef idx="1">
                            <a:schemeClr val="accent1"/>
                          </a:effectRef>
                          <a:fontRef idx="minor">
                            <a:schemeClr val="tx1"/>
                          </a:fontRef>
                        </wps:style>
                        <wps:bodyPr/>
                      </wps:wsp>
                      <wps:wsp>
                        <wps:cNvPr id="154" name="直接箭头连接符 154"/>
                        <wps:cNvCnPr/>
                        <wps:spPr>
                          <a:xfrm>
                            <a:off x="3657995" y="1338712"/>
                            <a:ext cx="1295583" cy="0"/>
                          </a:xfrm>
                          <a:prstGeom prst="straightConnector1">
                            <a:avLst/>
                          </a:prstGeom>
                          <a:ln>
                            <a:tailEnd type="triangle"/>
                          </a:ln>
                        </wps:spPr>
                        <wps:style>
                          <a:lnRef idx="2">
                            <a:schemeClr val="accent1"/>
                          </a:lnRef>
                          <a:fillRef idx="0">
                            <a:schemeClr val="accent1"/>
                          </a:fillRef>
                          <a:effectRef idx="1">
                            <a:schemeClr val="accent1"/>
                          </a:effectRef>
                          <a:fontRef idx="minor">
                            <a:schemeClr val="tx1"/>
                          </a:fontRef>
                        </wps:style>
                        <wps:bodyPr/>
                      </wps:wsp>
                      <wps:wsp>
                        <wps:cNvPr id="155" name="直接箭头连接符 155"/>
                        <wps:cNvCnPr/>
                        <wps:spPr>
                          <a:xfrm flipV="1">
                            <a:off x="3657995" y="500332"/>
                            <a:ext cx="0" cy="857430"/>
                          </a:xfrm>
                          <a:prstGeom prst="straightConnector1">
                            <a:avLst/>
                          </a:prstGeom>
                          <a:ln>
                            <a:tailEnd type="triangle"/>
                          </a:ln>
                        </wps:spPr>
                        <wps:style>
                          <a:lnRef idx="2">
                            <a:schemeClr val="accent1"/>
                          </a:lnRef>
                          <a:fillRef idx="0">
                            <a:schemeClr val="accent1"/>
                          </a:fillRef>
                          <a:effectRef idx="1">
                            <a:schemeClr val="accent1"/>
                          </a:effectRef>
                          <a:fontRef idx="minor">
                            <a:schemeClr val="tx1"/>
                          </a:fontRef>
                        </wps:style>
                        <wps:bodyPr/>
                      </wps:wsp>
                      <wps:wsp>
                        <wps:cNvPr id="156" name="椭圆 156"/>
                        <wps:cNvSpPr/>
                        <wps:spPr>
                          <a:xfrm>
                            <a:off x="4264384" y="810883"/>
                            <a:ext cx="180975" cy="171450"/>
                          </a:xfrm>
                          <a:prstGeom prst="ellipse">
                            <a:avLst/>
                          </a:prstGeom>
                          <a:solidFill>
                            <a:srgbClr val="FFFF00"/>
                          </a:solidFill>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7" name="椭圆 157"/>
                        <wps:cNvSpPr/>
                        <wps:spPr>
                          <a:xfrm>
                            <a:off x="4505924" y="810883"/>
                            <a:ext cx="180975" cy="171450"/>
                          </a:xfrm>
                          <a:prstGeom prst="ellipse">
                            <a:avLst/>
                          </a:prstGeom>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9" name="椭圆 159"/>
                        <wps:cNvSpPr/>
                        <wps:spPr>
                          <a:xfrm>
                            <a:off x="3738891" y="810883"/>
                            <a:ext cx="180975" cy="171450"/>
                          </a:xfrm>
                          <a:prstGeom prst="ellipse">
                            <a:avLst/>
                          </a:prstGeom>
                          <a:solidFill>
                            <a:srgbClr val="FFFF00"/>
                          </a:solidFill>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0" name="椭圆 160"/>
                        <wps:cNvSpPr/>
                        <wps:spPr>
                          <a:xfrm>
                            <a:off x="3997684" y="810883"/>
                            <a:ext cx="180975" cy="171450"/>
                          </a:xfrm>
                          <a:prstGeom prst="ellipse">
                            <a:avLst/>
                          </a:prstGeom>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6" name="文本框 186"/>
                        <wps:cNvSpPr txBox="1"/>
                        <wps:spPr>
                          <a:xfrm>
                            <a:off x="461803" y="0"/>
                            <a:ext cx="1548065" cy="344633"/>
                          </a:xfrm>
                          <a:prstGeom prst="rect">
                            <a:avLst/>
                          </a:prstGeom>
                          <a:noFill/>
                          <a:ln w="6350">
                            <a:noFill/>
                          </a:ln>
                        </wps:spPr>
                        <wps:txbx>
                          <w:txbxContent>
                            <w:p w14:paraId="7F775B7E" w14:textId="77777777" w:rsidR="00857756" w:rsidRPr="00AB4059" w:rsidRDefault="00857756" w:rsidP="00857756">
                              <w:pPr>
                                <w:rPr>
                                  <w:rFonts w:eastAsia="宋体"/>
                                  <w:lang w:eastAsia="zh-CN"/>
                                </w:rPr>
                              </w:pPr>
                              <w:r>
                                <w:rPr>
                                  <w:rFonts w:eastAsia="宋体"/>
                                  <w:lang w:eastAsia="zh-CN"/>
                                </w:rPr>
                                <w:t>Beams in transmitter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87" name="文本框 187"/>
                        <wps:cNvSpPr txBox="1"/>
                        <wps:spPr>
                          <a:xfrm>
                            <a:off x="3657995" y="0"/>
                            <a:ext cx="1548065" cy="344633"/>
                          </a:xfrm>
                          <a:prstGeom prst="rect">
                            <a:avLst/>
                          </a:prstGeom>
                          <a:noFill/>
                          <a:ln w="6350">
                            <a:noFill/>
                          </a:ln>
                        </wps:spPr>
                        <wps:txbx>
                          <w:txbxContent>
                            <w:p w14:paraId="48CAB2CE" w14:textId="77777777" w:rsidR="00857756" w:rsidRPr="00AB4059" w:rsidRDefault="00857756" w:rsidP="00857756">
                              <w:pPr>
                                <w:rPr>
                                  <w:rFonts w:eastAsia="宋体"/>
                                  <w:lang w:eastAsia="zh-CN"/>
                                </w:rPr>
                              </w:pPr>
                              <w:r>
                                <w:rPr>
                                  <w:rFonts w:eastAsia="宋体"/>
                                  <w:lang w:eastAsia="zh-CN"/>
                                </w:rPr>
                                <w:t>Beams in receiver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88" name="椭圆 188"/>
                        <wps:cNvSpPr/>
                        <wps:spPr>
                          <a:xfrm>
                            <a:off x="2159724" y="1781858"/>
                            <a:ext cx="180975" cy="171450"/>
                          </a:xfrm>
                          <a:prstGeom prst="ellipse">
                            <a:avLst/>
                          </a:prstGeom>
                          <a:solidFill>
                            <a:srgbClr val="FFFF00"/>
                          </a:solidFill>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9" name="椭圆 189"/>
                        <wps:cNvSpPr/>
                        <wps:spPr>
                          <a:xfrm>
                            <a:off x="3680890" y="1781858"/>
                            <a:ext cx="180975" cy="171450"/>
                          </a:xfrm>
                          <a:prstGeom prst="ellipse">
                            <a:avLst/>
                          </a:prstGeom>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0" name="文本框 190"/>
                        <wps:cNvSpPr txBox="1"/>
                        <wps:spPr>
                          <a:xfrm>
                            <a:off x="3841657" y="1729277"/>
                            <a:ext cx="1548065" cy="344633"/>
                          </a:xfrm>
                          <a:prstGeom prst="rect">
                            <a:avLst/>
                          </a:prstGeom>
                          <a:noFill/>
                          <a:ln w="6350">
                            <a:noFill/>
                          </a:ln>
                        </wps:spPr>
                        <wps:txbx>
                          <w:txbxContent>
                            <w:p w14:paraId="0FB7D1BE" w14:textId="4551EE06" w:rsidR="00857756" w:rsidRPr="00AB4059" w:rsidRDefault="00857756" w:rsidP="00857756">
                              <w:pPr>
                                <w:rPr>
                                  <w:rFonts w:eastAsia="宋体"/>
                                  <w:lang w:eastAsia="zh-CN"/>
                                </w:rPr>
                              </w:pPr>
                              <w:r>
                                <w:rPr>
                                  <w:rFonts w:eastAsia="宋体"/>
                                  <w:lang w:eastAsia="zh-CN"/>
                                </w:rPr>
                                <w:t>Not measured beam</w:t>
                              </w:r>
                              <w:r w:rsidR="00245BD2">
                                <w:rPr>
                                  <w:rFonts w:eastAsia="宋体"/>
                                  <w:lang w:eastAsia="zh-CN"/>
                                </w:rPr>
                                <w:t>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91" name="文本框 191"/>
                        <wps:cNvSpPr txBox="1"/>
                        <wps:spPr>
                          <a:xfrm>
                            <a:off x="2340704" y="1723386"/>
                            <a:ext cx="1340186" cy="344633"/>
                          </a:xfrm>
                          <a:prstGeom prst="rect">
                            <a:avLst/>
                          </a:prstGeom>
                          <a:noFill/>
                          <a:ln w="6350">
                            <a:noFill/>
                          </a:ln>
                        </wps:spPr>
                        <wps:txbx>
                          <w:txbxContent>
                            <w:p w14:paraId="10DE3971" w14:textId="1874A065" w:rsidR="00857756" w:rsidRPr="00AB4059" w:rsidRDefault="00857756" w:rsidP="00857756">
                              <w:pPr>
                                <w:rPr>
                                  <w:rFonts w:eastAsia="宋体"/>
                                  <w:lang w:eastAsia="zh-CN"/>
                                </w:rPr>
                              </w:pPr>
                              <w:r>
                                <w:rPr>
                                  <w:rFonts w:eastAsia="宋体"/>
                                  <w:lang w:eastAsia="zh-CN"/>
                                </w:rPr>
                                <w:t>Measured beam</w:t>
                              </w:r>
                              <w:r w:rsidR="00245BD2">
                                <w:rPr>
                                  <w:rFonts w:eastAsia="宋体"/>
                                  <w:lang w:eastAsia="zh-CN"/>
                                </w:rPr>
                                <w:t>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14" name="椭圆 214"/>
                        <wps:cNvSpPr/>
                        <wps:spPr>
                          <a:xfrm>
                            <a:off x="742186" y="444229"/>
                            <a:ext cx="180975" cy="171450"/>
                          </a:xfrm>
                          <a:prstGeom prst="ellipse">
                            <a:avLst/>
                          </a:prstGeom>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21" name="椭圆 221"/>
                        <wps:cNvSpPr/>
                        <wps:spPr>
                          <a:xfrm>
                            <a:off x="1582351" y="431862"/>
                            <a:ext cx="180975" cy="171450"/>
                          </a:xfrm>
                          <a:prstGeom prst="ellipse">
                            <a:avLst/>
                          </a:prstGeom>
                          <a:solidFill>
                            <a:srgbClr val="FFFF00"/>
                          </a:solidFill>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22" name="椭圆 222"/>
                        <wps:cNvSpPr/>
                        <wps:spPr>
                          <a:xfrm>
                            <a:off x="1862099" y="444229"/>
                            <a:ext cx="180975" cy="171450"/>
                          </a:xfrm>
                          <a:prstGeom prst="ellipse">
                            <a:avLst/>
                          </a:prstGeom>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23" name="椭圆 223"/>
                        <wps:cNvSpPr/>
                        <wps:spPr>
                          <a:xfrm>
                            <a:off x="461803" y="444229"/>
                            <a:ext cx="180975" cy="171450"/>
                          </a:xfrm>
                          <a:prstGeom prst="ellipse">
                            <a:avLst/>
                          </a:prstGeom>
                          <a:solidFill>
                            <a:srgbClr val="FFFF00"/>
                          </a:solidFill>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24" name="椭圆 224"/>
                        <wps:cNvSpPr/>
                        <wps:spPr>
                          <a:xfrm>
                            <a:off x="1022221" y="444229"/>
                            <a:ext cx="180975" cy="171450"/>
                          </a:xfrm>
                          <a:prstGeom prst="ellipse">
                            <a:avLst/>
                          </a:prstGeom>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35" name="椭圆 235"/>
                        <wps:cNvSpPr/>
                        <wps:spPr>
                          <a:xfrm>
                            <a:off x="2422361" y="444229"/>
                            <a:ext cx="180975" cy="171450"/>
                          </a:xfrm>
                          <a:prstGeom prst="ellipse">
                            <a:avLst/>
                          </a:prstGeom>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37" name="文本框 237"/>
                        <wps:cNvSpPr txBox="1"/>
                        <wps:spPr>
                          <a:xfrm>
                            <a:off x="4841271" y="810883"/>
                            <a:ext cx="589249" cy="232590"/>
                          </a:xfrm>
                          <a:prstGeom prst="rect">
                            <a:avLst/>
                          </a:prstGeom>
                          <a:solidFill>
                            <a:schemeClr val="lt1"/>
                          </a:solidFill>
                          <a:ln w="6350">
                            <a:noFill/>
                          </a:ln>
                        </wps:spPr>
                        <wps:txbx>
                          <w:txbxContent>
                            <w:p w14:paraId="33916469" w14:textId="77777777" w:rsidR="00857756" w:rsidRPr="00AB72A9" w:rsidRDefault="00857756" w:rsidP="00857756">
                              <w:pPr>
                                <w:rPr>
                                  <w:rFonts w:eastAsia="宋体"/>
                                  <w:sz w:val="21"/>
                                  <w:szCs w:val="16"/>
                                  <w:lang w:eastAsia="zh-CN"/>
                                </w:rPr>
                              </w:pPr>
                              <w:r w:rsidRPr="00AB72A9">
                                <w:rPr>
                                  <w:rFonts w:eastAsia="宋体"/>
                                  <w:sz w:val="21"/>
                                  <w:szCs w:val="16"/>
                                  <w:lang w:eastAsia="zh-CN"/>
                                </w:rPr>
                                <w:t xml:space="preserve">Panel </w:t>
                              </w:r>
                              <w:r>
                                <w:rPr>
                                  <w:rFonts w:eastAsia="宋体"/>
                                  <w:sz w:val="21"/>
                                  <w:szCs w:val="16"/>
                                  <w:lang w:eastAsia="zh-CN"/>
                                </w:rPr>
                                <w:t>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38" name="文本框 238"/>
                        <wps:cNvSpPr txBox="1"/>
                        <wps:spPr>
                          <a:xfrm>
                            <a:off x="4841271" y="1004507"/>
                            <a:ext cx="589249" cy="232590"/>
                          </a:xfrm>
                          <a:prstGeom prst="rect">
                            <a:avLst/>
                          </a:prstGeom>
                          <a:solidFill>
                            <a:schemeClr val="lt1"/>
                          </a:solidFill>
                          <a:ln w="6350">
                            <a:noFill/>
                          </a:ln>
                        </wps:spPr>
                        <wps:txbx>
                          <w:txbxContent>
                            <w:p w14:paraId="20BCF098" w14:textId="77777777" w:rsidR="00857756" w:rsidRPr="00AB72A9" w:rsidRDefault="00857756" w:rsidP="00857756">
                              <w:pPr>
                                <w:rPr>
                                  <w:rFonts w:eastAsia="宋体"/>
                                  <w:sz w:val="21"/>
                                  <w:szCs w:val="16"/>
                                  <w:lang w:eastAsia="zh-CN"/>
                                </w:rPr>
                              </w:pPr>
                              <w:r w:rsidRPr="00AB72A9">
                                <w:rPr>
                                  <w:rFonts w:eastAsia="宋体"/>
                                  <w:sz w:val="21"/>
                                  <w:szCs w:val="16"/>
                                  <w:lang w:eastAsia="zh-CN"/>
                                </w:rPr>
                                <w:t xml:space="preserve">Panel </w:t>
                              </w:r>
                              <w:r>
                                <w:rPr>
                                  <w:rFonts w:eastAsia="宋体"/>
                                  <w:sz w:val="21"/>
                                  <w:szCs w:val="16"/>
                                  <w:lang w:eastAsia="zh-CN"/>
                                </w:rPr>
                                <w:t>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40" name="椭圆 240"/>
                        <wps:cNvSpPr/>
                        <wps:spPr>
                          <a:xfrm>
                            <a:off x="1302256" y="444229"/>
                            <a:ext cx="180975" cy="171450"/>
                          </a:xfrm>
                          <a:prstGeom prst="ellipse">
                            <a:avLst/>
                          </a:prstGeom>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41" name="椭圆 241"/>
                        <wps:cNvSpPr/>
                        <wps:spPr>
                          <a:xfrm>
                            <a:off x="2141909" y="449515"/>
                            <a:ext cx="180975" cy="171450"/>
                          </a:xfrm>
                          <a:prstGeom prst="ellipse">
                            <a:avLst/>
                          </a:prstGeom>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72" name="椭圆 472"/>
                        <wps:cNvSpPr/>
                        <wps:spPr>
                          <a:xfrm>
                            <a:off x="742186" y="725583"/>
                            <a:ext cx="180975" cy="171450"/>
                          </a:xfrm>
                          <a:prstGeom prst="ellipse">
                            <a:avLst/>
                          </a:prstGeom>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98" name="椭圆 498"/>
                        <wps:cNvSpPr/>
                        <wps:spPr>
                          <a:xfrm>
                            <a:off x="1582351" y="713216"/>
                            <a:ext cx="180975" cy="171450"/>
                          </a:xfrm>
                          <a:prstGeom prst="ellipse">
                            <a:avLst/>
                          </a:prstGeom>
                          <a:solidFill>
                            <a:srgbClr val="FFFF00"/>
                          </a:solidFill>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99" name="椭圆 499"/>
                        <wps:cNvSpPr/>
                        <wps:spPr>
                          <a:xfrm>
                            <a:off x="1862099" y="725583"/>
                            <a:ext cx="180975" cy="171450"/>
                          </a:xfrm>
                          <a:prstGeom prst="ellipse">
                            <a:avLst/>
                          </a:prstGeom>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01" name="椭圆 501"/>
                        <wps:cNvSpPr/>
                        <wps:spPr>
                          <a:xfrm>
                            <a:off x="461803" y="725583"/>
                            <a:ext cx="180975" cy="171450"/>
                          </a:xfrm>
                          <a:prstGeom prst="ellipse">
                            <a:avLst/>
                          </a:prstGeom>
                          <a:solidFill>
                            <a:srgbClr val="FFFF00"/>
                          </a:solidFill>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02" name="椭圆 502"/>
                        <wps:cNvSpPr/>
                        <wps:spPr>
                          <a:xfrm>
                            <a:off x="1022221" y="725583"/>
                            <a:ext cx="180975" cy="171450"/>
                          </a:xfrm>
                          <a:prstGeom prst="ellipse">
                            <a:avLst/>
                          </a:prstGeom>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03" name="椭圆 503"/>
                        <wps:cNvSpPr/>
                        <wps:spPr>
                          <a:xfrm>
                            <a:off x="2422361" y="725583"/>
                            <a:ext cx="180975" cy="171450"/>
                          </a:xfrm>
                          <a:prstGeom prst="ellipse">
                            <a:avLst/>
                          </a:prstGeom>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04" name="椭圆 504"/>
                        <wps:cNvSpPr/>
                        <wps:spPr>
                          <a:xfrm>
                            <a:off x="1302256" y="725583"/>
                            <a:ext cx="180975" cy="171450"/>
                          </a:xfrm>
                          <a:prstGeom prst="ellipse">
                            <a:avLst/>
                          </a:prstGeom>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05" name="椭圆 505"/>
                        <wps:cNvSpPr/>
                        <wps:spPr>
                          <a:xfrm>
                            <a:off x="2141909" y="730869"/>
                            <a:ext cx="180975" cy="171450"/>
                          </a:xfrm>
                          <a:prstGeom prst="ellipse">
                            <a:avLst/>
                          </a:prstGeom>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06" name="椭圆 506"/>
                        <wps:cNvSpPr/>
                        <wps:spPr>
                          <a:xfrm>
                            <a:off x="742186" y="1011763"/>
                            <a:ext cx="180975" cy="171450"/>
                          </a:xfrm>
                          <a:prstGeom prst="ellipse">
                            <a:avLst/>
                          </a:prstGeom>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07" name="椭圆 507"/>
                        <wps:cNvSpPr/>
                        <wps:spPr>
                          <a:xfrm>
                            <a:off x="1582351" y="999396"/>
                            <a:ext cx="180975" cy="171450"/>
                          </a:xfrm>
                          <a:prstGeom prst="ellipse">
                            <a:avLst/>
                          </a:prstGeom>
                          <a:solidFill>
                            <a:srgbClr val="FFFF00"/>
                          </a:solidFill>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08" name="椭圆 508"/>
                        <wps:cNvSpPr/>
                        <wps:spPr>
                          <a:xfrm>
                            <a:off x="1862099" y="1011763"/>
                            <a:ext cx="180975" cy="171450"/>
                          </a:xfrm>
                          <a:prstGeom prst="ellipse">
                            <a:avLst/>
                          </a:prstGeom>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09" name="椭圆 509"/>
                        <wps:cNvSpPr/>
                        <wps:spPr>
                          <a:xfrm>
                            <a:off x="461803" y="1011763"/>
                            <a:ext cx="180975" cy="171450"/>
                          </a:xfrm>
                          <a:prstGeom prst="ellipse">
                            <a:avLst/>
                          </a:prstGeom>
                          <a:solidFill>
                            <a:srgbClr val="FFFF00"/>
                          </a:solidFill>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10" name="椭圆 510"/>
                        <wps:cNvSpPr/>
                        <wps:spPr>
                          <a:xfrm>
                            <a:off x="1022221" y="1011763"/>
                            <a:ext cx="180975" cy="171450"/>
                          </a:xfrm>
                          <a:prstGeom prst="ellipse">
                            <a:avLst/>
                          </a:prstGeom>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11" name="椭圆 511"/>
                        <wps:cNvSpPr/>
                        <wps:spPr>
                          <a:xfrm>
                            <a:off x="2422361" y="1011763"/>
                            <a:ext cx="180975" cy="171450"/>
                          </a:xfrm>
                          <a:prstGeom prst="ellipse">
                            <a:avLst/>
                          </a:prstGeom>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6" name="椭圆 76"/>
                        <wps:cNvSpPr/>
                        <wps:spPr>
                          <a:xfrm>
                            <a:off x="1302256" y="1011763"/>
                            <a:ext cx="180975" cy="171450"/>
                          </a:xfrm>
                          <a:prstGeom prst="ellipse">
                            <a:avLst/>
                          </a:prstGeom>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7" name="椭圆 77"/>
                        <wps:cNvSpPr/>
                        <wps:spPr>
                          <a:xfrm>
                            <a:off x="2141909" y="1017049"/>
                            <a:ext cx="180975" cy="171450"/>
                          </a:xfrm>
                          <a:prstGeom prst="ellipse">
                            <a:avLst/>
                          </a:prstGeom>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8" name="椭圆 78"/>
                        <wps:cNvSpPr/>
                        <wps:spPr>
                          <a:xfrm>
                            <a:off x="742186" y="1298141"/>
                            <a:ext cx="180975" cy="171450"/>
                          </a:xfrm>
                          <a:prstGeom prst="ellipse">
                            <a:avLst/>
                          </a:prstGeom>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1" name="椭圆 81"/>
                        <wps:cNvSpPr/>
                        <wps:spPr>
                          <a:xfrm>
                            <a:off x="1582351" y="1285774"/>
                            <a:ext cx="180975" cy="171450"/>
                          </a:xfrm>
                          <a:prstGeom prst="ellipse">
                            <a:avLst/>
                          </a:prstGeom>
                          <a:solidFill>
                            <a:srgbClr val="FFFF00"/>
                          </a:solidFill>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2" name="椭圆 82"/>
                        <wps:cNvSpPr/>
                        <wps:spPr>
                          <a:xfrm>
                            <a:off x="1862099" y="1298141"/>
                            <a:ext cx="180975" cy="171450"/>
                          </a:xfrm>
                          <a:prstGeom prst="ellipse">
                            <a:avLst/>
                          </a:prstGeom>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4" name="椭圆 84"/>
                        <wps:cNvSpPr/>
                        <wps:spPr>
                          <a:xfrm>
                            <a:off x="461803" y="1298141"/>
                            <a:ext cx="180975" cy="171450"/>
                          </a:xfrm>
                          <a:prstGeom prst="ellipse">
                            <a:avLst/>
                          </a:prstGeom>
                          <a:solidFill>
                            <a:srgbClr val="FFFF00"/>
                          </a:solidFill>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6" name="椭圆 96"/>
                        <wps:cNvSpPr/>
                        <wps:spPr>
                          <a:xfrm>
                            <a:off x="1022221" y="1298141"/>
                            <a:ext cx="180975" cy="171450"/>
                          </a:xfrm>
                          <a:prstGeom prst="ellipse">
                            <a:avLst/>
                          </a:prstGeom>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7" name="椭圆 97"/>
                        <wps:cNvSpPr/>
                        <wps:spPr>
                          <a:xfrm>
                            <a:off x="2422361" y="1298141"/>
                            <a:ext cx="180975" cy="171450"/>
                          </a:xfrm>
                          <a:prstGeom prst="ellipse">
                            <a:avLst/>
                          </a:prstGeom>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0" name="椭圆 100"/>
                        <wps:cNvSpPr/>
                        <wps:spPr>
                          <a:xfrm>
                            <a:off x="1302256" y="1298141"/>
                            <a:ext cx="180975" cy="171450"/>
                          </a:xfrm>
                          <a:prstGeom prst="ellipse">
                            <a:avLst/>
                          </a:prstGeom>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4" name="椭圆 104"/>
                        <wps:cNvSpPr/>
                        <wps:spPr>
                          <a:xfrm>
                            <a:off x="2141909" y="1303427"/>
                            <a:ext cx="180975" cy="171450"/>
                          </a:xfrm>
                          <a:prstGeom prst="ellipse">
                            <a:avLst/>
                          </a:prstGeom>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5" name="椭圆 105"/>
                        <wps:cNvSpPr/>
                        <wps:spPr>
                          <a:xfrm>
                            <a:off x="4264384" y="1065647"/>
                            <a:ext cx="180975" cy="171450"/>
                          </a:xfrm>
                          <a:prstGeom prst="ellipse">
                            <a:avLst/>
                          </a:prstGeom>
                          <a:solidFill>
                            <a:srgbClr val="FFFF00"/>
                          </a:solidFill>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6" name="椭圆 106"/>
                        <wps:cNvSpPr/>
                        <wps:spPr>
                          <a:xfrm>
                            <a:off x="4505924" y="1065647"/>
                            <a:ext cx="180975" cy="171450"/>
                          </a:xfrm>
                          <a:prstGeom prst="ellipse">
                            <a:avLst/>
                          </a:prstGeom>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7" name="椭圆 107"/>
                        <wps:cNvSpPr/>
                        <wps:spPr>
                          <a:xfrm>
                            <a:off x="3738891" y="1065647"/>
                            <a:ext cx="180975" cy="171450"/>
                          </a:xfrm>
                          <a:prstGeom prst="ellipse">
                            <a:avLst/>
                          </a:prstGeom>
                          <a:solidFill>
                            <a:srgbClr val="FFFF00"/>
                          </a:solidFill>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8" name="椭圆 108"/>
                        <wps:cNvSpPr/>
                        <wps:spPr>
                          <a:xfrm>
                            <a:off x="3997684" y="1065647"/>
                            <a:ext cx="180975" cy="171450"/>
                          </a:xfrm>
                          <a:prstGeom prst="ellipse">
                            <a:avLst/>
                          </a:prstGeom>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c:wpc>
                  </a:graphicData>
                </a:graphic>
              </wp:inline>
            </w:drawing>
          </mc:Choice>
          <mc:Fallback>
            <w:pict>
              <v:group w14:anchorId="0F21987D" id="画布 239" o:spid="_x0000_s1282" editas="canvas" style="width:427.6pt;height:175.8pt;mso-position-horizontal-relative:char;mso-position-vertical-relative:line" coordsize="54305,2232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">
                <v:shape id="_x0000_s1283" type="#_x0000_t75" style="position:absolute;width:54305;height:22326;visibility:visible;mso-wrap-style:square" filled="t">
                  <v:fill o:detectmouseclick="t"/>
                  <v:path o:connecttype="none"/>
                </v:shape>
                <v:shape id="直接箭头连接符 139" o:spid="_x0000_s1284" type="#_x0000_t32" style="position:absolute;left:3810;top:15704;width:2407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" strokecolor="#4f81bd [3204]" strokeweight="2pt">
                  <v:stroke endarrow="block"/>
                  <v:shadow on="t" color="black" opacity="24903f" origin=",.5" offset="0,.55556mm"/>
                </v:shape>
                <v:shape id="直接箭头连接符 140" o:spid="_x0000_s1285" type="#_x0000_t32" style="position:absolute;left:3810;top:2019;width:0;height:13555;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" strokecolor="#4f81bd [3204]" strokeweight="2pt">
                  <v:stroke endarrow="block"/>
                  <v:shadow on="t" color="black" opacity="24903f" origin=",.5" offset="0,.55556mm"/>
                </v:shape>
                <v:shape id="直接箭头连接符 154" o:spid="_x0000_s1286" type="#_x0000_t32" style="position:absolute;left:36579;top:13387;width:1295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" strokecolor="#4f81bd [3204]" strokeweight="2pt">
                  <v:stroke endarrow="block"/>
                  <v:shadow on="t" color="black" opacity="24903f" origin=",.5" offset="0,.55556mm"/>
                </v:shape>
                <v:shape id="直接箭头连接符 155" o:spid="_x0000_s1287" type="#_x0000_t32" style="position:absolute;left:36579;top:5003;width:0;height:8574;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" strokecolor="#4f81bd [3204]" strokeweight="2pt">
                  <v:stroke endarrow="block"/>
                  <v:shadow on="t" color="black" opacity="24903f" origin=",.5" offset="0,.55556mm"/>
                </v:shape>
                <v:oval id="椭圆 156" o:spid="_x0000_s1288" style="position:absolute;left:42643;top:8108;width:1810;height:17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" fillcolor="yellow" strokecolor="#4579b8 [3044]">
                  <v:shadow on="t" color="black" opacity="22937f" origin=",.5" offset="0,.63889mm"/>
                </v:oval>
                <v:oval id="椭圆 157" o:spid="_x0000_s1289" style="position:absolute;left:45059;top:8108;width:1809;height:17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" fillcolor="#4f81bd [3204]" strokecolor="#4579b8 [3044]">
                  <v:fill color2="#a7bfde [1620]" rotate="t" angle="180" focus="100%" type="gradient">
                    <o:fill v:ext="view" type="gradientUnscaled"/>
                  </v:fill>
                  <v:shadow on="t" color="black" opacity="22937f" origin=",.5" offset="0,.63889mm"/>
                </v:oval>
                <v:oval id="椭圆 159" o:spid="_x0000_s1290" style="position:absolute;left:37388;top:8108;width:1810;height:17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" fillcolor="yellow" strokecolor="#4579b8 [3044]">
                  <v:shadow on="t" color="black" opacity="22937f" origin=",.5" offset="0,.63889mm"/>
                </v:oval>
                <v:oval id="椭圆 160" o:spid="_x0000_s1291" style="position:absolute;left:39976;top:8108;width:1810;height:17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" fillcolor="#4f81bd [3204]" strokecolor="#4579b8 [3044]">
                  <v:fill color2="#a7bfde [1620]" rotate="t" angle="180" focus="100%" type="gradient">
                    <o:fill v:ext="view" type="gradientUnscaled"/>
                  </v:fill>
                  <v:shadow on="t" color="black" opacity="22937f" origin=",.5" offset="0,.63889mm"/>
                </v:oval>
                <v:shape id="文本框 186" o:spid="_x0000_s1292" type="#_x0000_t202" style="position:absolute;left:4618;width:15480;height:34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" filled="f" stroked="f" strokeweight=".5pt">
                  <v:textbox>
                    <w:txbxContent>
                      <w:p w14:paraId="7F775B7E" w14:textId="77777777" w:rsidR="00857756" w:rsidRPr="00AB4059" w:rsidRDefault="00857756" w:rsidP="00857756">
                        <w:pPr>
                          <w:rPr>
                            <w:rFonts w:eastAsia="宋体"/>
                            <w:lang w:eastAsia="zh-CN"/>
                          </w:rPr>
                        </w:pPr>
                        <w:r>
                          <w:rPr>
                            <w:rFonts w:eastAsia="宋体"/>
                            <w:lang w:eastAsia="zh-CN"/>
                          </w:rPr>
                          <w:t xml:space="preserve">Beams in </w:t>
                        </w:r>
                        <w:proofErr w:type="gramStart"/>
                        <w:r>
                          <w:rPr>
                            <w:rFonts w:eastAsia="宋体"/>
                            <w:lang w:eastAsia="zh-CN"/>
                          </w:rPr>
                          <w:t>transmitter</w:t>
                        </w:r>
                        <w:proofErr w:type="gramEnd"/>
                      </w:p>
                    </w:txbxContent>
                  </v:textbox>
                </v:shape>
                <v:shape id="文本框 187" o:spid="_x0000_s1293" type="#_x0000_t202" style="position:absolute;left:36579;width:15481;height:34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" filled="f" stroked="f" strokeweight=".5pt">
                  <v:textbox>
                    <w:txbxContent>
                      <w:p w14:paraId="48CAB2CE" w14:textId="77777777" w:rsidR="00857756" w:rsidRPr="00AB4059" w:rsidRDefault="00857756" w:rsidP="00857756">
                        <w:pPr>
                          <w:rPr>
                            <w:rFonts w:eastAsia="宋体"/>
                            <w:lang w:eastAsia="zh-CN"/>
                          </w:rPr>
                        </w:pPr>
                        <w:r>
                          <w:rPr>
                            <w:rFonts w:eastAsia="宋体"/>
                            <w:lang w:eastAsia="zh-CN"/>
                          </w:rPr>
                          <w:t xml:space="preserve">Beams in </w:t>
                        </w:r>
                        <w:proofErr w:type="gramStart"/>
                        <w:r>
                          <w:rPr>
                            <w:rFonts w:eastAsia="宋体"/>
                            <w:lang w:eastAsia="zh-CN"/>
                          </w:rPr>
                          <w:t>receiver</w:t>
                        </w:r>
                        <w:proofErr w:type="gramEnd"/>
                      </w:p>
                    </w:txbxContent>
                  </v:textbox>
                </v:shape>
                <v:oval id="椭圆 188" o:spid="_x0000_s1294" style="position:absolute;left:21597;top:17818;width:1809;height:17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" fillcolor="yellow" strokecolor="#4579b8 [3044]">
                  <v:shadow on="t" color="black" opacity="22937f" origin=",.5" offset="0,.63889mm"/>
                </v:oval>
                <v:oval id="椭圆 189" o:spid="_x0000_s1295" style="position:absolute;left:36808;top:17818;width:1810;height:17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" fillcolor="#4f81bd [3204]" strokecolor="#4579b8 [3044]">
                  <v:fill color2="#a7bfde [1620]" rotate="t" angle="180" focus="100%" type="gradient">
                    <o:fill v:ext="view" type="gradientUnscaled"/>
                  </v:fill>
                  <v:shadow on="t" color="black" opacity="22937f" origin=",.5" offset="0,.63889mm"/>
                </v:oval>
                <v:shape id="文本框 190" o:spid="_x0000_s1296" type="#_x0000_t202" style="position:absolute;left:38416;top:17292;width:15481;height:34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" filled="f" stroked="f" strokeweight=".5pt">
                  <v:textbox>
                    <w:txbxContent>
                      <w:p w14:paraId="0FB7D1BE" w14:textId="4551EE06" w:rsidR="00857756" w:rsidRPr="00AB4059" w:rsidRDefault="00857756" w:rsidP="00857756">
                        <w:pPr>
                          <w:rPr>
                            <w:rFonts w:eastAsia="宋体"/>
                            <w:lang w:eastAsia="zh-CN"/>
                          </w:rPr>
                        </w:pPr>
                        <w:r>
                          <w:rPr>
                            <w:rFonts w:eastAsia="宋体"/>
                            <w:lang w:eastAsia="zh-CN"/>
                          </w:rPr>
                          <w:t>Not measured beam</w:t>
                        </w:r>
                        <w:r w:rsidR="00245BD2">
                          <w:rPr>
                            <w:rFonts w:eastAsia="宋体"/>
                            <w:lang w:eastAsia="zh-CN"/>
                          </w:rPr>
                          <w:t>s</w:t>
                        </w:r>
                      </w:p>
                    </w:txbxContent>
                  </v:textbox>
                </v:shape>
                <v:shape id="文本框 191" o:spid="_x0000_s1297" type="#_x0000_t202" style="position:absolute;left:23407;top:17233;width:13401;height:34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" filled="f" stroked="f" strokeweight=".5pt">
                  <v:textbox>
                    <w:txbxContent>
                      <w:p w14:paraId="10DE3971" w14:textId="1874A065" w:rsidR="00857756" w:rsidRPr="00AB4059" w:rsidRDefault="00857756" w:rsidP="00857756">
                        <w:pPr>
                          <w:rPr>
                            <w:rFonts w:eastAsia="宋体"/>
                            <w:lang w:eastAsia="zh-CN"/>
                          </w:rPr>
                        </w:pPr>
                        <w:r>
                          <w:rPr>
                            <w:rFonts w:eastAsia="宋体"/>
                            <w:lang w:eastAsia="zh-CN"/>
                          </w:rPr>
                          <w:t xml:space="preserve">Measured </w:t>
                        </w:r>
                        <w:proofErr w:type="gramStart"/>
                        <w:r>
                          <w:rPr>
                            <w:rFonts w:eastAsia="宋体"/>
                            <w:lang w:eastAsia="zh-CN"/>
                          </w:rPr>
                          <w:t>beam</w:t>
                        </w:r>
                        <w:r w:rsidR="00245BD2">
                          <w:rPr>
                            <w:rFonts w:eastAsia="宋体"/>
                            <w:lang w:eastAsia="zh-CN"/>
                          </w:rPr>
                          <w:t>s</w:t>
                        </w:r>
                        <w:proofErr w:type="gramEnd"/>
                      </w:p>
                    </w:txbxContent>
                  </v:textbox>
                </v:shape>
                <v:oval id="椭圆 214" o:spid="_x0000_s1298" style="position:absolute;left:7421;top:4442;width:1810;height:17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" fillcolor="#4f81bd [3204]" strokecolor="#4579b8 [3044]">
                  <v:fill color2="#a7bfde [1620]" rotate="t" angle="180" focus="100%" type="gradient">
                    <o:fill v:ext="view" type="gradientUnscaled"/>
                  </v:fill>
                  <v:shadow on="t" color="black" opacity="22937f" origin=",.5" offset="0,.63889mm"/>
                </v:oval>
                <v:oval id="椭圆 221" o:spid="_x0000_s1299" style="position:absolute;left:15823;top:4318;width:1810;height:17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" fillcolor="yellow" strokecolor="#4579b8 [3044]">
                  <v:shadow on="t" color="black" opacity="22937f" origin=",.5" offset="0,.63889mm"/>
                </v:oval>
                <v:oval id="椭圆 222" o:spid="_x0000_s1300" style="position:absolute;left:18620;top:4442;width:1810;height:17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" fillcolor="#4f81bd [3204]" strokecolor="#4579b8 [3044]">
                  <v:fill color2="#a7bfde [1620]" rotate="t" angle="180" focus="100%" type="gradient">
                    <o:fill v:ext="view" type="gradientUnscaled"/>
                  </v:fill>
                  <v:shadow on="t" color="black" opacity="22937f" origin=",.5" offset="0,.63889mm"/>
                </v:oval>
                <v:oval id="椭圆 223" o:spid="_x0000_s1301" style="position:absolute;left:4618;top:4442;width:1809;height:17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" fillcolor="yellow" strokecolor="#4579b8 [3044]">
                  <v:shadow on="t" color="black" opacity="22937f" origin=",.5" offset="0,.63889mm"/>
                </v:oval>
                <v:oval id="椭圆 224" o:spid="_x0000_s1302" style="position:absolute;left:10222;top:4442;width:1809;height:17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" fillcolor="#4f81bd [3204]" strokecolor="#4579b8 [3044]">
                  <v:fill color2="#a7bfde [1620]" rotate="t" angle="180" focus="100%" type="gradient">
                    <o:fill v:ext="view" type="gradientUnscaled"/>
                  </v:fill>
                  <v:shadow on="t" color="black" opacity="22937f" origin=",.5" offset="0,.63889mm"/>
                </v:oval>
                <v:oval id="椭圆 235" o:spid="_x0000_s1303" style="position:absolute;left:24223;top:4442;width:1810;height:17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" fillcolor="#4f81bd [3204]" strokecolor="#4579b8 [3044]">
                  <v:fill color2="#a7bfde [1620]" rotate="t" angle="180" focus="100%" type="gradient">
                    <o:fill v:ext="view" type="gradientUnscaled"/>
                  </v:fill>
                  <v:shadow on="t" color="black" opacity="22937f" origin=",.5" offset="0,.63889mm"/>
                </v:oval>
                <v:shape id="文本框 237" o:spid="_x0000_s1304" type="#_x0000_t202" style="position:absolute;left:48412;top:8108;width:5893;height:23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" fillcolor="white [3201]" stroked="f" strokeweight=".5pt">
                  <v:textbox>
                    <w:txbxContent>
                      <w:p w14:paraId="33916469" w14:textId="77777777" w:rsidR="00857756" w:rsidRPr="00AB72A9" w:rsidRDefault="00857756" w:rsidP="00857756">
                        <w:pPr>
                          <w:rPr>
                            <w:rFonts w:eastAsia="宋体"/>
                            <w:sz w:val="21"/>
                            <w:szCs w:val="16"/>
                            <w:lang w:eastAsia="zh-CN"/>
                          </w:rPr>
                        </w:pPr>
                        <w:r w:rsidRPr="00AB72A9">
                          <w:rPr>
                            <w:rFonts w:eastAsia="宋体"/>
                            <w:sz w:val="21"/>
                            <w:szCs w:val="16"/>
                            <w:lang w:eastAsia="zh-CN"/>
                          </w:rPr>
                          <w:t xml:space="preserve">Panel </w:t>
                        </w:r>
                        <w:r>
                          <w:rPr>
                            <w:rFonts w:eastAsia="宋体"/>
                            <w:sz w:val="21"/>
                            <w:szCs w:val="16"/>
                            <w:lang w:eastAsia="zh-CN"/>
                          </w:rPr>
                          <w:t>2</w:t>
                        </w:r>
                      </w:p>
                    </w:txbxContent>
                  </v:textbox>
                </v:shape>
                <v:shape id="文本框 238" o:spid="_x0000_s1305" type="#_x0000_t202" style="position:absolute;left:48412;top:10045;width:5893;height:23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" fillcolor="white [3201]" stroked="f" strokeweight=".5pt">
                  <v:textbox>
                    <w:txbxContent>
                      <w:p w14:paraId="20BCF098" w14:textId="77777777" w:rsidR="00857756" w:rsidRPr="00AB72A9" w:rsidRDefault="00857756" w:rsidP="00857756">
                        <w:pPr>
                          <w:rPr>
                            <w:rFonts w:eastAsia="宋体"/>
                            <w:sz w:val="21"/>
                            <w:szCs w:val="16"/>
                            <w:lang w:eastAsia="zh-CN"/>
                          </w:rPr>
                        </w:pPr>
                        <w:r w:rsidRPr="00AB72A9">
                          <w:rPr>
                            <w:rFonts w:eastAsia="宋体"/>
                            <w:sz w:val="21"/>
                            <w:szCs w:val="16"/>
                            <w:lang w:eastAsia="zh-CN"/>
                          </w:rPr>
                          <w:t xml:space="preserve">Panel </w:t>
                        </w:r>
                        <w:r>
                          <w:rPr>
                            <w:rFonts w:eastAsia="宋体"/>
                            <w:sz w:val="21"/>
                            <w:szCs w:val="16"/>
                            <w:lang w:eastAsia="zh-CN"/>
                          </w:rPr>
                          <w:t>1</w:t>
                        </w:r>
                      </w:p>
                    </w:txbxContent>
                  </v:textbox>
                </v:shape>
                <v:oval id="椭圆 240" o:spid="_x0000_s1306" style="position:absolute;left:13022;top:4442;width:1810;height:17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" fillcolor="#4f81bd [3204]" strokecolor="#4579b8 [3044]">
                  <v:fill color2="#a7bfde [1620]" rotate="t" angle="180" focus="100%" type="gradient">
                    <o:fill v:ext="view" type="gradientUnscaled"/>
                  </v:fill>
                  <v:shadow on="t" color="black" opacity="22937f" origin=",.5" offset="0,.63889mm"/>
                </v:oval>
                <v:oval id="椭圆 241" o:spid="_x0000_s1307" style="position:absolute;left:21419;top:4495;width:1809;height:17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" fillcolor="#4f81bd [3204]" strokecolor="#4579b8 [3044]">
                  <v:fill color2="#a7bfde [1620]" rotate="t" angle="180" focus="100%" type="gradient">
                    <o:fill v:ext="view" type="gradientUnscaled"/>
                  </v:fill>
                  <v:shadow on="t" color="black" opacity="22937f" origin=",.5" offset="0,.63889mm"/>
                </v:oval>
                <v:oval id="椭圆 472" o:spid="_x0000_s1308" style="position:absolute;left:7421;top:7255;width:1810;height:17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" fillcolor="#4f81bd [3204]" strokecolor="#4579b8 [3044]">
                  <v:fill color2="#a7bfde [1620]" rotate="t" angle="180" focus="100%" type="gradient">
                    <o:fill v:ext="view" type="gradientUnscaled"/>
                  </v:fill>
                  <v:shadow on="t" color="black" opacity="22937f" origin=",.5" offset="0,.63889mm"/>
                </v:oval>
                <v:oval id="椭圆 498" o:spid="_x0000_s1309" style="position:absolute;left:15823;top:7132;width:1810;height:17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" fillcolor="yellow" strokecolor="#4579b8 [3044]">
                  <v:shadow on="t" color="black" opacity="22937f" origin=",.5" offset="0,.63889mm"/>
                </v:oval>
                <v:oval id="椭圆 499" o:spid="_x0000_s1310" style="position:absolute;left:18620;top:7255;width:1810;height:17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" fillcolor="#4f81bd [3204]" strokecolor="#4579b8 [3044]">
                  <v:fill color2="#a7bfde [1620]" rotate="t" angle="180" focus="100%" type="gradient">
                    <o:fill v:ext="view" type="gradientUnscaled"/>
                  </v:fill>
                  <v:shadow on="t" color="black" opacity="22937f" origin=",.5" offset="0,.63889mm"/>
                </v:oval>
                <v:oval id="椭圆 501" o:spid="_x0000_s1311" style="position:absolute;left:4618;top:7255;width:1809;height:17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" fillcolor="yellow" strokecolor="#4579b8 [3044]">
                  <v:shadow on="t" color="black" opacity="22937f" origin=",.5" offset="0,.63889mm"/>
                </v:oval>
                <v:oval id="椭圆 502" o:spid="_x0000_s1312" style="position:absolute;left:10222;top:7255;width:1809;height:17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" fillcolor="#4f81bd [3204]" strokecolor="#4579b8 [3044]">
                  <v:fill color2="#a7bfde [1620]" rotate="t" angle="180" focus="100%" type="gradient">
                    <o:fill v:ext="view" type="gradientUnscaled"/>
                  </v:fill>
                  <v:shadow on="t" color="black" opacity="22937f" origin=",.5" offset="0,.63889mm"/>
                </v:oval>
                <v:oval id="椭圆 503" o:spid="_x0000_s1313" style="position:absolute;left:24223;top:7255;width:1810;height:17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" fillcolor="#4f81bd [3204]" strokecolor="#4579b8 [3044]">
                  <v:fill color2="#a7bfde [1620]" rotate="t" angle="180" focus="100%" type="gradient">
                    <o:fill v:ext="view" type="gradientUnscaled"/>
                  </v:fill>
                  <v:shadow on="t" color="black" opacity="22937f" origin=",.5" offset="0,.63889mm"/>
                </v:oval>
                <v:oval id="椭圆 504" o:spid="_x0000_s1314" style="position:absolute;left:13022;top:7255;width:1810;height:17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" fillcolor="#4f81bd [3204]" strokecolor="#4579b8 [3044]">
                  <v:fill color2="#a7bfde [1620]" rotate="t" angle="180" focus="100%" type="gradient">
                    <o:fill v:ext="view" type="gradientUnscaled"/>
                  </v:fill>
                  <v:shadow on="t" color="black" opacity="22937f" origin=",.5" offset="0,.63889mm"/>
                </v:oval>
                <v:oval id="椭圆 505" o:spid="_x0000_s1315" style="position:absolute;left:21419;top:7308;width:1809;height:17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" fillcolor="#4f81bd [3204]" strokecolor="#4579b8 [3044]">
                  <v:fill color2="#a7bfde [1620]" rotate="t" angle="180" focus="100%" type="gradient">
                    <o:fill v:ext="view" type="gradientUnscaled"/>
                  </v:fill>
                  <v:shadow on="t" color="black" opacity="22937f" origin=",.5" offset="0,.63889mm"/>
                </v:oval>
                <v:oval id="椭圆 506" o:spid="_x0000_s1316" style="position:absolute;left:7421;top:10117;width:1810;height:17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" fillcolor="#4f81bd [3204]" strokecolor="#4579b8 [3044]">
                  <v:fill color2="#a7bfde [1620]" rotate="t" angle="180" focus="100%" type="gradient">
                    <o:fill v:ext="view" type="gradientUnscaled"/>
                  </v:fill>
                  <v:shadow on="t" color="black" opacity="22937f" origin=",.5" offset="0,.63889mm"/>
                </v:oval>
                <v:oval id="椭圆 507" o:spid="_x0000_s1317" style="position:absolute;left:15823;top:9993;width:1810;height:17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" fillcolor="yellow" strokecolor="#4579b8 [3044]">
                  <v:shadow on="t" color="black" opacity="22937f" origin=",.5" offset="0,.63889mm"/>
                </v:oval>
                <v:oval id="椭圆 508" o:spid="_x0000_s1318" style="position:absolute;left:18620;top:10117;width:1810;height:17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" fillcolor="#4f81bd [3204]" strokecolor="#4579b8 [3044]">
                  <v:fill color2="#a7bfde [1620]" rotate="t" angle="180" focus="100%" type="gradient">
                    <o:fill v:ext="view" type="gradientUnscaled"/>
                  </v:fill>
                  <v:shadow on="t" color="black" opacity="22937f" origin=",.5" offset="0,.63889mm"/>
                </v:oval>
                <v:oval id="椭圆 509" o:spid="_x0000_s1319" style="position:absolute;left:4618;top:10117;width:1809;height:17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" fillcolor="yellow" strokecolor="#4579b8 [3044]">
                  <v:shadow on="t" color="black" opacity="22937f" origin=",.5" offset="0,.63889mm"/>
                </v:oval>
                <v:oval id="椭圆 510" o:spid="_x0000_s1320" style="position:absolute;left:10222;top:10117;width:1809;height:17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" fillcolor="#4f81bd [3204]" strokecolor="#4579b8 [3044]">
                  <v:fill color2="#a7bfde [1620]" rotate="t" angle="180" focus="100%" type="gradient">
                    <o:fill v:ext="view" type="gradientUnscaled"/>
                  </v:fill>
                  <v:shadow on="t" color="black" opacity="22937f" origin=",.5" offset="0,.63889mm"/>
                </v:oval>
                <v:oval id="椭圆 511" o:spid="_x0000_s1321" style="position:absolute;left:24223;top:10117;width:1810;height:17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" fillcolor="#4f81bd [3204]" strokecolor="#4579b8 [3044]">
                  <v:fill color2="#a7bfde [1620]" rotate="t" angle="180" focus="100%" type="gradient">
                    <o:fill v:ext="view" type="gradientUnscaled"/>
                  </v:fill>
                  <v:shadow on="t" color="black" opacity="22937f" origin=",.5" offset="0,.63889mm"/>
                </v:oval>
                <v:oval id="椭圆 76" o:spid="_x0000_s1322" style="position:absolute;left:13022;top:10117;width:1810;height:17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" fillcolor="#4f81bd [3204]" strokecolor="#4579b8 [3044]">
                  <v:fill color2="#a7bfde [1620]" rotate="t" angle="180" focus="100%" type="gradient">
                    <o:fill v:ext="view" type="gradientUnscaled"/>
                  </v:fill>
                  <v:shadow on="t" color="black" opacity="22937f" origin=",.5" offset="0,.63889mm"/>
                </v:oval>
                <v:oval id="椭圆 77" o:spid="_x0000_s1323" style="position:absolute;left:21419;top:10170;width:1809;height:17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" fillcolor="#4f81bd [3204]" strokecolor="#4579b8 [3044]">
                  <v:fill color2="#a7bfde [1620]" rotate="t" angle="180" focus="100%" type="gradient">
                    <o:fill v:ext="view" type="gradientUnscaled"/>
                  </v:fill>
                  <v:shadow on="t" color="black" opacity="22937f" origin=",.5" offset="0,.63889mm"/>
                </v:oval>
                <v:oval id="椭圆 78" o:spid="_x0000_s1324" style="position:absolute;left:7421;top:12981;width:1810;height:17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" fillcolor="#4f81bd [3204]" strokecolor="#4579b8 [3044]">
                  <v:fill color2="#a7bfde [1620]" rotate="t" angle="180" focus="100%" type="gradient">
                    <o:fill v:ext="view" type="gradientUnscaled"/>
                  </v:fill>
                  <v:shadow on="t" color="black" opacity="22937f" origin=",.5" offset="0,.63889mm"/>
                </v:oval>
                <v:oval id="椭圆 81" o:spid="_x0000_s1325" style="position:absolute;left:15823;top:12857;width:1810;height:17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" fillcolor="yellow" strokecolor="#4579b8 [3044]">
                  <v:shadow on="t" color="black" opacity="22937f" origin=",.5" offset="0,.63889mm"/>
                </v:oval>
                <v:oval id="椭圆 82" o:spid="_x0000_s1326" style="position:absolute;left:18620;top:12981;width:1810;height:17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" fillcolor="#4f81bd [3204]" strokecolor="#4579b8 [3044]">
                  <v:fill color2="#a7bfde [1620]" rotate="t" angle="180" focus="100%" type="gradient">
                    <o:fill v:ext="view" type="gradientUnscaled"/>
                  </v:fill>
                  <v:shadow on="t" color="black" opacity="22937f" origin=",.5" offset="0,.63889mm"/>
                </v:oval>
                <v:oval id="椭圆 84" o:spid="_x0000_s1327" style="position:absolute;left:4618;top:12981;width:1809;height:17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" fillcolor="yellow" strokecolor="#4579b8 [3044]">
                  <v:shadow on="t" color="black" opacity="22937f" origin=",.5" offset="0,.63889mm"/>
                </v:oval>
                <v:oval id="椭圆 96" o:spid="_x0000_s1328" style="position:absolute;left:10222;top:12981;width:1809;height:17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" fillcolor="#4f81bd [3204]" strokecolor="#4579b8 [3044]">
                  <v:fill color2="#a7bfde [1620]" rotate="t" angle="180" focus="100%" type="gradient">
                    <o:fill v:ext="view" type="gradientUnscaled"/>
                  </v:fill>
                  <v:shadow on="t" color="black" opacity="22937f" origin=",.5" offset="0,.63889mm"/>
                </v:oval>
                <v:oval id="椭圆 97" o:spid="_x0000_s1329" style="position:absolute;left:24223;top:12981;width:1810;height:17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" fillcolor="#4f81bd [3204]" strokecolor="#4579b8 [3044]">
                  <v:fill color2="#a7bfde [1620]" rotate="t" angle="180" focus="100%" type="gradient">
                    <o:fill v:ext="view" type="gradientUnscaled"/>
                  </v:fill>
                  <v:shadow on="t" color="black" opacity="22937f" origin=",.5" offset="0,.63889mm"/>
                </v:oval>
                <v:oval id="椭圆 100" o:spid="_x0000_s1330" style="position:absolute;left:13022;top:12981;width:1810;height:17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" fillcolor="#4f81bd [3204]" strokecolor="#4579b8 [3044]">
                  <v:fill color2="#a7bfde [1620]" rotate="t" angle="180" focus="100%" type="gradient">
                    <o:fill v:ext="view" type="gradientUnscaled"/>
                  </v:fill>
                  <v:shadow on="t" color="black" opacity="22937f" origin=",.5" offset="0,.63889mm"/>
                </v:oval>
                <v:oval id="椭圆 104" o:spid="_x0000_s1331" style="position:absolute;left:21419;top:13034;width:1809;height:17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" fillcolor="#4f81bd [3204]" strokecolor="#4579b8 [3044]">
                  <v:fill color2="#a7bfde [1620]" rotate="t" angle="180" focus="100%" type="gradient">
                    <o:fill v:ext="view" type="gradientUnscaled"/>
                  </v:fill>
                  <v:shadow on="t" color="black" opacity="22937f" origin=",.5" offset="0,.63889mm"/>
                </v:oval>
                <v:oval id="椭圆 105" o:spid="_x0000_s1332" style="position:absolute;left:42643;top:10656;width:1810;height:17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" fillcolor="yellow" strokecolor="#4579b8 [3044]">
                  <v:shadow on="t" color="black" opacity="22937f" origin=",.5" offset="0,.63889mm"/>
                </v:oval>
                <v:oval id="椭圆 106" o:spid="_x0000_s1333" style="position:absolute;left:45059;top:10656;width:1809;height:17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" fillcolor="#4f81bd [3204]" strokecolor="#4579b8 [3044]">
                  <v:fill color2="#a7bfde [1620]" rotate="t" angle="180" focus="100%" type="gradient">
                    <o:fill v:ext="view" type="gradientUnscaled"/>
                  </v:fill>
                  <v:shadow on="t" color="black" opacity="22937f" origin=",.5" offset="0,.63889mm"/>
                </v:oval>
                <v:oval id="椭圆 107" o:spid="_x0000_s1334" style="position:absolute;left:37388;top:10656;width:1810;height:17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" fillcolor="yellow" strokecolor="#4579b8 [3044]">
                  <v:shadow on="t" color="black" opacity="22937f" origin=",.5" offset="0,.63889mm"/>
                </v:oval>
                <v:oval id="椭圆 108" o:spid="_x0000_s1335" style="position:absolute;left:39976;top:10656;width:1810;height:17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" fillcolor="#4f81bd [3204]" strokecolor="#4579b8 [3044]">
                  <v:fill color2="#a7bfde [1620]" rotate="t" angle="180" focus="100%" type="gradient">
                    <o:fill v:ext="view" type="gradientUnscaled"/>
                  </v:fill>
                  <v:shadow on="t" color="black" opacity="22937f" origin=",.5" offset="0,.63889mm"/>
                </v:oval>
                <w10:anchorlock/>
              </v:group>
            </w:pict>
          </mc:Fallback>
        </mc:AlternateContent>
      </w:r>
    </w:p>
    <w:p w14:paraId="24DC9E95" w14:textId="290DC7AA" w:rsidR="00254C67" w:rsidRDefault="00857756" w:rsidP="00254C67">
      <w:pPr>
        <w:ind w:firstLineChars="750" w:firstLine="1800"/>
        <w:rPr>
          <w:rFonts w:eastAsia="宋体"/>
          <w:lang w:val="en-US" w:eastAsia="zh-CN"/>
        </w:rPr>
      </w:pPr>
      <w:r>
        <w:rPr>
          <w:rFonts w:eastAsia="宋体"/>
          <w:lang w:val="en-US" w:eastAsia="zh-CN"/>
        </w:rPr>
        <w:t xml:space="preserve">Figure </w:t>
      </w:r>
      <w:r w:rsidR="001244CD">
        <w:rPr>
          <w:rFonts w:eastAsia="宋体"/>
          <w:lang w:val="en-US" w:eastAsia="zh-CN"/>
        </w:rPr>
        <w:t>5</w:t>
      </w:r>
      <w:r>
        <w:rPr>
          <w:rFonts w:eastAsia="宋体"/>
          <w:lang w:val="en-US" w:eastAsia="zh-CN"/>
        </w:rPr>
        <w:t xml:space="preserve">: beam pattern for </w:t>
      </w:r>
      <w:r>
        <w:rPr>
          <w:rFonts w:eastAsia="宋体" w:hint="eastAsia"/>
          <w:lang w:val="en-US" w:eastAsia="zh-CN"/>
        </w:rPr>
        <w:t>DL</w:t>
      </w:r>
      <w:r>
        <w:rPr>
          <w:rFonts w:eastAsia="宋体"/>
          <w:lang w:val="en-US" w:eastAsia="zh-CN"/>
        </w:rPr>
        <w:t xml:space="preserve"> spatial</w:t>
      </w:r>
      <w:r w:rsidR="00CC72C7">
        <w:rPr>
          <w:rFonts w:eastAsia="宋体"/>
          <w:lang w:val="en-US" w:eastAsia="zh-CN"/>
        </w:rPr>
        <w:t>-</w:t>
      </w:r>
      <w:r>
        <w:rPr>
          <w:rFonts w:eastAsia="宋体"/>
          <w:lang w:val="en-US" w:eastAsia="zh-CN"/>
        </w:rPr>
        <w:t>domain</w:t>
      </w:r>
      <w:r w:rsidR="00D95855">
        <w:rPr>
          <w:rFonts w:eastAsia="宋体"/>
          <w:lang w:val="en-US" w:eastAsia="zh-CN"/>
        </w:rPr>
        <w:t xml:space="preserve"> pairs</w:t>
      </w:r>
      <w:r>
        <w:rPr>
          <w:rFonts w:eastAsia="宋体"/>
          <w:lang w:val="en-US" w:eastAsia="zh-CN"/>
        </w:rPr>
        <w:t xml:space="preserve"> prediction (</w:t>
      </w:r>
      <w:r w:rsidR="00151EFC">
        <w:rPr>
          <w:rFonts w:eastAsia="宋体"/>
          <w:lang w:val="en-US" w:eastAsia="zh-CN"/>
        </w:rPr>
        <w:t>configuration B</w:t>
      </w:r>
      <w:r>
        <w:rPr>
          <w:rFonts w:eastAsia="宋体"/>
          <w:lang w:val="en-US" w:eastAsia="zh-CN"/>
        </w:rPr>
        <w:t>)</w:t>
      </w:r>
    </w:p>
    <w:p w14:paraId="01BA405B" w14:textId="3CED51D3" w:rsidR="002C4A56" w:rsidRDefault="002C4A56">
      <w:pPr>
        <w:pStyle w:val="a"/>
        <w:numPr>
          <w:ilvl w:val="0"/>
          <w:numId w:val="18"/>
        </w:numPr>
        <w:rPr>
          <w:rFonts w:eastAsia="宋体"/>
          <w:lang w:val="en-US" w:eastAsia="zh-CN"/>
        </w:rPr>
      </w:pPr>
      <w:r>
        <w:rPr>
          <w:rFonts w:eastAsia="宋体"/>
          <w:lang w:val="en-US" w:eastAsia="zh-CN"/>
        </w:rPr>
        <w:t>Variable size</w:t>
      </w:r>
      <w:r w:rsidR="00FB07C8">
        <w:rPr>
          <w:rFonts w:eastAsia="宋体"/>
          <w:lang w:val="en-US" w:eastAsia="zh-CN"/>
        </w:rPr>
        <w:t>s</w:t>
      </w:r>
      <w:r>
        <w:rPr>
          <w:rFonts w:eastAsia="宋体"/>
          <w:lang w:val="en-US" w:eastAsia="zh-CN"/>
        </w:rPr>
        <w:t xml:space="preserve"> of Set B</w:t>
      </w:r>
    </w:p>
    <w:p w14:paraId="37290422" w14:textId="3167722E" w:rsidR="002C4A56" w:rsidRDefault="002C4A56" w:rsidP="002C4A56">
      <w:pPr>
        <w:rPr>
          <w:rFonts w:eastAsia="宋体"/>
          <w:lang w:val="en-US" w:eastAsia="zh-CN"/>
        </w:rPr>
      </w:pPr>
      <w:r w:rsidRPr="000608BA">
        <w:rPr>
          <w:rFonts w:eastAsia="宋体"/>
          <w:lang w:val="en-US" w:eastAsia="zh-CN"/>
        </w:rPr>
        <w:t>For variable size of</w:t>
      </w:r>
      <w:r>
        <w:rPr>
          <w:rFonts w:eastAsia="宋体"/>
          <w:lang w:val="en-US" w:eastAsia="zh-CN"/>
        </w:rPr>
        <w:t xml:space="preserve"> Set B,</w:t>
      </w:r>
      <w:r w:rsidRPr="000608BA">
        <w:rPr>
          <w:rFonts w:eastAsia="宋体"/>
          <w:lang w:val="en-US" w:eastAsia="zh-CN"/>
        </w:rPr>
        <w:t xml:space="preserve"> </w:t>
      </w:r>
      <w:r>
        <w:rPr>
          <w:rFonts w:eastAsia="宋体"/>
          <w:lang w:val="en-US" w:eastAsia="zh-CN"/>
        </w:rPr>
        <w:t>t</w:t>
      </w:r>
      <w:r w:rsidRPr="000608BA">
        <w:rPr>
          <w:rFonts w:eastAsia="宋体"/>
          <w:lang w:val="en-US" w:eastAsia="zh-CN"/>
        </w:rPr>
        <w:t xml:space="preserve">he following cases </w:t>
      </w:r>
      <w:r>
        <w:rPr>
          <w:rFonts w:eastAsia="宋体"/>
          <w:lang w:val="en-US" w:eastAsia="zh-CN"/>
        </w:rPr>
        <w:t>are</w:t>
      </w:r>
      <w:r w:rsidRPr="000608BA">
        <w:rPr>
          <w:rFonts w:eastAsia="宋体"/>
          <w:lang w:val="en-US" w:eastAsia="zh-CN"/>
        </w:rPr>
        <w:t xml:space="preserve"> evaluated</w:t>
      </w:r>
      <w:r>
        <w:rPr>
          <w:rFonts w:eastAsia="宋体"/>
          <w:lang w:val="en-US" w:eastAsia="zh-CN"/>
        </w:rPr>
        <w:t>.</w:t>
      </w:r>
    </w:p>
    <w:p w14:paraId="3B904E24" w14:textId="34CECB4B" w:rsidR="002C4A56" w:rsidRDefault="002C4A56" w:rsidP="002C4A56">
      <w:pPr>
        <w:rPr>
          <w:rFonts w:eastAsia="宋体"/>
          <w:lang w:val="en-US" w:eastAsia="zh-CN"/>
        </w:rPr>
      </w:pPr>
      <w:r>
        <w:rPr>
          <w:rFonts w:eastAsia="宋体"/>
          <w:lang w:val="en-US" w:eastAsia="zh-CN"/>
        </w:rPr>
        <w:t xml:space="preserve">Case 1: the model is trained with 100% samples from dataset of configuration </w:t>
      </w:r>
      <w:r w:rsidR="00E16556">
        <w:rPr>
          <w:rFonts w:eastAsia="宋体"/>
          <w:lang w:val="en-US" w:eastAsia="zh-CN"/>
        </w:rPr>
        <w:t>B</w:t>
      </w:r>
      <w:r>
        <w:rPr>
          <w:rFonts w:eastAsia="宋体"/>
          <w:lang w:val="en-US" w:eastAsia="zh-CN"/>
        </w:rPr>
        <w:t xml:space="preserve"> and tested with </w:t>
      </w:r>
      <w:r w:rsidR="00AB633F">
        <w:rPr>
          <w:rFonts w:eastAsia="宋体"/>
          <w:lang w:val="en-US" w:eastAsia="zh-CN"/>
        </w:rPr>
        <w:t xml:space="preserve">100% </w:t>
      </w:r>
      <w:r>
        <w:rPr>
          <w:rFonts w:eastAsia="宋体"/>
          <w:lang w:val="en-US" w:eastAsia="zh-CN"/>
        </w:rPr>
        <w:t xml:space="preserve">samples from dataset of configuration </w:t>
      </w:r>
      <w:r w:rsidR="00E16556">
        <w:rPr>
          <w:rFonts w:eastAsia="宋体"/>
          <w:lang w:val="en-US" w:eastAsia="zh-CN"/>
        </w:rPr>
        <w:t>B</w:t>
      </w:r>
      <w:r>
        <w:rPr>
          <w:rFonts w:eastAsia="宋体"/>
          <w:lang w:val="en-US" w:eastAsia="zh-CN"/>
        </w:rPr>
        <w:t>.</w:t>
      </w:r>
    </w:p>
    <w:p w14:paraId="14920797" w14:textId="68C648D7" w:rsidR="002270A3" w:rsidRDefault="00C00FA6" w:rsidP="002270A3">
      <w:pPr>
        <w:rPr>
          <w:rFonts w:eastAsia="宋体"/>
          <w:lang w:val="en-US" w:eastAsia="zh-CN"/>
        </w:rPr>
      </w:pPr>
      <w:r>
        <w:rPr>
          <w:rFonts w:eastAsia="宋体"/>
          <w:lang w:val="en-US" w:eastAsia="zh-CN"/>
        </w:rPr>
        <w:t>Case 2: the model is trained with 100% samples from dataset of configuration A-1 and</w:t>
      </w:r>
      <w:r w:rsidR="002270A3">
        <w:rPr>
          <w:rFonts w:eastAsia="宋体"/>
          <w:lang w:val="en-US" w:eastAsia="zh-CN"/>
        </w:rPr>
        <w:t xml:space="preserve"> tested with 100% samples from dataset of configuration B</w:t>
      </w:r>
      <w:r w:rsidR="00012EB1">
        <w:rPr>
          <w:rFonts w:eastAsia="宋体"/>
          <w:lang w:val="en-US" w:eastAsia="zh-CN"/>
        </w:rPr>
        <w:t>.</w:t>
      </w:r>
    </w:p>
    <w:p w14:paraId="22EB2F72" w14:textId="19E54EC7" w:rsidR="002C4A56" w:rsidRPr="000608BA" w:rsidRDefault="002C4A56" w:rsidP="002C4A56">
      <w:pPr>
        <w:rPr>
          <w:rFonts w:eastAsia="宋体"/>
          <w:lang w:val="en-US" w:eastAsia="zh-CN"/>
        </w:rPr>
      </w:pPr>
      <w:r>
        <w:rPr>
          <w:rFonts w:eastAsia="宋体"/>
          <w:lang w:val="en-US" w:eastAsia="zh-CN"/>
        </w:rPr>
        <w:lastRenderedPageBreak/>
        <w:t xml:space="preserve">Case </w:t>
      </w:r>
      <w:r w:rsidR="00C72400">
        <w:rPr>
          <w:rFonts w:eastAsia="宋体"/>
          <w:lang w:val="en-US" w:eastAsia="zh-CN"/>
        </w:rPr>
        <w:t>3</w:t>
      </w:r>
      <w:r>
        <w:rPr>
          <w:rFonts w:eastAsia="宋体"/>
          <w:lang w:val="en-US" w:eastAsia="zh-CN"/>
        </w:rPr>
        <w:t xml:space="preserve">: the model is trained with 50% samples from dataset of configuration A-1 and B respectively and tested with 100% samples from dataset of configuration </w:t>
      </w:r>
      <w:r w:rsidR="00E16556">
        <w:rPr>
          <w:rFonts w:eastAsia="宋体"/>
          <w:lang w:val="en-US" w:eastAsia="zh-CN"/>
        </w:rPr>
        <w:t>B</w:t>
      </w:r>
      <w:r w:rsidR="00012EB1">
        <w:rPr>
          <w:rFonts w:eastAsia="宋体"/>
          <w:lang w:val="en-US" w:eastAsia="zh-CN"/>
        </w:rPr>
        <w:t>.</w:t>
      </w:r>
    </w:p>
    <w:p w14:paraId="01476642" w14:textId="77777777" w:rsidR="002C4A56" w:rsidRPr="000608BA" w:rsidRDefault="002C4A56" w:rsidP="002C4A56">
      <w:pPr>
        <w:rPr>
          <w:rFonts w:eastAsia="宋体"/>
          <w:lang w:val="en-US" w:eastAsia="zh-CN"/>
        </w:rPr>
      </w:pPr>
      <w:r>
        <w:rPr>
          <w:rFonts w:eastAsia="宋体"/>
          <w:lang w:val="en-US" w:eastAsia="zh-CN"/>
        </w:rPr>
        <w:t>The simulation results are shown as following table:</w:t>
      </w:r>
    </w:p>
    <w:p w14:paraId="2B2AA767" w14:textId="027F5CEB" w:rsidR="002C4A56" w:rsidRDefault="002C4A56" w:rsidP="002C4A56">
      <w:pPr>
        <w:jc w:val="center"/>
        <w:rPr>
          <w:rFonts w:eastAsia="宋体"/>
          <w:lang w:val="en-US" w:eastAsia="zh-CN"/>
        </w:rPr>
      </w:pPr>
      <w:r>
        <w:rPr>
          <w:rFonts w:eastAsia="宋体"/>
          <w:lang w:val="en-US" w:eastAsia="zh-CN"/>
        </w:rPr>
        <w:t xml:space="preserve">        T</w:t>
      </w:r>
      <w:r>
        <w:rPr>
          <w:rFonts w:eastAsia="宋体" w:hint="eastAsia"/>
          <w:lang w:val="en-US" w:eastAsia="zh-CN"/>
        </w:rPr>
        <w:t>able</w:t>
      </w:r>
      <w:r>
        <w:rPr>
          <w:rFonts w:eastAsia="宋体"/>
          <w:lang w:val="en-US" w:eastAsia="zh-CN"/>
        </w:rPr>
        <w:t xml:space="preserve"> </w:t>
      </w:r>
      <w:r w:rsidR="00C72400">
        <w:rPr>
          <w:rFonts w:eastAsia="宋体"/>
          <w:lang w:val="en-US" w:eastAsia="zh-CN"/>
        </w:rPr>
        <w:t>1</w:t>
      </w:r>
      <w:r>
        <w:rPr>
          <w:rFonts w:eastAsia="宋体" w:hint="eastAsia"/>
          <w:lang w:val="en-US" w:eastAsia="zh-CN"/>
        </w:rPr>
        <w:t>:</w:t>
      </w:r>
      <w:r>
        <w:rPr>
          <w:rFonts w:eastAsia="宋体"/>
          <w:lang w:val="en-US" w:eastAsia="zh-CN"/>
        </w:rPr>
        <w:t xml:space="preserve"> simulation results for beam pair prediction for variable size of Set B</w:t>
      </w:r>
    </w:p>
    <w:tbl>
      <w:tblPr>
        <w:tblStyle w:val="afd"/>
        <w:tblW w:w="7083" w:type="dxa"/>
        <w:jc w:val="center"/>
        <w:tblLayout w:type="fixed"/>
        <w:tblLook w:val="04A0" w:firstRow="1" w:lastRow="0" w:firstColumn="1" w:lastColumn="0" w:noHBand="0" w:noVBand="1"/>
      </w:tblPr>
      <w:tblGrid>
        <w:gridCol w:w="988"/>
        <w:gridCol w:w="1134"/>
        <w:gridCol w:w="1134"/>
        <w:gridCol w:w="992"/>
        <w:gridCol w:w="992"/>
        <w:gridCol w:w="1843"/>
      </w:tblGrid>
      <w:tr w:rsidR="002C4A56" w:rsidRPr="00644759" w14:paraId="1AC56C37" w14:textId="77777777" w:rsidTr="008C3590">
        <w:trPr>
          <w:cantSplit/>
          <w:jc w:val="center"/>
        </w:trPr>
        <w:tc>
          <w:tcPr>
            <w:tcW w:w="988" w:type="dxa"/>
            <w:vMerge w:val="restart"/>
          </w:tcPr>
          <w:p w14:paraId="1E64E174" w14:textId="77777777" w:rsidR="002C4A56" w:rsidRDefault="002C4A56" w:rsidP="008C3590">
            <w:pPr>
              <w:jc w:val="center"/>
              <w:rPr>
                <w:rFonts w:eastAsia="宋体"/>
                <w:lang w:val="en-US" w:eastAsia="zh-CN"/>
              </w:rPr>
            </w:pPr>
            <w:r>
              <w:rPr>
                <w:rFonts w:eastAsia="宋体"/>
                <w:lang w:val="en-US" w:eastAsia="zh-CN"/>
              </w:rPr>
              <w:t xml:space="preserve"> Cases #</w:t>
            </w:r>
          </w:p>
        </w:tc>
        <w:tc>
          <w:tcPr>
            <w:tcW w:w="4252" w:type="dxa"/>
            <w:gridSpan w:val="4"/>
          </w:tcPr>
          <w:p w14:paraId="1F29E59D" w14:textId="77777777" w:rsidR="002C4A56" w:rsidRPr="00644759" w:rsidRDefault="002C4A56" w:rsidP="008C3590">
            <w:pPr>
              <w:spacing w:line="240" w:lineRule="auto"/>
              <w:rPr>
                <w:rFonts w:eastAsia="宋体"/>
                <w:lang w:val="en-US" w:eastAsia="zh-CN"/>
              </w:rPr>
            </w:pPr>
            <w:r>
              <w:rPr>
                <w:rFonts w:eastAsia="宋体"/>
                <w:lang w:val="en-US" w:eastAsia="zh-CN"/>
              </w:rPr>
              <w:t>Beam prediction accuracy (%)</w:t>
            </w:r>
          </w:p>
        </w:tc>
        <w:tc>
          <w:tcPr>
            <w:tcW w:w="1843" w:type="dxa"/>
            <w:vMerge w:val="restart"/>
          </w:tcPr>
          <w:p w14:paraId="255A784A" w14:textId="77777777" w:rsidR="002C4A56" w:rsidRPr="00644759" w:rsidRDefault="002C4A56" w:rsidP="008C3590">
            <w:pPr>
              <w:widowControl w:val="0"/>
              <w:spacing w:after="0" w:afterAutospacing="0" w:line="240" w:lineRule="auto"/>
              <w:rPr>
                <w:rFonts w:eastAsia="宋体"/>
                <w:lang w:val="en-US" w:eastAsia="zh-CN"/>
              </w:rPr>
            </w:pPr>
            <w:r>
              <w:rPr>
                <w:rFonts w:eastAsia="宋体"/>
                <w:lang w:val="en-US" w:eastAsia="zh-CN"/>
              </w:rPr>
              <w:t xml:space="preserve">Average L1-RSRP diff. </w:t>
            </w:r>
            <w:r>
              <w:rPr>
                <w:rFonts w:eastAsia="宋体" w:hint="eastAsia"/>
                <w:lang w:val="en-US" w:eastAsia="zh-CN"/>
              </w:rPr>
              <w:t>(</w:t>
            </w:r>
            <w:r>
              <w:rPr>
                <w:rFonts w:eastAsia="宋体"/>
                <w:lang w:val="en-US" w:eastAsia="zh-CN"/>
              </w:rPr>
              <w:t>dB)</w:t>
            </w:r>
          </w:p>
        </w:tc>
      </w:tr>
      <w:tr w:rsidR="002C4A56" w:rsidRPr="00644759" w14:paraId="6C62CE3D" w14:textId="77777777" w:rsidTr="008C3590">
        <w:trPr>
          <w:jc w:val="center"/>
        </w:trPr>
        <w:tc>
          <w:tcPr>
            <w:tcW w:w="988" w:type="dxa"/>
            <w:vMerge/>
          </w:tcPr>
          <w:p w14:paraId="22D53417" w14:textId="77777777" w:rsidR="002C4A56" w:rsidRDefault="002C4A56" w:rsidP="008C3590">
            <w:pPr>
              <w:rPr>
                <w:rFonts w:eastAsia="宋体"/>
                <w:lang w:val="en-US" w:eastAsia="zh-CN"/>
              </w:rPr>
            </w:pPr>
          </w:p>
        </w:tc>
        <w:tc>
          <w:tcPr>
            <w:tcW w:w="1134" w:type="dxa"/>
          </w:tcPr>
          <w:p w14:paraId="683C17BA" w14:textId="77777777" w:rsidR="002C4A56" w:rsidRPr="00644759" w:rsidRDefault="002C4A56" w:rsidP="008C3590">
            <w:pPr>
              <w:spacing w:line="240" w:lineRule="auto"/>
              <w:jc w:val="left"/>
              <w:rPr>
                <w:rFonts w:eastAsia="宋体"/>
                <w:lang w:val="en-US" w:eastAsia="zh-CN"/>
              </w:rPr>
            </w:pPr>
            <w:r w:rsidRPr="00644759">
              <w:rPr>
                <w:rFonts w:eastAsia="宋体" w:hint="eastAsia"/>
                <w:lang w:val="en-US" w:eastAsia="zh-CN"/>
              </w:rPr>
              <w:t>T</w:t>
            </w:r>
            <w:r w:rsidRPr="00644759">
              <w:rPr>
                <w:rFonts w:eastAsia="宋体"/>
                <w:lang w:val="en-US" w:eastAsia="zh-CN"/>
              </w:rPr>
              <w:t>OP</w:t>
            </w:r>
            <w:r>
              <w:rPr>
                <w:rFonts w:eastAsia="宋体"/>
                <w:lang w:val="en-US" w:eastAsia="zh-CN"/>
              </w:rPr>
              <w:t>1</w:t>
            </w:r>
            <w:r w:rsidRPr="00644759">
              <w:rPr>
                <w:rFonts w:eastAsia="宋体"/>
                <w:lang w:val="en-US" w:eastAsia="zh-CN"/>
              </w:rPr>
              <w:t xml:space="preserve"> </w:t>
            </w:r>
          </w:p>
        </w:tc>
        <w:tc>
          <w:tcPr>
            <w:tcW w:w="1134" w:type="dxa"/>
          </w:tcPr>
          <w:p w14:paraId="64673A0F" w14:textId="77777777" w:rsidR="002C4A56" w:rsidRPr="00644759" w:rsidRDefault="002C4A56" w:rsidP="008C3590">
            <w:pPr>
              <w:spacing w:line="240" w:lineRule="auto"/>
              <w:jc w:val="left"/>
              <w:rPr>
                <w:rFonts w:eastAsia="宋体"/>
                <w:lang w:val="en-US" w:eastAsia="zh-CN"/>
              </w:rPr>
            </w:pPr>
            <w:r w:rsidRPr="00644759">
              <w:rPr>
                <w:rFonts w:eastAsia="宋体" w:hint="eastAsia"/>
                <w:lang w:val="en-US" w:eastAsia="zh-CN"/>
              </w:rPr>
              <w:t>T</w:t>
            </w:r>
            <w:r w:rsidRPr="00644759">
              <w:rPr>
                <w:rFonts w:eastAsia="宋体"/>
                <w:lang w:val="en-US" w:eastAsia="zh-CN"/>
              </w:rPr>
              <w:t>OP</w:t>
            </w:r>
            <w:r>
              <w:rPr>
                <w:rFonts w:eastAsia="宋体"/>
                <w:lang w:val="en-US" w:eastAsia="zh-CN"/>
              </w:rPr>
              <w:t>2</w:t>
            </w:r>
            <w:r w:rsidRPr="00644759">
              <w:rPr>
                <w:rFonts w:eastAsia="宋体"/>
                <w:lang w:val="en-US" w:eastAsia="zh-CN"/>
              </w:rPr>
              <w:t xml:space="preserve"> </w:t>
            </w:r>
          </w:p>
        </w:tc>
        <w:tc>
          <w:tcPr>
            <w:tcW w:w="992" w:type="dxa"/>
          </w:tcPr>
          <w:p w14:paraId="672B40CA" w14:textId="77777777" w:rsidR="002C4A56" w:rsidRPr="00644759" w:rsidRDefault="002C4A56" w:rsidP="008C3590">
            <w:pPr>
              <w:spacing w:line="240" w:lineRule="auto"/>
              <w:rPr>
                <w:rFonts w:eastAsia="宋体"/>
                <w:lang w:val="en-US" w:eastAsia="zh-CN"/>
              </w:rPr>
            </w:pPr>
            <w:r w:rsidRPr="00644759">
              <w:rPr>
                <w:rFonts w:eastAsia="宋体" w:hint="eastAsia"/>
                <w:lang w:val="en-US" w:eastAsia="zh-CN"/>
              </w:rPr>
              <w:t>T</w:t>
            </w:r>
            <w:r w:rsidRPr="00644759">
              <w:rPr>
                <w:rFonts w:eastAsia="宋体"/>
                <w:lang w:val="en-US" w:eastAsia="zh-CN"/>
              </w:rPr>
              <w:t>OP</w:t>
            </w:r>
            <w:r>
              <w:rPr>
                <w:rFonts w:eastAsia="宋体"/>
                <w:lang w:val="en-US" w:eastAsia="zh-CN"/>
              </w:rPr>
              <w:t>4</w:t>
            </w:r>
            <w:r w:rsidRPr="00644759">
              <w:rPr>
                <w:rFonts w:eastAsia="宋体"/>
                <w:lang w:val="en-US" w:eastAsia="zh-CN"/>
              </w:rPr>
              <w:t xml:space="preserve"> </w:t>
            </w:r>
          </w:p>
        </w:tc>
        <w:tc>
          <w:tcPr>
            <w:tcW w:w="992" w:type="dxa"/>
          </w:tcPr>
          <w:p w14:paraId="01618271" w14:textId="77777777" w:rsidR="002C4A56" w:rsidRPr="00644759" w:rsidRDefault="002C4A56" w:rsidP="008C3590">
            <w:pPr>
              <w:spacing w:line="240" w:lineRule="auto"/>
              <w:rPr>
                <w:rFonts w:eastAsia="宋体"/>
                <w:lang w:val="en-US" w:eastAsia="zh-CN"/>
              </w:rPr>
            </w:pPr>
            <w:r w:rsidRPr="00644759">
              <w:rPr>
                <w:rFonts w:eastAsia="宋体" w:hint="eastAsia"/>
                <w:lang w:val="en-US" w:eastAsia="zh-CN"/>
              </w:rPr>
              <w:t>T</w:t>
            </w:r>
            <w:r w:rsidRPr="00644759">
              <w:rPr>
                <w:rFonts w:eastAsia="宋体"/>
                <w:lang w:val="en-US" w:eastAsia="zh-CN"/>
              </w:rPr>
              <w:t>OP</w:t>
            </w:r>
            <w:r>
              <w:rPr>
                <w:rFonts w:eastAsia="宋体"/>
                <w:lang w:val="en-US" w:eastAsia="zh-CN"/>
              </w:rPr>
              <w:t>8</w:t>
            </w:r>
            <w:r w:rsidRPr="00644759">
              <w:rPr>
                <w:rFonts w:eastAsia="宋体"/>
                <w:lang w:val="en-US" w:eastAsia="zh-CN"/>
              </w:rPr>
              <w:t xml:space="preserve"> </w:t>
            </w:r>
          </w:p>
        </w:tc>
        <w:tc>
          <w:tcPr>
            <w:tcW w:w="1843" w:type="dxa"/>
            <w:vMerge/>
          </w:tcPr>
          <w:p w14:paraId="14D5E299" w14:textId="77777777" w:rsidR="002C4A56" w:rsidRPr="00644759" w:rsidRDefault="002C4A56" w:rsidP="008C3590">
            <w:pPr>
              <w:rPr>
                <w:rFonts w:eastAsia="宋体"/>
                <w:lang w:val="en-US" w:eastAsia="zh-CN"/>
              </w:rPr>
            </w:pPr>
          </w:p>
        </w:tc>
      </w:tr>
      <w:tr w:rsidR="00E16556" w:rsidRPr="00644759" w14:paraId="1E83C0F6" w14:textId="77777777" w:rsidTr="008C3590">
        <w:trPr>
          <w:jc w:val="center"/>
        </w:trPr>
        <w:tc>
          <w:tcPr>
            <w:tcW w:w="988" w:type="dxa"/>
          </w:tcPr>
          <w:p w14:paraId="050F1180" w14:textId="1ED0E13C" w:rsidR="00E16556" w:rsidRDefault="00E16556" w:rsidP="00E16556">
            <w:pPr>
              <w:spacing w:line="240" w:lineRule="auto"/>
              <w:rPr>
                <w:rFonts w:eastAsia="宋体"/>
                <w:lang w:val="en-US" w:eastAsia="zh-CN"/>
              </w:rPr>
            </w:pPr>
            <w:r>
              <w:rPr>
                <w:rFonts w:eastAsia="宋体" w:hint="eastAsia"/>
                <w:lang w:val="en-US" w:eastAsia="zh-CN"/>
              </w:rPr>
              <w:t>1</w:t>
            </w:r>
          </w:p>
        </w:tc>
        <w:tc>
          <w:tcPr>
            <w:tcW w:w="1134" w:type="dxa"/>
            <w:vAlign w:val="center"/>
          </w:tcPr>
          <w:p w14:paraId="2E1F20E3" w14:textId="425D6BE7" w:rsidR="00E16556" w:rsidRDefault="00E16556" w:rsidP="00E16556">
            <w:pPr>
              <w:ind w:firstLineChars="50" w:firstLine="110"/>
              <w:jc w:val="center"/>
              <w:rPr>
                <w:rFonts w:eastAsia="宋体"/>
                <w:lang w:val="en-US" w:eastAsia="zh-CN"/>
              </w:rPr>
            </w:pPr>
            <w:r>
              <w:rPr>
                <w:rFonts w:ascii="Calibri" w:eastAsia="等线" w:hAnsi="Calibri" w:cs="Calibri"/>
                <w:sz w:val="22"/>
                <w:szCs w:val="22"/>
              </w:rPr>
              <w:t>62.3</w:t>
            </w:r>
          </w:p>
        </w:tc>
        <w:tc>
          <w:tcPr>
            <w:tcW w:w="1134" w:type="dxa"/>
            <w:vAlign w:val="center"/>
          </w:tcPr>
          <w:p w14:paraId="7B3D5F94" w14:textId="6CE91EFC" w:rsidR="00E16556" w:rsidRDefault="00E16556" w:rsidP="00E16556">
            <w:pPr>
              <w:jc w:val="center"/>
              <w:rPr>
                <w:rFonts w:eastAsia="宋体"/>
                <w:lang w:val="en-US" w:eastAsia="zh-CN"/>
              </w:rPr>
            </w:pPr>
            <w:r>
              <w:rPr>
                <w:rFonts w:ascii="Calibri" w:eastAsia="等线" w:hAnsi="Calibri" w:cs="Calibri"/>
                <w:sz w:val="22"/>
                <w:szCs w:val="22"/>
              </w:rPr>
              <w:t>80.7</w:t>
            </w:r>
          </w:p>
        </w:tc>
        <w:tc>
          <w:tcPr>
            <w:tcW w:w="992" w:type="dxa"/>
            <w:vAlign w:val="center"/>
          </w:tcPr>
          <w:p w14:paraId="7C88BD07" w14:textId="0567A053" w:rsidR="00E16556" w:rsidRDefault="00E16556" w:rsidP="00E16556">
            <w:pPr>
              <w:jc w:val="center"/>
              <w:rPr>
                <w:rFonts w:eastAsia="宋体"/>
                <w:lang w:val="en-US" w:eastAsia="zh-CN"/>
              </w:rPr>
            </w:pPr>
            <w:r>
              <w:rPr>
                <w:rFonts w:ascii="Calibri" w:eastAsia="等线" w:hAnsi="Calibri" w:cs="Calibri"/>
                <w:sz w:val="22"/>
                <w:szCs w:val="22"/>
              </w:rPr>
              <w:t>90.7</w:t>
            </w:r>
          </w:p>
        </w:tc>
        <w:tc>
          <w:tcPr>
            <w:tcW w:w="992" w:type="dxa"/>
            <w:vAlign w:val="center"/>
          </w:tcPr>
          <w:p w14:paraId="24C8B6F2" w14:textId="50A44A40" w:rsidR="00E16556" w:rsidRDefault="00E16556" w:rsidP="00E16556">
            <w:pPr>
              <w:jc w:val="center"/>
              <w:rPr>
                <w:rFonts w:eastAsia="宋体"/>
                <w:lang w:val="en-US" w:eastAsia="zh-CN"/>
              </w:rPr>
            </w:pPr>
            <w:r>
              <w:rPr>
                <w:rFonts w:ascii="Calibri" w:eastAsia="等线" w:hAnsi="Calibri" w:cs="Calibri"/>
                <w:sz w:val="22"/>
                <w:szCs w:val="22"/>
              </w:rPr>
              <w:t>95.1</w:t>
            </w:r>
          </w:p>
        </w:tc>
        <w:tc>
          <w:tcPr>
            <w:tcW w:w="1843" w:type="dxa"/>
            <w:vAlign w:val="center"/>
          </w:tcPr>
          <w:p w14:paraId="431F3010" w14:textId="1A6F1614" w:rsidR="00E16556" w:rsidRDefault="00E16556" w:rsidP="00E16556">
            <w:pPr>
              <w:jc w:val="center"/>
              <w:rPr>
                <w:rFonts w:ascii="Calibri" w:eastAsia="宋体" w:hAnsi="Calibri" w:cs="Calibri"/>
                <w:color w:val="000000"/>
                <w:sz w:val="22"/>
                <w:szCs w:val="22"/>
                <w:lang w:eastAsia="zh-CN"/>
              </w:rPr>
            </w:pPr>
            <w:r>
              <w:rPr>
                <w:rFonts w:ascii="Calibri" w:eastAsia="等线" w:hAnsi="Calibri" w:cs="Calibri"/>
                <w:sz w:val="22"/>
                <w:szCs w:val="22"/>
              </w:rPr>
              <w:t>3.11</w:t>
            </w:r>
          </w:p>
        </w:tc>
      </w:tr>
      <w:tr w:rsidR="002270A3" w:rsidRPr="00644759" w14:paraId="25146C1D" w14:textId="77777777" w:rsidTr="008C3590">
        <w:trPr>
          <w:jc w:val="center"/>
        </w:trPr>
        <w:tc>
          <w:tcPr>
            <w:tcW w:w="988" w:type="dxa"/>
          </w:tcPr>
          <w:p w14:paraId="258EEA84" w14:textId="491D1BB8" w:rsidR="002270A3" w:rsidRDefault="002270A3" w:rsidP="002270A3">
            <w:pPr>
              <w:spacing w:line="240" w:lineRule="auto"/>
              <w:rPr>
                <w:rFonts w:eastAsia="宋体"/>
                <w:lang w:val="en-US" w:eastAsia="zh-CN"/>
              </w:rPr>
            </w:pPr>
            <w:r>
              <w:rPr>
                <w:rFonts w:eastAsia="宋体"/>
                <w:lang w:val="en-US" w:eastAsia="zh-CN"/>
              </w:rPr>
              <w:t>2</w:t>
            </w:r>
          </w:p>
        </w:tc>
        <w:tc>
          <w:tcPr>
            <w:tcW w:w="1134" w:type="dxa"/>
            <w:vAlign w:val="center"/>
          </w:tcPr>
          <w:p w14:paraId="76C79ED8" w14:textId="0CCDFCAB" w:rsidR="002270A3" w:rsidRPr="00644759" w:rsidRDefault="002270A3" w:rsidP="002270A3">
            <w:pPr>
              <w:ind w:firstLineChars="50" w:firstLine="110"/>
              <w:jc w:val="center"/>
              <w:rPr>
                <w:rFonts w:eastAsia="宋体"/>
                <w:lang w:val="en-US" w:eastAsia="zh-CN"/>
              </w:rPr>
            </w:pPr>
            <w:r>
              <w:rPr>
                <w:rFonts w:ascii="Calibri" w:eastAsia="等线" w:hAnsi="Calibri" w:cs="Calibri"/>
                <w:color w:val="000000"/>
                <w:sz w:val="22"/>
                <w:szCs w:val="22"/>
              </w:rPr>
              <w:t>1.4</w:t>
            </w:r>
          </w:p>
        </w:tc>
        <w:tc>
          <w:tcPr>
            <w:tcW w:w="1134" w:type="dxa"/>
            <w:vAlign w:val="center"/>
          </w:tcPr>
          <w:p w14:paraId="6325BCF4" w14:textId="4D67FF69" w:rsidR="002270A3" w:rsidRPr="00644759" w:rsidRDefault="002270A3" w:rsidP="002270A3">
            <w:pPr>
              <w:jc w:val="center"/>
              <w:rPr>
                <w:rFonts w:eastAsia="宋体"/>
                <w:lang w:val="en-US" w:eastAsia="zh-CN"/>
              </w:rPr>
            </w:pPr>
            <w:r>
              <w:rPr>
                <w:rFonts w:ascii="Calibri" w:eastAsia="等线" w:hAnsi="Calibri" w:cs="Calibri"/>
                <w:color w:val="000000"/>
                <w:sz w:val="22"/>
                <w:szCs w:val="22"/>
              </w:rPr>
              <w:t>2.5</w:t>
            </w:r>
          </w:p>
        </w:tc>
        <w:tc>
          <w:tcPr>
            <w:tcW w:w="992" w:type="dxa"/>
            <w:vAlign w:val="center"/>
          </w:tcPr>
          <w:p w14:paraId="39CEB97A" w14:textId="7F75060C" w:rsidR="002270A3" w:rsidRPr="00644759" w:rsidRDefault="002270A3" w:rsidP="002270A3">
            <w:pPr>
              <w:jc w:val="center"/>
              <w:rPr>
                <w:rFonts w:eastAsia="宋体"/>
                <w:lang w:val="en-US" w:eastAsia="zh-CN"/>
              </w:rPr>
            </w:pPr>
            <w:r>
              <w:rPr>
                <w:rFonts w:ascii="Calibri" w:eastAsia="等线" w:hAnsi="Calibri" w:cs="Calibri"/>
                <w:color w:val="000000"/>
                <w:sz w:val="22"/>
                <w:szCs w:val="22"/>
              </w:rPr>
              <w:t>6.5</w:t>
            </w:r>
          </w:p>
        </w:tc>
        <w:tc>
          <w:tcPr>
            <w:tcW w:w="992" w:type="dxa"/>
            <w:vAlign w:val="center"/>
          </w:tcPr>
          <w:p w14:paraId="4AAE592F" w14:textId="11E111AB" w:rsidR="002270A3" w:rsidRPr="00644759" w:rsidRDefault="002270A3" w:rsidP="002270A3">
            <w:pPr>
              <w:jc w:val="center"/>
              <w:rPr>
                <w:rFonts w:eastAsia="宋体"/>
                <w:lang w:val="en-US" w:eastAsia="zh-CN"/>
              </w:rPr>
            </w:pPr>
            <w:r>
              <w:rPr>
                <w:rFonts w:ascii="Calibri" w:eastAsia="等线" w:hAnsi="Calibri" w:cs="Calibri"/>
                <w:color w:val="000000"/>
                <w:sz w:val="22"/>
                <w:szCs w:val="22"/>
              </w:rPr>
              <w:t>18.1</w:t>
            </w:r>
          </w:p>
        </w:tc>
        <w:tc>
          <w:tcPr>
            <w:tcW w:w="1843" w:type="dxa"/>
            <w:vAlign w:val="center"/>
          </w:tcPr>
          <w:p w14:paraId="1DA02E14" w14:textId="0D2C0229" w:rsidR="002270A3" w:rsidRPr="00CF0142" w:rsidRDefault="002270A3" w:rsidP="002270A3">
            <w:pPr>
              <w:jc w:val="center"/>
              <w:rPr>
                <w:rFonts w:ascii="Calibri" w:eastAsia="宋体" w:hAnsi="Calibri" w:cs="Calibri"/>
                <w:color w:val="000000"/>
                <w:sz w:val="22"/>
                <w:szCs w:val="22"/>
                <w:lang w:eastAsia="zh-CN"/>
              </w:rPr>
            </w:pPr>
            <w:r>
              <w:rPr>
                <w:rFonts w:ascii="Calibri" w:eastAsia="等线" w:hAnsi="Calibri" w:cs="Calibri"/>
                <w:color w:val="000000"/>
                <w:sz w:val="22"/>
                <w:szCs w:val="22"/>
              </w:rPr>
              <w:t>9.87</w:t>
            </w:r>
          </w:p>
        </w:tc>
      </w:tr>
      <w:tr w:rsidR="00E16556" w:rsidRPr="00644759" w14:paraId="5F1880A4" w14:textId="77777777" w:rsidTr="008C3590">
        <w:trPr>
          <w:jc w:val="center"/>
        </w:trPr>
        <w:tc>
          <w:tcPr>
            <w:tcW w:w="988" w:type="dxa"/>
          </w:tcPr>
          <w:p w14:paraId="2CA358D2" w14:textId="5BCA824B" w:rsidR="00E16556" w:rsidRDefault="00E16556" w:rsidP="00E16556">
            <w:pPr>
              <w:spacing w:line="240" w:lineRule="auto"/>
              <w:rPr>
                <w:rFonts w:eastAsia="宋体"/>
                <w:lang w:val="en-US" w:eastAsia="zh-CN"/>
              </w:rPr>
            </w:pPr>
            <w:r>
              <w:rPr>
                <w:rFonts w:eastAsia="宋体"/>
                <w:lang w:val="en-US" w:eastAsia="zh-CN"/>
              </w:rPr>
              <w:t>3</w:t>
            </w:r>
          </w:p>
        </w:tc>
        <w:tc>
          <w:tcPr>
            <w:tcW w:w="1134" w:type="dxa"/>
            <w:vAlign w:val="center"/>
          </w:tcPr>
          <w:p w14:paraId="11933AD9" w14:textId="3905342A" w:rsidR="00E16556" w:rsidRDefault="00E16556" w:rsidP="00E16556">
            <w:pPr>
              <w:ind w:firstLineChars="50" w:firstLine="110"/>
              <w:jc w:val="center"/>
              <w:rPr>
                <w:rFonts w:eastAsia="宋体"/>
                <w:lang w:val="en-US" w:eastAsia="zh-CN"/>
              </w:rPr>
            </w:pPr>
            <w:r>
              <w:rPr>
                <w:rFonts w:ascii="Calibri" w:eastAsia="等线" w:hAnsi="Calibri" w:cs="Calibri"/>
                <w:color w:val="000000"/>
                <w:sz w:val="22"/>
                <w:szCs w:val="22"/>
              </w:rPr>
              <w:t>61.9</w:t>
            </w:r>
          </w:p>
        </w:tc>
        <w:tc>
          <w:tcPr>
            <w:tcW w:w="1134" w:type="dxa"/>
            <w:vAlign w:val="center"/>
          </w:tcPr>
          <w:p w14:paraId="5845400B" w14:textId="31F12AC3" w:rsidR="00E16556" w:rsidRPr="00644759" w:rsidRDefault="00E16556" w:rsidP="00E16556">
            <w:pPr>
              <w:jc w:val="center"/>
              <w:rPr>
                <w:rFonts w:eastAsia="宋体"/>
                <w:lang w:val="en-US" w:eastAsia="zh-CN"/>
              </w:rPr>
            </w:pPr>
            <w:r>
              <w:rPr>
                <w:rFonts w:ascii="Calibri" w:eastAsia="等线" w:hAnsi="Calibri" w:cs="Calibri"/>
                <w:color w:val="000000"/>
                <w:sz w:val="22"/>
                <w:szCs w:val="22"/>
              </w:rPr>
              <w:t>80.5</w:t>
            </w:r>
          </w:p>
        </w:tc>
        <w:tc>
          <w:tcPr>
            <w:tcW w:w="992" w:type="dxa"/>
            <w:vAlign w:val="center"/>
          </w:tcPr>
          <w:p w14:paraId="73B6BC16" w14:textId="4FA59253" w:rsidR="00E16556" w:rsidRPr="00644759" w:rsidRDefault="00E16556" w:rsidP="00E16556">
            <w:pPr>
              <w:jc w:val="center"/>
              <w:rPr>
                <w:rFonts w:eastAsia="宋体"/>
                <w:lang w:val="en-US" w:eastAsia="zh-CN"/>
              </w:rPr>
            </w:pPr>
            <w:r>
              <w:rPr>
                <w:rFonts w:ascii="Calibri" w:eastAsia="等线" w:hAnsi="Calibri" w:cs="Calibri"/>
                <w:color w:val="000000"/>
                <w:sz w:val="22"/>
                <w:szCs w:val="22"/>
              </w:rPr>
              <w:t>90.6</w:t>
            </w:r>
          </w:p>
        </w:tc>
        <w:tc>
          <w:tcPr>
            <w:tcW w:w="992" w:type="dxa"/>
            <w:vAlign w:val="center"/>
          </w:tcPr>
          <w:p w14:paraId="445A8CE1" w14:textId="6707F432" w:rsidR="00E16556" w:rsidRPr="00644759" w:rsidRDefault="00E16556" w:rsidP="00E16556">
            <w:pPr>
              <w:jc w:val="center"/>
              <w:rPr>
                <w:rFonts w:eastAsia="宋体"/>
                <w:lang w:val="en-US" w:eastAsia="zh-CN"/>
              </w:rPr>
            </w:pPr>
            <w:r>
              <w:rPr>
                <w:rFonts w:ascii="Calibri" w:eastAsia="等线" w:hAnsi="Calibri" w:cs="Calibri"/>
                <w:color w:val="000000"/>
                <w:sz w:val="22"/>
                <w:szCs w:val="22"/>
              </w:rPr>
              <w:t>95</w:t>
            </w:r>
          </w:p>
        </w:tc>
        <w:tc>
          <w:tcPr>
            <w:tcW w:w="1843" w:type="dxa"/>
            <w:vAlign w:val="center"/>
          </w:tcPr>
          <w:p w14:paraId="60DB7B5D" w14:textId="48CF0DEC" w:rsidR="00E16556" w:rsidRPr="00CF0142" w:rsidRDefault="00E16556" w:rsidP="00E16556">
            <w:pPr>
              <w:jc w:val="center"/>
              <w:rPr>
                <w:rFonts w:ascii="Calibri" w:eastAsia="宋体" w:hAnsi="Calibri" w:cs="Calibri"/>
                <w:color w:val="000000"/>
                <w:sz w:val="22"/>
                <w:szCs w:val="22"/>
                <w:lang w:eastAsia="zh-CN"/>
              </w:rPr>
            </w:pPr>
            <w:r>
              <w:rPr>
                <w:rFonts w:ascii="Calibri" w:eastAsia="等线" w:hAnsi="Calibri" w:cs="Calibri"/>
                <w:color w:val="000000"/>
                <w:sz w:val="22"/>
                <w:szCs w:val="22"/>
              </w:rPr>
              <w:t>3.16</w:t>
            </w:r>
          </w:p>
        </w:tc>
      </w:tr>
    </w:tbl>
    <w:p w14:paraId="41B2C57C" w14:textId="49DCA275" w:rsidR="002C4A56" w:rsidRDefault="00C72400" w:rsidP="00BF0003">
      <w:pPr>
        <w:rPr>
          <w:rFonts w:eastAsia="宋体"/>
          <w:lang w:val="en-US" w:eastAsia="zh-CN"/>
        </w:rPr>
      </w:pPr>
      <w:r>
        <w:rPr>
          <w:rFonts w:eastAsia="宋体"/>
          <w:lang w:val="en-US" w:eastAsia="zh-CN"/>
        </w:rPr>
        <w:t xml:space="preserve">Compared </w:t>
      </w:r>
      <w:r w:rsidR="00C9136F">
        <w:rPr>
          <w:rFonts w:eastAsia="宋体"/>
          <w:lang w:val="en-US" w:eastAsia="zh-CN"/>
        </w:rPr>
        <w:t xml:space="preserve">the results </w:t>
      </w:r>
      <w:r>
        <w:rPr>
          <w:rFonts w:eastAsia="宋体"/>
          <w:lang w:val="en-US" w:eastAsia="zh-CN"/>
        </w:rPr>
        <w:t xml:space="preserve">with case 1 and 2, for the variable size of Set B, </w:t>
      </w:r>
      <w:r w:rsidR="00976FB3">
        <w:rPr>
          <w:rFonts w:eastAsia="宋体"/>
          <w:lang w:val="en-US" w:eastAsia="zh-CN"/>
        </w:rPr>
        <w:t>it is</w:t>
      </w:r>
      <w:r w:rsidR="00E16556">
        <w:rPr>
          <w:rFonts w:eastAsia="宋体"/>
          <w:lang w:val="en-US" w:eastAsia="zh-CN"/>
        </w:rPr>
        <w:t xml:space="preserve"> observed that the performance</w:t>
      </w:r>
      <w:r w:rsidR="008D2198">
        <w:rPr>
          <w:rFonts w:eastAsia="宋体"/>
          <w:lang w:val="en-US" w:eastAsia="zh-CN"/>
        </w:rPr>
        <w:t xml:space="preserve"> </w:t>
      </w:r>
      <w:r w:rsidR="00E16556">
        <w:rPr>
          <w:rFonts w:eastAsia="宋体"/>
          <w:lang w:val="en-US" w:eastAsia="zh-CN"/>
        </w:rPr>
        <w:t xml:space="preserve">has </w:t>
      </w:r>
      <w:r w:rsidR="00AE5E49">
        <w:rPr>
          <w:rFonts w:eastAsia="宋体"/>
          <w:lang w:val="en-US" w:eastAsia="zh-CN"/>
        </w:rPr>
        <w:t>significant</w:t>
      </w:r>
      <w:r w:rsidR="00E16556">
        <w:rPr>
          <w:rFonts w:eastAsia="宋体"/>
          <w:lang w:val="en-US" w:eastAsia="zh-CN"/>
        </w:rPr>
        <w:t xml:space="preserve"> degradation with the mismatch </w:t>
      </w:r>
      <w:r w:rsidR="00012EB1">
        <w:rPr>
          <w:rFonts w:eastAsia="宋体"/>
          <w:lang w:val="en-US" w:eastAsia="zh-CN"/>
        </w:rPr>
        <w:t xml:space="preserve">on the size of Set B </w:t>
      </w:r>
      <w:r w:rsidR="00E16556">
        <w:rPr>
          <w:rFonts w:eastAsia="宋体"/>
          <w:lang w:val="en-US" w:eastAsia="zh-CN"/>
        </w:rPr>
        <w:t>between the train</w:t>
      </w:r>
      <w:r w:rsidR="00012EB1">
        <w:rPr>
          <w:rFonts w:eastAsia="宋体"/>
          <w:lang w:val="en-US" w:eastAsia="zh-CN"/>
        </w:rPr>
        <w:t>ing</w:t>
      </w:r>
      <w:r w:rsidR="00E16556">
        <w:rPr>
          <w:rFonts w:eastAsia="宋体"/>
          <w:lang w:val="en-US" w:eastAsia="zh-CN"/>
        </w:rPr>
        <w:t xml:space="preserve"> </w:t>
      </w:r>
      <w:r w:rsidR="00012EB1">
        <w:rPr>
          <w:rFonts w:eastAsia="宋体"/>
          <w:lang w:val="en-US" w:eastAsia="zh-CN"/>
        </w:rPr>
        <w:t>and interference.</w:t>
      </w:r>
      <w:r w:rsidR="00980AA9">
        <w:rPr>
          <w:rFonts w:eastAsia="宋体"/>
          <w:lang w:val="en-US" w:eastAsia="zh-CN"/>
        </w:rPr>
        <w:t xml:space="preserve"> The performance of AI/ML model is sensitive to the size of Set B.</w:t>
      </w:r>
    </w:p>
    <w:p w14:paraId="708B2E48" w14:textId="2042249E" w:rsidR="00012EB1" w:rsidRDefault="00012EB1" w:rsidP="00012EB1">
      <w:pPr>
        <w:rPr>
          <w:rFonts w:eastAsia="宋体"/>
          <w:lang w:eastAsia="zh-CN"/>
        </w:rPr>
      </w:pPr>
      <w:r w:rsidRPr="00A71AAA">
        <w:rPr>
          <w:rFonts w:eastAsia="宋体"/>
          <w:lang w:eastAsia="zh-CN"/>
        </w:rPr>
        <w:t xml:space="preserve">To improve the performance of AI/ML model with variable </w:t>
      </w:r>
      <w:r>
        <w:rPr>
          <w:rFonts w:eastAsia="宋体"/>
          <w:lang w:eastAsia="zh-CN"/>
        </w:rPr>
        <w:t xml:space="preserve">size of </w:t>
      </w:r>
      <w:r w:rsidRPr="00A71AAA">
        <w:rPr>
          <w:rFonts w:eastAsia="宋体"/>
          <w:lang w:eastAsia="zh-CN"/>
        </w:rPr>
        <w:t>Set B, the model is re</w:t>
      </w:r>
      <w:r>
        <w:rPr>
          <w:rFonts w:eastAsia="宋体"/>
          <w:lang w:eastAsia="zh-CN"/>
        </w:rPr>
        <w:t>-</w:t>
      </w:r>
      <w:r w:rsidRPr="00A71AAA">
        <w:rPr>
          <w:rFonts w:eastAsia="宋体"/>
          <w:lang w:eastAsia="zh-CN"/>
        </w:rPr>
        <w:t>trained w</w:t>
      </w:r>
      <w:r>
        <w:rPr>
          <w:rFonts w:eastAsia="宋体"/>
          <w:lang w:eastAsia="zh-CN"/>
        </w:rPr>
        <w:t xml:space="preserve">ith hybrid dataset as case 3. The simulation results show that the performance </w:t>
      </w:r>
      <w:r w:rsidR="00467225">
        <w:rPr>
          <w:rFonts w:eastAsia="宋体"/>
          <w:lang w:eastAsia="zh-CN"/>
        </w:rPr>
        <w:t xml:space="preserve">is </w:t>
      </w:r>
      <w:r>
        <w:rPr>
          <w:rFonts w:eastAsia="宋体"/>
          <w:lang w:eastAsia="zh-CN"/>
        </w:rPr>
        <w:t>improve</w:t>
      </w:r>
      <w:r w:rsidR="00467225">
        <w:rPr>
          <w:rFonts w:eastAsia="宋体"/>
          <w:lang w:eastAsia="zh-CN"/>
        </w:rPr>
        <w:t>d</w:t>
      </w:r>
      <w:r>
        <w:rPr>
          <w:rFonts w:eastAsia="宋体"/>
          <w:lang w:eastAsia="zh-CN"/>
        </w:rPr>
        <w:t xml:space="preserve"> a lot compared with case 2 </w:t>
      </w:r>
      <w:r w:rsidR="00E216CF">
        <w:rPr>
          <w:rFonts w:eastAsia="宋体"/>
          <w:lang w:eastAsia="zh-CN"/>
        </w:rPr>
        <w:t>and 3</w:t>
      </w:r>
      <w:r>
        <w:rPr>
          <w:rFonts w:eastAsia="宋体"/>
          <w:lang w:eastAsia="zh-CN"/>
        </w:rPr>
        <w:t>.</w:t>
      </w:r>
    </w:p>
    <w:p w14:paraId="16B75C65" w14:textId="3323CA94" w:rsidR="00012EB1" w:rsidRDefault="00012EB1" w:rsidP="00012EB1">
      <w:pPr>
        <w:rPr>
          <w:rFonts w:eastAsia="宋体"/>
          <w:b/>
          <w:bCs/>
          <w:lang w:eastAsia="zh-CN"/>
        </w:rPr>
      </w:pPr>
      <w:r w:rsidRPr="00A71AAA">
        <w:rPr>
          <w:rFonts w:eastAsia="宋体" w:hint="eastAsia"/>
          <w:b/>
          <w:bCs/>
          <w:lang w:eastAsia="zh-CN"/>
        </w:rPr>
        <w:t>O</w:t>
      </w:r>
      <w:r w:rsidRPr="00A71AAA">
        <w:rPr>
          <w:rFonts w:eastAsia="宋体"/>
          <w:b/>
          <w:bCs/>
          <w:lang w:eastAsia="zh-CN"/>
        </w:rPr>
        <w:t xml:space="preserve">bservation </w:t>
      </w:r>
      <w:r>
        <w:rPr>
          <w:rFonts w:eastAsia="宋体"/>
          <w:b/>
          <w:bCs/>
          <w:lang w:eastAsia="zh-CN"/>
        </w:rPr>
        <w:t>1</w:t>
      </w:r>
      <w:r w:rsidRPr="00A71AAA">
        <w:rPr>
          <w:rFonts w:eastAsia="宋体"/>
          <w:b/>
          <w:bCs/>
          <w:lang w:eastAsia="zh-CN"/>
        </w:rPr>
        <w:t xml:space="preserve">: </w:t>
      </w:r>
      <w:r>
        <w:rPr>
          <w:rFonts w:eastAsia="宋体"/>
          <w:b/>
          <w:bCs/>
          <w:lang w:eastAsia="zh-CN"/>
        </w:rPr>
        <w:t>For BM-case</w:t>
      </w:r>
      <w:r w:rsidR="003A011C">
        <w:rPr>
          <w:rFonts w:eastAsia="宋体"/>
          <w:b/>
          <w:bCs/>
          <w:lang w:eastAsia="zh-CN"/>
        </w:rPr>
        <w:t xml:space="preserve"> </w:t>
      </w:r>
      <w:r>
        <w:rPr>
          <w:rFonts w:eastAsia="宋体"/>
          <w:b/>
          <w:bCs/>
          <w:lang w:eastAsia="zh-CN"/>
        </w:rPr>
        <w:t>1, the performance of AI/ML model is sensitive to the size of Set B.</w:t>
      </w:r>
      <w:r w:rsidRPr="00A71AAA">
        <w:rPr>
          <w:rFonts w:eastAsia="宋体"/>
          <w:b/>
          <w:bCs/>
          <w:lang w:eastAsia="zh-CN"/>
        </w:rPr>
        <w:t xml:space="preserve"> </w:t>
      </w:r>
    </w:p>
    <w:p w14:paraId="689205DA" w14:textId="38FA7CD4" w:rsidR="00012EB1" w:rsidRPr="00012EB1" w:rsidRDefault="00012EB1">
      <w:pPr>
        <w:pStyle w:val="a"/>
        <w:numPr>
          <w:ilvl w:val="0"/>
          <w:numId w:val="21"/>
        </w:numPr>
        <w:rPr>
          <w:rFonts w:eastAsia="宋体"/>
          <w:b/>
          <w:bCs/>
          <w:lang w:eastAsia="zh-CN"/>
        </w:rPr>
      </w:pPr>
      <w:r w:rsidRPr="00012EB1">
        <w:rPr>
          <w:rFonts w:eastAsia="宋体"/>
          <w:b/>
          <w:bCs/>
          <w:lang w:eastAsia="zh-CN"/>
        </w:rPr>
        <w:t xml:space="preserve">The mismatch on </w:t>
      </w:r>
      <w:r w:rsidR="00DC6D94">
        <w:rPr>
          <w:rFonts w:eastAsia="宋体"/>
          <w:b/>
          <w:bCs/>
          <w:lang w:eastAsia="zh-CN"/>
        </w:rPr>
        <w:t xml:space="preserve">the </w:t>
      </w:r>
      <w:r w:rsidRPr="00012EB1">
        <w:rPr>
          <w:rFonts w:eastAsia="宋体"/>
          <w:b/>
          <w:bCs/>
          <w:lang w:eastAsia="zh-CN"/>
        </w:rPr>
        <w:t xml:space="preserve">size of Set B between training and inference will cause </w:t>
      </w:r>
      <w:r w:rsidR="00AE5E49">
        <w:rPr>
          <w:rFonts w:eastAsia="宋体"/>
          <w:b/>
          <w:bCs/>
          <w:lang w:eastAsia="zh-CN"/>
        </w:rPr>
        <w:t>significant</w:t>
      </w:r>
      <w:r w:rsidRPr="00012EB1">
        <w:rPr>
          <w:rFonts w:eastAsia="宋体"/>
          <w:b/>
          <w:bCs/>
          <w:lang w:eastAsia="zh-CN"/>
        </w:rPr>
        <w:t xml:space="preserve"> performance degradation. </w:t>
      </w:r>
    </w:p>
    <w:p w14:paraId="3F70E1C5" w14:textId="10B19A08" w:rsidR="00012EB1" w:rsidRPr="005545B3" w:rsidRDefault="00012EB1" w:rsidP="00012EB1">
      <w:pPr>
        <w:rPr>
          <w:rFonts w:eastAsia="宋体"/>
          <w:b/>
          <w:bCs/>
          <w:lang w:eastAsia="zh-CN"/>
        </w:rPr>
      </w:pPr>
      <w:r w:rsidRPr="00A71AAA">
        <w:rPr>
          <w:rFonts w:eastAsia="宋体"/>
          <w:b/>
          <w:bCs/>
          <w:lang w:eastAsia="zh-CN"/>
        </w:rPr>
        <w:t xml:space="preserve">Observation </w:t>
      </w:r>
      <w:r>
        <w:rPr>
          <w:rFonts w:eastAsia="宋体"/>
          <w:b/>
          <w:bCs/>
          <w:lang w:eastAsia="zh-CN"/>
        </w:rPr>
        <w:t>2</w:t>
      </w:r>
      <w:r w:rsidRPr="00A71AAA">
        <w:rPr>
          <w:rFonts w:eastAsia="宋体"/>
          <w:b/>
          <w:bCs/>
          <w:lang w:eastAsia="zh-CN"/>
        </w:rPr>
        <w:t>:</w:t>
      </w:r>
      <w:r>
        <w:rPr>
          <w:rFonts w:eastAsia="宋体"/>
          <w:lang w:eastAsia="zh-CN"/>
        </w:rPr>
        <w:t xml:space="preserve"> </w:t>
      </w:r>
      <w:r w:rsidR="003A011C" w:rsidRPr="003A011C">
        <w:rPr>
          <w:rFonts w:eastAsia="宋体"/>
          <w:b/>
          <w:bCs/>
          <w:lang w:eastAsia="zh-CN"/>
        </w:rPr>
        <w:t>For</w:t>
      </w:r>
      <w:r w:rsidR="003A011C">
        <w:rPr>
          <w:rFonts w:eastAsia="宋体"/>
          <w:b/>
          <w:bCs/>
          <w:lang w:eastAsia="zh-CN"/>
        </w:rPr>
        <w:t xml:space="preserve"> BM-case 1, the training dataset constructed by a set of pre-configured size</w:t>
      </w:r>
      <w:r w:rsidR="00D95855">
        <w:rPr>
          <w:rFonts w:eastAsia="宋体"/>
          <w:b/>
          <w:bCs/>
          <w:lang w:eastAsia="zh-CN"/>
        </w:rPr>
        <w:t>s</w:t>
      </w:r>
      <w:r w:rsidR="003A011C">
        <w:rPr>
          <w:rFonts w:eastAsia="宋体"/>
          <w:b/>
          <w:bCs/>
          <w:lang w:eastAsia="zh-CN"/>
        </w:rPr>
        <w:t xml:space="preserve"> of Set B will improve the </w:t>
      </w:r>
      <w:r w:rsidR="005545B3">
        <w:rPr>
          <w:rFonts w:eastAsia="宋体"/>
          <w:b/>
          <w:bCs/>
          <w:lang w:eastAsia="zh-CN"/>
        </w:rPr>
        <w:t>generalization performance of AI/ML model.</w:t>
      </w:r>
    </w:p>
    <w:p w14:paraId="35379BF9" w14:textId="77777777" w:rsidR="005545B3" w:rsidRDefault="005545B3">
      <w:pPr>
        <w:pStyle w:val="a"/>
        <w:numPr>
          <w:ilvl w:val="0"/>
          <w:numId w:val="18"/>
        </w:numPr>
        <w:rPr>
          <w:rFonts w:eastAsia="宋体"/>
          <w:lang w:val="en-US" w:eastAsia="zh-CN"/>
        </w:rPr>
      </w:pPr>
      <w:r>
        <w:rPr>
          <w:rFonts w:eastAsia="宋体"/>
          <w:lang w:val="en-US" w:eastAsia="zh-CN"/>
        </w:rPr>
        <w:t xml:space="preserve">The same size but variable patterns of Set </w:t>
      </w:r>
      <w:r w:rsidRPr="0021575E">
        <w:rPr>
          <w:rFonts w:eastAsia="宋体"/>
          <w:lang w:val="en-US" w:eastAsia="zh-CN"/>
        </w:rPr>
        <w:t>B</w:t>
      </w:r>
    </w:p>
    <w:p w14:paraId="2F117E6C" w14:textId="0069417E" w:rsidR="005545B3" w:rsidRDefault="005545B3" w:rsidP="005545B3">
      <w:pPr>
        <w:rPr>
          <w:rFonts w:eastAsia="宋体"/>
          <w:lang w:val="en-US" w:eastAsia="zh-CN"/>
        </w:rPr>
      </w:pPr>
      <w:r w:rsidRPr="0021575E">
        <w:rPr>
          <w:rFonts w:eastAsia="宋体"/>
          <w:lang w:val="en-US" w:eastAsia="zh-CN"/>
        </w:rPr>
        <w:t xml:space="preserve">For </w:t>
      </w:r>
      <w:r>
        <w:rPr>
          <w:rFonts w:eastAsia="宋体"/>
          <w:lang w:val="en-US" w:eastAsia="zh-CN"/>
        </w:rPr>
        <w:t>the same</w:t>
      </w:r>
      <w:r w:rsidRPr="0021575E">
        <w:rPr>
          <w:rFonts w:eastAsia="宋体"/>
          <w:lang w:val="en-US" w:eastAsia="zh-CN"/>
        </w:rPr>
        <w:t xml:space="preserve"> size</w:t>
      </w:r>
      <w:r>
        <w:rPr>
          <w:rFonts w:eastAsia="宋体"/>
          <w:lang w:val="en-US" w:eastAsia="zh-CN"/>
        </w:rPr>
        <w:t xml:space="preserve"> but variable pattern</w:t>
      </w:r>
      <w:r w:rsidRPr="0021575E">
        <w:rPr>
          <w:rFonts w:eastAsia="宋体"/>
          <w:lang w:val="en-US" w:eastAsia="zh-CN"/>
        </w:rPr>
        <w:t xml:space="preserve"> of Set B, the following cases </w:t>
      </w:r>
      <w:r>
        <w:rPr>
          <w:rFonts w:eastAsia="宋体"/>
          <w:lang w:val="en-US" w:eastAsia="zh-CN"/>
        </w:rPr>
        <w:t xml:space="preserve">are </w:t>
      </w:r>
      <w:r w:rsidRPr="0021575E">
        <w:rPr>
          <w:rFonts w:eastAsia="宋体"/>
          <w:lang w:val="en-US" w:eastAsia="zh-CN"/>
        </w:rPr>
        <w:t>evaluated</w:t>
      </w:r>
      <w:r w:rsidR="00934290">
        <w:rPr>
          <w:rFonts w:eastAsia="宋体"/>
          <w:lang w:val="en-US" w:eastAsia="zh-CN"/>
        </w:rPr>
        <w:t>.</w:t>
      </w:r>
    </w:p>
    <w:p w14:paraId="4D2BAF74" w14:textId="58CEF9C5" w:rsidR="005545B3" w:rsidRDefault="005545B3" w:rsidP="005545B3">
      <w:pPr>
        <w:rPr>
          <w:rFonts w:eastAsia="宋体"/>
          <w:lang w:val="en-US" w:eastAsia="zh-CN"/>
        </w:rPr>
      </w:pPr>
      <w:r>
        <w:rPr>
          <w:rFonts w:eastAsia="宋体"/>
          <w:lang w:val="en-US" w:eastAsia="zh-CN"/>
        </w:rPr>
        <w:t xml:space="preserve">Case </w:t>
      </w:r>
      <w:r w:rsidR="008D2198">
        <w:rPr>
          <w:rFonts w:eastAsia="宋体"/>
          <w:lang w:val="en-US" w:eastAsia="zh-CN"/>
        </w:rPr>
        <w:t>4</w:t>
      </w:r>
      <w:r>
        <w:rPr>
          <w:rFonts w:eastAsia="宋体"/>
          <w:lang w:val="en-US" w:eastAsia="zh-CN"/>
        </w:rPr>
        <w:t>: the model is trained with 100% samples from dataset of configuration A-1 and tested with 100% samples from dataset of configuration A-</w:t>
      </w:r>
      <w:r w:rsidR="008D2198">
        <w:rPr>
          <w:rFonts w:eastAsia="宋体"/>
          <w:lang w:val="en-US" w:eastAsia="zh-CN"/>
        </w:rPr>
        <w:t>1</w:t>
      </w:r>
      <w:r>
        <w:rPr>
          <w:rFonts w:eastAsia="宋体"/>
          <w:lang w:val="en-US" w:eastAsia="zh-CN"/>
        </w:rPr>
        <w:t>.</w:t>
      </w:r>
    </w:p>
    <w:p w14:paraId="1FF6D427" w14:textId="2DB2371A" w:rsidR="005545B3" w:rsidRPr="008D2198" w:rsidRDefault="005545B3" w:rsidP="005545B3">
      <w:pPr>
        <w:rPr>
          <w:rFonts w:eastAsia="宋体"/>
          <w:lang w:val="en-US" w:eastAsia="zh-CN"/>
        </w:rPr>
      </w:pPr>
      <w:r>
        <w:rPr>
          <w:rFonts w:eastAsia="宋体"/>
          <w:lang w:val="en-US" w:eastAsia="zh-CN"/>
        </w:rPr>
        <w:t xml:space="preserve">Case </w:t>
      </w:r>
      <w:r w:rsidR="008D2198">
        <w:rPr>
          <w:rFonts w:eastAsia="宋体"/>
          <w:lang w:val="en-US" w:eastAsia="zh-CN"/>
        </w:rPr>
        <w:t>5</w:t>
      </w:r>
      <w:r>
        <w:rPr>
          <w:rFonts w:eastAsia="宋体"/>
          <w:lang w:val="en-US" w:eastAsia="zh-CN"/>
        </w:rPr>
        <w:t xml:space="preserve">: </w:t>
      </w:r>
      <w:r w:rsidR="008D2198">
        <w:rPr>
          <w:rFonts w:eastAsia="宋体"/>
          <w:lang w:val="en-US" w:eastAsia="zh-CN"/>
        </w:rPr>
        <w:t>the model is trained with 100% samples from dataset of configuration A-2 and tested with 100% samples from dataset of configuration A-1.</w:t>
      </w:r>
    </w:p>
    <w:p w14:paraId="5B359BEE" w14:textId="2D3FEBAB" w:rsidR="005545B3" w:rsidRDefault="005545B3" w:rsidP="005545B3">
      <w:pPr>
        <w:rPr>
          <w:rFonts w:eastAsia="宋体"/>
          <w:lang w:val="en-US" w:eastAsia="zh-CN"/>
        </w:rPr>
      </w:pPr>
      <w:r>
        <w:rPr>
          <w:rFonts w:eastAsia="宋体"/>
          <w:lang w:val="en-US" w:eastAsia="zh-CN"/>
        </w:rPr>
        <w:t xml:space="preserve">Case </w:t>
      </w:r>
      <w:r w:rsidR="008D2198">
        <w:rPr>
          <w:rFonts w:eastAsia="宋体"/>
          <w:lang w:val="en-US" w:eastAsia="zh-CN"/>
        </w:rPr>
        <w:t>6</w:t>
      </w:r>
      <w:r>
        <w:rPr>
          <w:rFonts w:eastAsia="宋体"/>
          <w:lang w:val="en-US" w:eastAsia="zh-CN"/>
        </w:rPr>
        <w:t>: the model is trained with 50% samples from dataset of configuration A-1 and A-2 respectively and tested with 100% samples from dataset of configuration A-1</w:t>
      </w:r>
      <w:r w:rsidR="00A81179">
        <w:rPr>
          <w:rFonts w:eastAsia="宋体"/>
          <w:lang w:val="en-US" w:eastAsia="zh-CN"/>
        </w:rPr>
        <w:t>.</w:t>
      </w:r>
    </w:p>
    <w:p w14:paraId="32ABE968" w14:textId="77777777" w:rsidR="005545B3" w:rsidRPr="000608BA" w:rsidRDefault="005545B3" w:rsidP="005545B3">
      <w:pPr>
        <w:rPr>
          <w:rFonts w:eastAsia="宋体"/>
          <w:lang w:val="en-US" w:eastAsia="zh-CN"/>
        </w:rPr>
      </w:pPr>
      <w:r>
        <w:rPr>
          <w:rFonts w:eastAsia="宋体"/>
          <w:lang w:val="en-US" w:eastAsia="zh-CN"/>
        </w:rPr>
        <w:t>The simulation results are shown as the following table:</w:t>
      </w:r>
    </w:p>
    <w:p w14:paraId="0825FC7F" w14:textId="584B0677" w:rsidR="005545B3" w:rsidRDefault="005545B3" w:rsidP="005545B3">
      <w:pPr>
        <w:jc w:val="center"/>
        <w:rPr>
          <w:rFonts w:eastAsia="宋体"/>
          <w:lang w:val="en-US" w:eastAsia="zh-CN"/>
        </w:rPr>
      </w:pPr>
      <w:r>
        <w:rPr>
          <w:rFonts w:eastAsia="宋体"/>
          <w:lang w:val="en-US" w:eastAsia="zh-CN"/>
        </w:rPr>
        <w:t>T</w:t>
      </w:r>
      <w:r>
        <w:rPr>
          <w:rFonts w:eastAsia="宋体" w:hint="eastAsia"/>
          <w:lang w:val="en-US" w:eastAsia="zh-CN"/>
        </w:rPr>
        <w:t>able</w:t>
      </w:r>
      <w:r>
        <w:rPr>
          <w:rFonts w:eastAsia="宋体"/>
          <w:lang w:val="en-US" w:eastAsia="zh-CN"/>
        </w:rPr>
        <w:t xml:space="preserve"> </w:t>
      </w:r>
      <w:r w:rsidR="008D2198">
        <w:rPr>
          <w:rFonts w:eastAsia="宋体"/>
          <w:lang w:val="en-US" w:eastAsia="zh-CN"/>
        </w:rPr>
        <w:t>2</w:t>
      </w:r>
      <w:r>
        <w:rPr>
          <w:rFonts w:eastAsia="宋体" w:hint="eastAsia"/>
          <w:lang w:val="en-US" w:eastAsia="zh-CN"/>
        </w:rPr>
        <w:t>:</w:t>
      </w:r>
      <w:r>
        <w:rPr>
          <w:rFonts w:eastAsia="宋体"/>
          <w:lang w:val="en-US" w:eastAsia="zh-CN"/>
        </w:rPr>
        <w:t xml:space="preserve"> simulation results for beam pair prediction for the same size </w:t>
      </w:r>
      <w:r w:rsidR="00C9136F">
        <w:rPr>
          <w:rFonts w:eastAsia="宋体"/>
          <w:lang w:val="en-US" w:eastAsia="zh-CN"/>
        </w:rPr>
        <w:t>but</w:t>
      </w:r>
      <w:r>
        <w:rPr>
          <w:rFonts w:eastAsia="宋体"/>
          <w:lang w:val="en-US" w:eastAsia="zh-CN"/>
        </w:rPr>
        <w:t xml:space="preserve"> variable patterns of Set B</w:t>
      </w:r>
    </w:p>
    <w:tbl>
      <w:tblPr>
        <w:tblStyle w:val="afd"/>
        <w:tblW w:w="7083" w:type="dxa"/>
        <w:jc w:val="center"/>
        <w:tblLayout w:type="fixed"/>
        <w:tblLook w:val="04A0" w:firstRow="1" w:lastRow="0" w:firstColumn="1" w:lastColumn="0" w:noHBand="0" w:noVBand="1"/>
      </w:tblPr>
      <w:tblGrid>
        <w:gridCol w:w="988"/>
        <w:gridCol w:w="1134"/>
        <w:gridCol w:w="1134"/>
        <w:gridCol w:w="992"/>
        <w:gridCol w:w="992"/>
        <w:gridCol w:w="1843"/>
      </w:tblGrid>
      <w:tr w:rsidR="005545B3" w:rsidRPr="00644759" w14:paraId="0EC838B1" w14:textId="77777777" w:rsidTr="008C3590">
        <w:trPr>
          <w:cantSplit/>
          <w:jc w:val="center"/>
        </w:trPr>
        <w:tc>
          <w:tcPr>
            <w:tcW w:w="988" w:type="dxa"/>
            <w:vMerge w:val="restart"/>
          </w:tcPr>
          <w:p w14:paraId="34545314" w14:textId="77777777" w:rsidR="005545B3" w:rsidRDefault="005545B3" w:rsidP="008C3590">
            <w:pPr>
              <w:jc w:val="center"/>
              <w:rPr>
                <w:rFonts w:eastAsia="宋体"/>
                <w:lang w:val="en-US" w:eastAsia="zh-CN"/>
              </w:rPr>
            </w:pPr>
            <w:r>
              <w:rPr>
                <w:rFonts w:eastAsia="宋体"/>
                <w:lang w:val="en-US" w:eastAsia="zh-CN"/>
              </w:rPr>
              <w:lastRenderedPageBreak/>
              <w:t>Cases #</w:t>
            </w:r>
          </w:p>
        </w:tc>
        <w:tc>
          <w:tcPr>
            <w:tcW w:w="4252" w:type="dxa"/>
            <w:gridSpan w:val="4"/>
          </w:tcPr>
          <w:p w14:paraId="2203EFEC" w14:textId="77777777" w:rsidR="005545B3" w:rsidRPr="00644759" w:rsidRDefault="005545B3" w:rsidP="008C3590">
            <w:pPr>
              <w:spacing w:line="240" w:lineRule="auto"/>
              <w:rPr>
                <w:rFonts w:eastAsia="宋体"/>
                <w:lang w:val="en-US" w:eastAsia="zh-CN"/>
              </w:rPr>
            </w:pPr>
            <w:r>
              <w:rPr>
                <w:rFonts w:eastAsia="宋体"/>
                <w:lang w:val="en-US" w:eastAsia="zh-CN"/>
              </w:rPr>
              <w:t>Beam prediction accuracy (%)</w:t>
            </w:r>
          </w:p>
        </w:tc>
        <w:tc>
          <w:tcPr>
            <w:tcW w:w="1843" w:type="dxa"/>
            <w:vMerge w:val="restart"/>
          </w:tcPr>
          <w:p w14:paraId="0C17F96B" w14:textId="77777777" w:rsidR="005545B3" w:rsidRPr="00644759" w:rsidRDefault="005545B3" w:rsidP="008C3590">
            <w:pPr>
              <w:widowControl w:val="0"/>
              <w:spacing w:after="0" w:afterAutospacing="0" w:line="240" w:lineRule="auto"/>
              <w:rPr>
                <w:rFonts w:eastAsia="宋体"/>
                <w:lang w:val="en-US" w:eastAsia="zh-CN"/>
              </w:rPr>
            </w:pPr>
            <w:r>
              <w:rPr>
                <w:rFonts w:eastAsia="宋体"/>
                <w:lang w:val="en-US" w:eastAsia="zh-CN"/>
              </w:rPr>
              <w:t xml:space="preserve">Average L1-RSRP diff. </w:t>
            </w:r>
            <w:r>
              <w:rPr>
                <w:rFonts w:eastAsia="宋体" w:hint="eastAsia"/>
                <w:lang w:val="en-US" w:eastAsia="zh-CN"/>
              </w:rPr>
              <w:t>(</w:t>
            </w:r>
            <w:r>
              <w:rPr>
                <w:rFonts w:eastAsia="宋体"/>
                <w:lang w:val="en-US" w:eastAsia="zh-CN"/>
              </w:rPr>
              <w:t>dB)</w:t>
            </w:r>
          </w:p>
        </w:tc>
      </w:tr>
      <w:tr w:rsidR="005545B3" w:rsidRPr="00644759" w14:paraId="3F8ABF8D" w14:textId="77777777" w:rsidTr="008C3590">
        <w:trPr>
          <w:jc w:val="center"/>
        </w:trPr>
        <w:tc>
          <w:tcPr>
            <w:tcW w:w="988" w:type="dxa"/>
            <w:vMerge/>
          </w:tcPr>
          <w:p w14:paraId="3233A855" w14:textId="77777777" w:rsidR="005545B3" w:rsidRDefault="005545B3" w:rsidP="008C3590">
            <w:pPr>
              <w:rPr>
                <w:rFonts w:eastAsia="宋体"/>
                <w:lang w:val="en-US" w:eastAsia="zh-CN"/>
              </w:rPr>
            </w:pPr>
          </w:p>
        </w:tc>
        <w:tc>
          <w:tcPr>
            <w:tcW w:w="1134" w:type="dxa"/>
          </w:tcPr>
          <w:p w14:paraId="02CD8A0B" w14:textId="77777777" w:rsidR="005545B3" w:rsidRPr="00644759" w:rsidRDefault="005545B3" w:rsidP="008C3590">
            <w:pPr>
              <w:spacing w:line="240" w:lineRule="auto"/>
              <w:jc w:val="left"/>
              <w:rPr>
                <w:rFonts w:eastAsia="宋体"/>
                <w:lang w:val="en-US" w:eastAsia="zh-CN"/>
              </w:rPr>
            </w:pPr>
            <w:r w:rsidRPr="00644759">
              <w:rPr>
                <w:rFonts w:eastAsia="宋体" w:hint="eastAsia"/>
                <w:lang w:val="en-US" w:eastAsia="zh-CN"/>
              </w:rPr>
              <w:t>T</w:t>
            </w:r>
            <w:r w:rsidRPr="00644759">
              <w:rPr>
                <w:rFonts w:eastAsia="宋体"/>
                <w:lang w:val="en-US" w:eastAsia="zh-CN"/>
              </w:rPr>
              <w:t>OP</w:t>
            </w:r>
            <w:r>
              <w:rPr>
                <w:rFonts w:eastAsia="宋体"/>
                <w:lang w:val="en-US" w:eastAsia="zh-CN"/>
              </w:rPr>
              <w:t>1</w:t>
            </w:r>
            <w:r w:rsidRPr="00644759">
              <w:rPr>
                <w:rFonts w:eastAsia="宋体"/>
                <w:lang w:val="en-US" w:eastAsia="zh-CN"/>
              </w:rPr>
              <w:t xml:space="preserve"> </w:t>
            </w:r>
          </w:p>
        </w:tc>
        <w:tc>
          <w:tcPr>
            <w:tcW w:w="1134" w:type="dxa"/>
          </w:tcPr>
          <w:p w14:paraId="22356E36" w14:textId="77777777" w:rsidR="005545B3" w:rsidRPr="00644759" w:rsidRDefault="005545B3" w:rsidP="008C3590">
            <w:pPr>
              <w:spacing w:line="240" w:lineRule="auto"/>
              <w:jc w:val="left"/>
              <w:rPr>
                <w:rFonts w:eastAsia="宋体"/>
                <w:lang w:val="en-US" w:eastAsia="zh-CN"/>
              </w:rPr>
            </w:pPr>
            <w:r w:rsidRPr="00644759">
              <w:rPr>
                <w:rFonts w:eastAsia="宋体" w:hint="eastAsia"/>
                <w:lang w:val="en-US" w:eastAsia="zh-CN"/>
              </w:rPr>
              <w:t>T</w:t>
            </w:r>
            <w:r w:rsidRPr="00644759">
              <w:rPr>
                <w:rFonts w:eastAsia="宋体"/>
                <w:lang w:val="en-US" w:eastAsia="zh-CN"/>
              </w:rPr>
              <w:t>OP</w:t>
            </w:r>
            <w:r>
              <w:rPr>
                <w:rFonts w:eastAsia="宋体"/>
                <w:lang w:val="en-US" w:eastAsia="zh-CN"/>
              </w:rPr>
              <w:t>2</w:t>
            </w:r>
            <w:r w:rsidRPr="00644759">
              <w:rPr>
                <w:rFonts w:eastAsia="宋体"/>
                <w:lang w:val="en-US" w:eastAsia="zh-CN"/>
              </w:rPr>
              <w:t xml:space="preserve"> </w:t>
            </w:r>
          </w:p>
        </w:tc>
        <w:tc>
          <w:tcPr>
            <w:tcW w:w="992" w:type="dxa"/>
          </w:tcPr>
          <w:p w14:paraId="76D1D985" w14:textId="77777777" w:rsidR="005545B3" w:rsidRPr="00644759" w:rsidRDefault="005545B3" w:rsidP="008C3590">
            <w:pPr>
              <w:spacing w:line="240" w:lineRule="auto"/>
              <w:rPr>
                <w:rFonts w:eastAsia="宋体"/>
                <w:lang w:val="en-US" w:eastAsia="zh-CN"/>
              </w:rPr>
            </w:pPr>
            <w:r w:rsidRPr="00644759">
              <w:rPr>
                <w:rFonts w:eastAsia="宋体" w:hint="eastAsia"/>
                <w:lang w:val="en-US" w:eastAsia="zh-CN"/>
              </w:rPr>
              <w:t>T</w:t>
            </w:r>
            <w:r w:rsidRPr="00644759">
              <w:rPr>
                <w:rFonts w:eastAsia="宋体"/>
                <w:lang w:val="en-US" w:eastAsia="zh-CN"/>
              </w:rPr>
              <w:t>OP</w:t>
            </w:r>
            <w:r>
              <w:rPr>
                <w:rFonts w:eastAsia="宋体"/>
                <w:lang w:val="en-US" w:eastAsia="zh-CN"/>
              </w:rPr>
              <w:t>4</w:t>
            </w:r>
            <w:r w:rsidRPr="00644759">
              <w:rPr>
                <w:rFonts w:eastAsia="宋体"/>
                <w:lang w:val="en-US" w:eastAsia="zh-CN"/>
              </w:rPr>
              <w:t xml:space="preserve"> </w:t>
            </w:r>
          </w:p>
        </w:tc>
        <w:tc>
          <w:tcPr>
            <w:tcW w:w="992" w:type="dxa"/>
          </w:tcPr>
          <w:p w14:paraId="6B92B43B" w14:textId="77777777" w:rsidR="005545B3" w:rsidRPr="00644759" w:rsidRDefault="005545B3" w:rsidP="008C3590">
            <w:pPr>
              <w:spacing w:line="240" w:lineRule="auto"/>
              <w:rPr>
                <w:rFonts w:eastAsia="宋体"/>
                <w:lang w:val="en-US" w:eastAsia="zh-CN"/>
              </w:rPr>
            </w:pPr>
            <w:r w:rsidRPr="00644759">
              <w:rPr>
                <w:rFonts w:eastAsia="宋体" w:hint="eastAsia"/>
                <w:lang w:val="en-US" w:eastAsia="zh-CN"/>
              </w:rPr>
              <w:t>T</w:t>
            </w:r>
            <w:r w:rsidRPr="00644759">
              <w:rPr>
                <w:rFonts w:eastAsia="宋体"/>
                <w:lang w:val="en-US" w:eastAsia="zh-CN"/>
              </w:rPr>
              <w:t>OP</w:t>
            </w:r>
            <w:r>
              <w:rPr>
                <w:rFonts w:eastAsia="宋体"/>
                <w:lang w:val="en-US" w:eastAsia="zh-CN"/>
              </w:rPr>
              <w:t>8</w:t>
            </w:r>
            <w:r w:rsidRPr="00644759">
              <w:rPr>
                <w:rFonts w:eastAsia="宋体"/>
                <w:lang w:val="en-US" w:eastAsia="zh-CN"/>
              </w:rPr>
              <w:t xml:space="preserve"> </w:t>
            </w:r>
          </w:p>
        </w:tc>
        <w:tc>
          <w:tcPr>
            <w:tcW w:w="1843" w:type="dxa"/>
            <w:vMerge/>
          </w:tcPr>
          <w:p w14:paraId="76193171" w14:textId="77777777" w:rsidR="005545B3" w:rsidRPr="00644759" w:rsidRDefault="005545B3" w:rsidP="008C3590">
            <w:pPr>
              <w:rPr>
                <w:rFonts w:eastAsia="宋体"/>
                <w:lang w:val="en-US" w:eastAsia="zh-CN"/>
              </w:rPr>
            </w:pPr>
          </w:p>
        </w:tc>
      </w:tr>
      <w:tr w:rsidR="008D2198" w:rsidRPr="00644759" w14:paraId="4BB02682" w14:textId="77777777" w:rsidTr="008C3590">
        <w:trPr>
          <w:jc w:val="center"/>
        </w:trPr>
        <w:tc>
          <w:tcPr>
            <w:tcW w:w="988" w:type="dxa"/>
          </w:tcPr>
          <w:p w14:paraId="48E355AB" w14:textId="41BB74D3" w:rsidR="008D2198" w:rsidRDefault="008D2198" w:rsidP="008D2198">
            <w:pPr>
              <w:spacing w:line="240" w:lineRule="auto"/>
              <w:rPr>
                <w:rFonts w:eastAsia="宋体"/>
                <w:lang w:val="en-US" w:eastAsia="zh-CN"/>
              </w:rPr>
            </w:pPr>
            <w:r>
              <w:rPr>
                <w:rFonts w:eastAsia="宋体"/>
                <w:lang w:val="en-US" w:eastAsia="zh-CN"/>
              </w:rPr>
              <w:t>4</w:t>
            </w:r>
          </w:p>
        </w:tc>
        <w:tc>
          <w:tcPr>
            <w:tcW w:w="1134" w:type="dxa"/>
            <w:vAlign w:val="center"/>
          </w:tcPr>
          <w:p w14:paraId="545A6BF8" w14:textId="0182C61B" w:rsidR="008D2198" w:rsidRPr="00644759" w:rsidRDefault="008D2198" w:rsidP="008D2198">
            <w:pPr>
              <w:ind w:firstLineChars="50" w:firstLine="110"/>
              <w:jc w:val="center"/>
              <w:rPr>
                <w:rFonts w:eastAsia="宋体"/>
                <w:lang w:val="en-US" w:eastAsia="zh-CN"/>
              </w:rPr>
            </w:pPr>
            <w:r>
              <w:rPr>
                <w:rFonts w:ascii="Calibri" w:eastAsia="等线" w:hAnsi="Calibri" w:cs="Calibri"/>
                <w:color w:val="000000"/>
                <w:sz w:val="22"/>
                <w:szCs w:val="22"/>
              </w:rPr>
              <w:t>68.4</w:t>
            </w:r>
          </w:p>
        </w:tc>
        <w:tc>
          <w:tcPr>
            <w:tcW w:w="1134" w:type="dxa"/>
            <w:vAlign w:val="center"/>
          </w:tcPr>
          <w:p w14:paraId="2BECE3AF" w14:textId="62AD57D4" w:rsidR="008D2198" w:rsidRPr="00644759" w:rsidRDefault="008D2198" w:rsidP="008D2198">
            <w:pPr>
              <w:jc w:val="center"/>
              <w:rPr>
                <w:rFonts w:eastAsia="宋体"/>
                <w:lang w:val="en-US" w:eastAsia="zh-CN"/>
              </w:rPr>
            </w:pPr>
            <w:r>
              <w:rPr>
                <w:rFonts w:ascii="Calibri" w:eastAsia="等线" w:hAnsi="Calibri" w:cs="Calibri"/>
                <w:color w:val="000000"/>
                <w:sz w:val="22"/>
                <w:szCs w:val="22"/>
              </w:rPr>
              <w:t>88</w:t>
            </w:r>
          </w:p>
        </w:tc>
        <w:tc>
          <w:tcPr>
            <w:tcW w:w="992" w:type="dxa"/>
            <w:vAlign w:val="center"/>
          </w:tcPr>
          <w:p w14:paraId="39E77B34" w14:textId="7904077B" w:rsidR="008D2198" w:rsidRPr="00644759" w:rsidRDefault="008D2198" w:rsidP="008D2198">
            <w:pPr>
              <w:jc w:val="center"/>
              <w:rPr>
                <w:rFonts w:eastAsia="宋体"/>
                <w:lang w:val="en-US" w:eastAsia="zh-CN"/>
              </w:rPr>
            </w:pPr>
            <w:r>
              <w:rPr>
                <w:rFonts w:ascii="Calibri" w:eastAsia="等线" w:hAnsi="Calibri" w:cs="Calibri"/>
                <w:color w:val="000000"/>
                <w:sz w:val="22"/>
                <w:szCs w:val="22"/>
              </w:rPr>
              <w:t>95.9</w:t>
            </w:r>
          </w:p>
        </w:tc>
        <w:tc>
          <w:tcPr>
            <w:tcW w:w="992" w:type="dxa"/>
            <w:vAlign w:val="center"/>
          </w:tcPr>
          <w:p w14:paraId="006E5070" w14:textId="5562154C" w:rsidR="008D2198" w:rsidRPr="00644759" w:rsidRDefault="008D2198" w:rsidP="008D2198">
            <w:pPr>
              <w:jc w:val="center"/>
              <w:rPr>
                <w:rFonts w:eastAsia="宋体"/>
                <w:lang w:val="en-US" w:eastAsia="zh-CN"/>
              </w:rPr>
            </w:pPr>
            <w:r>
              <w:rPr>
                <w:rFonts w:ascii="Calibri" w:eastAsia="等线" w:hAnsi="Calibri" w:cs="Calibri"/>
                <w:color w:val="000000"/>
                <w:sz w:val="22"/>
                <w:szCs w:val="22"/>
              </w:rPr>
              <w:t>98.4</w:t>
            </w:r>
          </w:p>
        </w:tc>
        <w:tc>
          <w:tcPr>
            <w:tcW w:w="1843" w:type="dxa"/>
            <w:vAlign w:val="center"/>
          </w:tcPr>
          <w:p w14:paraId="2310844C" w14:textId="2DA56F1C" w:rsidR="008D2198" w:rsidRPr="00CF0142" w:rsidRDefault="008D2198" w:rsidP="008D2198">
            <w:pPr>
              <w:jc w:val="center"/>
              <w:rPr>
                <w:rFonts w:ascii="Calibri" w:eastAsia="宋体" w:hAnsi="Calibri" w:cs="Calibri"/>
                <w:color w:val="000000"/>
                <w:sz w:val="22"/>
                <w:szCs w:val="22"/>
                <w:lang w:eastAsia="zh-CN"/>
              </w:rPr>
            </w:pPr>
            <w:r>
              <w:rPr>
                <w:rFonts w:ascii="Calibri" w:eastAsia="等线" w:hAnsi="Calibri" w:cs="Calibri"/>
                <w:color w:val="000000"/>
                <w:sz w:val="22"/>
                <w:szCs w:val="22"/>
              </w:rPr>
              <w:t>1.61</w:t>
            </w:r>
          </w:p>
        </w:tc>
      </w:tr>
      <w:tr w:rsidR="008D2198" w:rsidRPr="00644759" w14:paraId="6CF43052" w14:textId="77777777" w:rsidTr="008C3590">
        <w:trPr>
          <w:jc w:val="center"/>
        </w:trPr>
        <w:tc>
          <w:tcPr>
            <w:tcW w:w="988" w:type="dxa"/>
          </w:tcPr>
          <w:p w14:paraId="3FC238D5" w14:textId="07C08C95" w:rsidR="008D2198" w:rsidRDefault="008D2198" w:rsidP="008D2198">
            <w:pPr>
              <w:spacing w:line="240" w:lineRule="auto"/>
              <w:rPr>
                <w:rFonts w:eastAsia="宋体"/>
                <w:lang w:val="en-US" w:eastAsia="zh-CN"/>
              </w:rPr>
            </w:pPr>
            <w:r>
              <w:rPr>
                <w:rFonts w:eastAsia="宋体"/>
                <w:lang w:val="en-US" w:eastAsia="zh-CN"/>
              </w:rPr>
              <w:t>5</w:t>
            </w:r>
          </w:p>
        </w:tc>
        <w:tc>
          <w:tcPr>
            <w:tcW w:w="1134" w:type="dxa"/>
            <w:vAlign w:val="center"/>
          </w:tcPr>
          <w:p w14:paraId="190B1F3E" w14:textId="00A3B888" w:rsidR="008D2198" w:rsidRDefault="008D2198" w:rsidP="008D2198">
            <w:pPr>
              <w:ind w:firstLineChars="50" w:firstLine="110"/>
              <w:jc w:val="center"/>
              <w:rPr>
                <w:rFonts w:eastAsia="宋体"/>
                <w:lang w:val="en-US" w:eastAsia="zh-CN"/>
              </w:rPr>
            </w:pPr>
            <w:r>
              <w:rPr>
                <w:rFonts w:ascii="Calibri" w:eastAsia="等线" w:hAnsi="Calibri" w:cs="Calibri"/>
                <w:color w:val="000000"/>
                <w:sz w:val="22"/>
                <w:szCs w:val="22"/>
              </w:rPr>
              <w:t>28</w:t>
            </w:r>
          </w:p>
        </w:tc>
        <w:tc>
          <w:tcPr>
            <w:tcW w:w="1134" w:type="dxa"/>
            <w:vAlign w:val="center"/>
          </w:tcPr>
          <w:p w14:paraId="5ABA5B86" w14:textId="063B0F87" w:rsidR="008D2198" w:rsidRPr="00644759" w:rsidRDefault="008D2198" w:rsidP="008D2198">
            <w:pPr>
              <w:jc w:val="center"/>
              <w:rPr>
                <w:rFonts w:eastAsia="宋体"/>
                <w:lang w:val="en-US" w:eastAsia="zh-CN"/>
              </w:rPr>
            </w:pPr>
            <w:r>
              <w:rPr>
                <w:rFonts w:ascii="Calibri" w:eastAsia="等线" w:hAnsi="Calibri" w:cs="Calibri"/>
                <w:color w:val="000000"/>
                <w:sz w:val="22"/>
                <w:szCs w:val="22"/>
              </w:rPr>
              <w:t>42.6</w:t>
            </w:r>
          </w:p>
        </w:tc>
        <w:tc>
          <w:tcPr>
            <w:tcW w:w="992" w:type="dxa"/>
            <w:vAlign w:val="center"/>
          </w:tcPr>
          <w:p w14:paraId="3A5600E4" w14:textId="0B2E9249" w:rsidR="008D2198" w:rsidRPr="00644759" w:rsidRDefault="008D2198" w:rsidP="008D2198">
            <w:pPr>
              <w:jc w:val="center"/>
              <w:rPr>
                <w:rFonts w:eastAsia="宋体"/>
                <w:lang w:val="en-US" w:eastAsia="zh-CN"/>
              </w:rPr>
            </w:pPr>
            <w:r>
              <w:rPr>
                <w:rFonts w:ascii="Calibri" w:eastAsia="等线" w:hAnsi="Calibri" w:cs="Calibri"/>
                <w:color w:val="000000"/>
                <w:sz w:val="22"/>
                <w:szCs w:val="22"/>
              </w:rPr>
              <w:t>59.2</w:t>
            </w:r>
          </w:p>
        </w:tc>
        <w:tc>
          <w:tcPr>
            <w:tcW w:w="992" w:type="dxa"/>
            <w:vAlign w:val="center"/>
          </w:tcPr>
          <w:p w14:paraId="106D032C" w14:textId="0E17BD13" w:rsidR="008D2198" w:rsidRPr="00644759" w:rsidRDefault="008D2198" w:rsidP="008D2198">
            <w:pPr>
              <w:jc w:val="center"/>
              <w:rPr>
                <w:rFonts w:eastAsia="宋体"/>
                <w:lang w:val="en-US" w:eastAsia="zh-CN"/>
              </w:rPr>
            </w:pPr>
            <w:r>
              <w:rPr>
                <w:rFonts w:ascii="Calibri" w:eastAsia="等线" w:hAnsi="Calibri" w:cs="Calibri"/>
                <w:color w:val="000000"/>
                <w:sz w:val="22"/>
                <w:szCs w:val="22"/>
              </w:rPr>
              <w:t>75.1</w:t>
            </w:r>
          </w:p>
        </w:tc>
        <w:tc>
          <w:tcPr>
            <w:tcW w:w="1843" w:type="dxa"/>
            <w:vAlign w:val="center"/>
          </w:tcPr>
          <w:p w14:paraId="411F6861" w14:textId="56D9E150" w:rsidR="008D2198" w:rsidRPr="00CF0142" w:rsidRDefault="008D2198" w:rsidP="008D2198">
            <w:pPr>
              <w:jc w:val="center"/>
              <w:rPr>
                <w:rFonts w:ascii="Calibri" w:eastAsia="宋体" w:hAnsi="Calibri" w:cs="Calibri"/>
                <w:color w:val="000000"/>
                <w:sz w:val="22"/>
                <w:szCs w:val="22"/>
                <w:lang w:eastAsia="zh-CN"/>
              </w:rPr>
            </w:pPr>
            <w:r>
              <w:rPr>
                <w:rFonts w:ascii="Calibri" w:eastAsia="等线" w:hAnsi="Calibri" w:cs="Calibri"/>
                <w:color w:val="000000"/>
                <w:sz w:val="22"/>
                <w:szCs w:val="22"/>
              </w:rPr>
              <w:t>5.25</w:t>
            </w:r>
          </w:p>
        </w:tc>
      </w:tr>
      <w:tr w:rsidR="008D2198" w:rsidRPr="00644759" w14:paraId="6E2FE1E7" w14:textId="77777777" w:rsidTr="008C3590">
        <w:trPr>
          <w:jc w:val="center"/>
        </w:trPr>
        <w:tc>
          <w:tcPr>
            <w:tcW w:w="988" w:type="dxa"/>
          </w:tcPr>
          <w:p w14:paraId="6EEEA6E2" w14:textId="59D67579" w:rsidR="008D2198" w:rsidRDefault="008D2198" w:rsidP="008D2198">
            <w:pPr>
              <w:spacing w:line="240" w:lineRule="auto"/>
              <w:rPr>
                <w:rFonts w:eastAsia="宋体"/>
                <w:lang w:val="en-US" w:eastAsia="zh-CN"/>
              </w:rPr>
            </w:pPr>
            <w:r>
              <w:rPr>
                <w:rFonts w:eastAsia="宋体"/>
                <w:lang w:val="en-US" w:eastAsia="zh-CN"/>
              </w:rPr>
              <w:t>6</w:t>
            </w:r>
          </w:p>
        </w:tc>
        <w:tc>
          <w:tcPr>
            <w:tcW w:w="1134" w:type="dxa"/>
            <w:vAlign w:val="center"/>
          </w:tcPr>
          <w:p w14:paraId="548517EC" w14:textId="10440E09" w:rsidR="008D2198" w:rsidRDefault="008D2198" w:rsidP="008D2198">
            <w:pPr>
              <w:ind w:firstLineChars="50" w:firstLine="110"/>
              <w:jc w:val="center"/>
              <w:rPr>
                <w:rFonts w:eastAsia="宋体"/>
                <w:lang w:val="en-US" w:eastAsia="zh-CN"/>
              </w:rPr>
            </w:pPr>
            <w:r>
              <w:rPr>
                <w:rFonts w:ascii="Calibri" w:eastAsia="等线" w:hAnsi="Calibri" w:cs="Calibri"/>
                <w:color w:val="000000"/>
                <w:sz w:val="22"/>
                <w:szCs w:val="22"/>
              </w:rPr>
              <w:t>65.1</w:t>
            </w:r>
          </w:p>
        </w:tc>
        <w:tc>
          <w:tcPr>
            <w:tcW w:w="1134" w:type="dxa"/>
            <w:vAlign w:val="center"/>
          </w:tcPr>
          <w:p w14:paraId="10F3A143" w14:textId="7DF2C6F9" w:rsidR="008D2198" w:rsidRPr="00644759" w:rsidRDefault="008D2198" w:rsidP="008D2198">
            <w:pPr>
              <w:jc w:val="center"/>
              <w:rPr>
                <w:rFonts w:eastAsia="宋体"/>
                <w:lang w:val="en-US" w:eastAsia="zh-CN"/>
              </w:rPr>
            </w:pPr>
            <w:r>
              <w:rPr>
                <w:rFonts w:ascii="Calibri" w:eastAsia="等线" w:hAnsi="Calibri" w:cs="Calibri"/>
                <w:color w:val="000000"/>
                <w:sz w:val="22"/>
                <w:szCs w:val="22"/>
              </w:rPr>
              <w:t>87.3</w:t>
            </w:r>
          </w:p>
        </w:tc>
        <w:tc>
          <w:tcPr>
            <w:tcW w:w="992" w:type="dxa"/>
            <w:vAlign w:val="center"/>
          </w:tcPr>
          <w:p w14:paraId="6D7E49B9" w14:textId="4E3289E7" w:rsidR="008D2198" w:rsidRPr="00644759" w:rsidRDefault="008D2198" w:rsidP="008D2198">
            <w:pPr>
              <w:jc w:val="center"/>
              <w:rPr>
                <w:rFonts w:eastAsia="宋体"/>
                <w:lang w:val="en-US" w:eastAsia="zh-CN"/>
              </w:rPr>
            </w:pPr>
            <w:r>
              <w:rPr>
                <w:rFonts w:ascii="Calibri" w:eastAsia="等线" w:hAnsi="Calibri" w:cs="Calibri"/>
                <w:color w:val="000000"/>
                <w:sz w:val="22"/>
                <w:szCs w:val="22"/>
              </w:rPr>
              <w:t>96.8</w:t>
            </w:r>
          </w:p>
        </w:tc>
        <w:tc>
          <w:tcPr>
            <w:tcW w:w="992" w:type="dxa"/>
            <w:vAlign w:val="center"/>
          </w:tcPr>
          <w:p w14:paraId="20DF3BDD" w14:textId="73044EB9" w:rsidR="008D2198" w:rsidRPr="00644759" w:rsidRDefault="008D2198" w:rsidP="008D2198">
            <w:pPr>
              <w:jc w:val="center"/>
              <w:rPr>
                <w:rFonts w:eastAsia="宋体"/>
                <w:lang w:val="en-US" w:eastAsia="zh-CN"/>
              </w:rPr>
            </w:pPr>
            <w:r>
              <w:rPr>
                <w:rFonts w:ascii="Calibri" w:eastAsia="等线" w:hAnsi="Calibri" w:cs="Calibri"/>
                <w:color w:val="000000"/>
                <w:sz w:val="22"/>
                <w:szCs w:val="22"/>
              </w:rPr>
              <w:t>99</w:t>
            </w:r>
          </w:p>
        </w:tc>
        <w:tc>
          <w:tcPr>
            <w:tcW w:w="1843" w:type="dxa"/>
            <w:vAlign w:val="center"/>
          </w:tcPr>
          <w:p w14:paraId="2F08584A" w14:textId="31386D9F" w:rsidR="008D2198" w:rsidRPr="00CF0142" w:rsidRDefault="008D2198" w:rsidP="008D2198">
            <w:pPr>
              <w:jc w:val="center"/>
              <w:rPr>
                <w:rFonts w:ascii="Calibri" w:eastAsia="宋体" w:hAnsi="Calibri" w:cs="Calibri"/>
                <w:color w:val="000000"/>
                <w:sz w:val="22"/>
                <w:szCs w:val="22"/>
                <w:lang w:eastAsia="zh-CN"/>
              </w:rPr>
            </w:pPr>
            <w:r>
              <w:rPr>
                <w:rFonts w:ascii="Calibri" w:eastAsia="等线" w:hAnsi="Calibri" w:cs="Calibri"/>
                <w:color w:val="000000"/>
                <w:sz w:val="22"/>
                <w:szCs w:val="22"/>
              </w:rPr>
              <w:t>1.72</w:t>
            </w:r>
          </w:p>
        </w:tc>
      </w:tr>
    </w:tbl>
    <w:p w14:paraId="05F7CB52" w14:textId="4830E3AE" w:rsidR="008D2198" w:rsidRDefault="008D2198" w:rsidP="008D2198">
      <w:pPr>
        <w:rPr>
          <w:rFonts w:eastAsia="宋体"/>
          <w:lang w:val="en-US" w:eastAsia="zh-CN"/>
        </w:rPr>
      </w:pPr>
      <w:r>
        <w:rPr>
          <w:rFonts w:eastAsia="宋体"/>
          <w:lang w:val="en-US" w:eastAsia="zh-CN"/>
        </w:rPr>
        <w:t xml:space="preserve">Compared </w:t>
      </w:r>
      <w:r w:rsidR="00C9136F">
        <w:rPr>
          <w:rFonts w:eastAsia="宋体"/>
          <w:lang w:val="en-US" w:eastAsia="zh-CN"/>
        </w:rPr>
        <w:t xml:space="preserve">the results </w:t>
      </w:r>
      <w:r>
        <w:rPr>
          <w:rFonts w:eastAsia="宋体"/>
          <w:lang w:val="en-US" w:eastAsia="zh-CN"/>
        </w:rPr>
        <w:t xml:space="preserve">with case 4 and 5, for the same size but variable patterns of Set </w:t>
      </w:r>
      <w:r w:rsidRPr="0021575E">
        <w:rPr>
          <w:rFonts w:eastAsia="宋体"/>
          <w:lang w:val="en-US" w:eastAsia="zh-CN"/>
        </w:rPr>
        <w:t>B</w:t>
      </w:r>
      <w:r>
        <w:rPr>
          <w:rFonts w:eastAsia="宋体"/>
          <w:lang w:val="en-US" w:eastAsia="zh-CN"/>
        </w:rPr>
        <w:t xml:space="preserve">, </w:t>
      </w:r>
      <w:r w:rsidR="00976FB3">
        <w:rPr>
          <w:rFonts w:eastAsia="宋体"/>
          <w:lang w:val="en-US" w:eastAsia="zh-CN"/>
        </w:rPr>
        <w:t>it is</w:t>
      </w:r>
      <w:r>
        <w:rPr>
          <w:rFonts w:eastAsia="宋体"/>
          <w:lang w:val="en-US" w:eastAsia="zh-CN"/>
        </w:rPr>
        <w:t xml:space="preserve"> observed that the performance has </w:t>
      </w:r>
      <w:r w:rsidR="00AE5E49">
        <w:rPr>
          <w:rFonts w:eastAsia="宋体"/>
          <w:lang w:val="en-US" w:eastAsia="zh-CN"/>
        </w:rPr>
        <w:t>significant</w:t>
      </w:r>
      <w:r>
        <w:rPr>
          <w:rFonts w:eastAsia="宋体"/>
          <w:lang w:val="en-US" w:eastAsia="zh-CN"/>
        </w:rPr>
        <w:t xml:space="preserve"> degradation with the mismatch on the pattern of Set B between the training and interference.</w:t>
      </w:r>
      <w:r w:rsidR="00980AA9">
        <w:rPr>
          <w:rFonts w:eastAsia="宋体"/>
          <w:lang w:val="en-US" w:eastAsia="zh-CN"/>
        </w:rPr>
        <w:t xml:space="preserve"> The performance of AI/ML model is also sensitive to the pattern of Set B even though the size of Set B is the same.</w:t>
      </w:r>
    </w:p>
    <w:p w14:paraId="0E3FCD94" w14:textId="57D3B712" w:rsidR="008D2198" w:rsidRDefault="008D2198" w:rsidP="008D2198">
      <w:pPr>
        <w:rPr>
          <w:rFonts w:eastAsia="宋体"/>
          <w:lang w:eastAsia="zh-CN"/>
        </w:rPr>
      </w:pPr>
      <w:r w:rsidRPr="00A71AAA">
        <w:rPr>
          <w:rFonts w:eastAsia="宋体"/>
          <w:lang w:eastAsia="zh-CN"/>
        </w:rPr>
        <w:t xml:space="preserve">To improve the performance of AI/ML model with variable </w:t>
      </w:r>
      <w:r w:rsidR="00980AA9">
        <w:rPr>
          <w:rFonts w:eastAsia="宋体"/>
          <w:lang w:eastAsia="zh-CN"/>
        </w:rPr>
        <w:t>pattern</w:t>
      </w:r>
      <w:r>
        <w:rPr>
          <w:rFonts w:eastAsia="宋体"/>
          <w:lang w:eastAsia="zh-CN"/>
        </w:rPr>
        <w:t xml:space="preserve"> of </w:t>
      </w:r>
      <w:r w:rsidRPr="00A71AAA">
        <w:rPr>
          <w:rFonts w:eastAsia="宋体"/>
          <w:lang w:eastAsia="zh-CN"/>
        </w:rPr>
        <w:t>Set B, the model is re</w:t>
      </w:r>
      <w:r>
        <w:rPr>
          <w:rFonts w:eastAsia="宋体"/>
          <w:lang w:eastAsia="zh-CN"/>
        </w:rPr>
        <w:t>-</w:t>
      </w:r>
      <w:r w:rsidRPr="00A71AAA">
        <w:rPr>
          <w:rFonts w:eastAsia="宋体"/>
          <w:lang w:eastAsia="zh-CN"/>
        </w:rPr>
        <w:t>trained w</w:t>
      </w:r>
      <w:r>
        <w:rPr>
          <w:rFonts w:eastAsia="宋体"/>
          <w:lang w:eastAsia="zh-CN"/>
        </w:rPr>
        <w:t xml:space="preserve">ith hybrid dataset as case </w:t>
      </w:r>
      <w:r w:rsidR="00980AA9">
        <w:rPr>
          <w:rFonts w:eastAsia="宋体"/>
          <w:lang w:eastAsia="zh-CN"/>
        </w:rPr>
        <w:t>6</w:t>
      </w:r>
      <w:r>
        <w:rPr>
          <w:rFonts w:eastAsia="宋体"/>
          <w:lang w:eastAsia="zh-CN"/>
        </w:rPr>
        <w:t xml:space="preserve">. The simulation results </w:t>
      </w:r>
      <w:r w:rsidR="00980AA9">
        <w:rPr>
          <w:rFonts w:eastAsia="宋体"/>
          <w:lang w:eastAsia="zh-CN"/>
        </w:rPr>
        <w:t>s</w:t>
      </w:r>
      <w:r>
        <w:rPr>
          <w:rFonts w:eastAsia="宋体"/>
          <w:lang w:eastAsia="zh-CN"/>
        </w:rPr>
        <w:t xml:space="preserve">how that the performance </w:t>
      </w:r>
      <w:r w:rsidR="00467225">
        <w:rPr>
          <w:rFonts w:eastAsia="宋体"/>
          <w:lang w:eastAsia="zh-CN"/>
        </w:rPr>
        <w:t xml:space="preserve">is </w:t>
      </w:r>
      <w:r>
        <w:rPr>
          <w:rFonts w:eastAsia="宋体"/>
          <w:lang w:eastAsia="zh-CN"/>
        </w:rPr>
        <w:t>improve</w:t>
      </w:r>
      <w:r w:rsidR="00467225">
        <w:rPr>
          <w:rFonts w:eastAsia="宋体"/>
          <w:lang w:eastAsia="zh-CN"/>
        </w:rPr>
        <w:t>d</w:t>
      </w:r>
      <w:r>
        <w:rPr>
          <w:rFonts w:eastAsia="宋体"/>
          <w:lang w:eastAsia="zh-CN"/>
        </w:rPr>
        <w:t xml:space="preserve"> a lot compared with case </w:t>
      </w:r>
      <w:r w:rsidR="00980AA9">
        <w:rPr>
          <w:rFonts w:eastAsia="宋体"/>
          <w:lang w:eastAsia="zh-CN"/>
        </w:rPr>
        <w:t>5</w:t>
      </w:r>
      <w:r>
        <w:rPr>
          <w:rFonts w:eastAsia="宋体"/>
          <w:lang w:eastAsia="zh-CN"/>
        </w:rPr>
        <w:t xml:space="preserve"> and </w:t>
      </w:r>
      <w:r w:rsidR="00980AA9">
        <w:rPr>
          <w:rFonts w:eastAsia="宋体"/>
          <w:lang w:eastAsia="zh-CN"/>
        </w:rPr>
        <w:t>6</w:t>
      </w:r>
      <w:r>
        <w:rPr>
          <w:rFonts w:eastAsia="宋体"/>
          <w:lang w:eastAsia="zh-CN"/>
        </w:rPr>
        <w:t>.</w:t>
      </w:r>
    </w:p>
    <w:p w14:paraId="38083EE8" w14:textId="09EE4C4A" w:rsidR="00980AA9" w:rsidRDefault="00980AA9" w:rsidP="00980AA9">
      <w:pPr>
        <w:rPr>
          <w:rFonts w:eastAsia="宋体"/>
          <w:b/>
          <w:bCs/>
          <w:lang w:eastAsia="zh-CN"/>
        </w:rPr>
      </w:pPr>
      <w:r w:rsidRPr="00A71AAA">
        <w:rPr>
          <w:rFonts w:eastAsia="宋体" w:hint="eastAsia"/>
          <w:b/>
          <w:bCs/>
          <w:lang w:eastAsia="zh-CN"/>
        </w:rPr>
        <w:t>O</w:t>
      </w:r>
      <w:r w:rsidRPr="00A71AAA">
        <w:rPr>
          <w:rFonts w:eastAsia="宋体"/>
          <w:b/>
          <w:bCs/>
          <w:lang w:eastAsia="zh-CN"/>
        </w:rPr>
        <w:t xml:space="preserve">bservation </w:t>
      </w:r>
      <w:r>
        <w:rPr>
          <w:rFonts w:eastAsia="宋体"/>
          <w:b/>
          <w:bCs/>
          <w:lang w:eastAsia="zh-CN"/>
        </w:rPr>
        <w:t>3</w:t>
      </w:r>
      <w:r w:rsidRPr="00A71AAA">
        <w:rPr>
          <w:rFonts w:eastAsia="宋体"/>
          <w:b/>
          <w:bCs/>
          <w:lang w:eastAsia="zh-CN"/>
        </w:rPr>
        <w:t xml:space="preserve">: </w:t>
      </w:r>
      <w:r>
        <w:rPr>
          <w:rFonts w:eastAsia="宋体"/>
          <w:b/>
          <w:bCs/>
          <w:lang w:eastAsia="zh-CN"/>
        </w:rPr>
        <w:t>For BM-case 1, the performance of AI/ML model is sensitive to the pattern of Set B even though the size of Set B is the same.</w:t>
      </w:r>
      <w:r w:rsidRPr="00A71AAA">
        <w:rPr>
          <w:rFonts w:eastAsia="宋体"/>
          <w:b/>
          <w:bCs/>
          <w:lang w:eastAsia="zh-CN"/>
        </w:rPr>
        <w:t xml:space="preserve"> </w:t>
      </w:r>
    </w:p>
    <w:p w14:paraId="2F62095F" w14:textId="60A52C0D" w:rsidR="00980AA9" w:rsidRPr="00012EB1" w:rsidRDefault="00980AA9">
      <w:pPr>
        <w:pStyle w:val="a"/>
        <w:numPr>
          <w:ilvl w:val="0"/>
          <w:numId w:val="21"/>
        </w:numPr>
        <w:rPr>
          <w:rFonts w:eastAsia="宋体"/>
          <w:b/>
          <w:bCs/>
          <w:lang w:eastAsia="zh-CN"/>
        </w:rPr>
      </w:pPr>
      <w:r w:rsidRPr="00012EB1">
        <w:rPr>
          <w:rFonts w:eastAsia="宋体"/>
          <w:b/>
          <w:bCs/>
          <w:lang w:eastAsia="zh-CN"/>
        </w:rPr>
        <w:t>The mismatch on</w:t>
      </w:r>
      <w:r w:rsidR="00DC6D94">
        <w:rPr>
          <w:rFonts w:eastAsia="宋体"/>
          <w:b/>
          <w:bCs/>
          <w:lang w:eastAsia="zh-CN"/>
        </w:rPr>
        <w:t xml:space="preserve"> the</w:t>
      </w:r>
      <w:r w:rsidRPr="00012EB1">
        <w:rPr>
          <w:rFonts w:eastAsia="宋体"/>
          <w:b/>
          <w:bCs/>
          <w:lang w:eastAsia="zh-CN"/>
        </w:rPr>
        <w:t xml:space="preserve"> </w:t>
      </w:r>
      <w:r>
        <w:rPr>
          <w:rFonts w:eastAsia="宋体"/>
          <w:b/>
          <w:bCs/>
          <w:lang w:eastAsia="zh-CN"/>
        </w:rPr>
        <w:t>pattern</w:t>
      </w:r>
      <w:r w:rsidRPr="00012EB1">
        <w:rPr>
          <w:rFonts w:eastAsia="宋体"/>
          <w:b/>
          <w:bCs/>
          <w:lang w:eastAsia="zh-CN"/>
        </w:rPr>
        <w:t xml:space="preserve"> of Set B between training and inference will cause </w:t>
      </w:r>
      <w:r w:rsidR="00AE5E49">
        <w:rPr>
          <w:rFonts w:eastAsia="宋体"/>
          <w:b/>
          <w:bCs/>
          <w:lang w:eastAsia="zh-CN"/>
        </w:rPr>
        <w:t>significant</w:t>
      </w:r>
      <w:r w:rsidRPr="00012EB1">
        <w:rPr>
          <w:rFonts w:eastAsia="宋体"/>
          <w:b/>
          <w:bCs/>
          <w:lang w:eastAsia="zh-CN"/>
        </w:rPr>
        <w:t xml:space="preserve"> performance degradation. </w:t>
      </w:r>
    </w:p>
    <w:p w14:paraId="5F0E591A" w14:textId="51B1372D" w:rsidR="00980AA9" w:rsidRPr="00C62073" w:rsidRDefault="00980AA9" w:rsidP="00980AA9">
      <w:pPr>
        <w:rPr>
          <w:rFonts w:eastAsia="宋体"/>
          <w:b/>
          <w:bCs/>
          <w:lang w:eastAsia="zh-CN"/>
        </w:rPr>
      </w:pPr>
      <w:r w:rsidRPr="00A71AAA">
        <w:rPr>
          <w:rFonts w:eastAsia="宋体"/>
          <w:b/>
          <w:bCs/>
          <w:lang w:eastAsia="zh-CN"/>
        </w:rPr>
        <w:t xml:space="preserve">Observation </w:t>
      </w:r>
      <w:r>
        <w:rPr>
          <w:rFonts w:eastAsia="宋体"/>
          <w:b/>
          <w:bCs/>
          <w:lang w:eastAsia="zh-CN"/>
        </w:rPr>
        <w:t>4</w:t>
      </w:r>
      <w:r w:rsidRPr="00A71AAA">
        <w:rPr>
          <w:rFonts w:eastAsia="宋体"/>
          <w:b/>
          <w:bCs/>
          <w:lang w:eastAsia="zh-CN"/>
        </w:rPr>
        <w:t>:</w:t>
      </w:r>
      <w:r w:rsidRPr="00C62073">
        <w:rPr>
          <w:rFonts w:eastAsia="宋体"/>
          <w:b/>
          <w:bCs/>
          <w:lang w:eastAsia="zh-CN"/>
        </w:rPr>
        <w:t xml:space="preserve"> </w:t>
      </w:r>
      <w:r w:rsidRPr="003A011C">
        <w:rPr>
          <w:rFonts w:eastAsia="宋体"/>
          <w:b/>
          <w:bCs/>
          <w:lang w:eastAsia="zh-CN"/>
        </w:rPr>
        <w:t>For</w:t>
      </w:r>
      <w:r>
        <w:rPr>
          <w:rFonts w:eastAsia="宋体"/>
          <w:b/>
          <w:bCs/>
          <w:lang w:eastAsia="zh-CN"/>
        </w:rPr>
        <w:t xml:space="preserve"> BM-case 1, the training dataset constructed by a set of pre-configured pattern</w:t>
      </w:r>
      <w:r w:rsidR="00D95B20">
        <w:rPr>
          <w:rFonts w:eastAsia="宋体"/>
          <w:b/>
          <w:bCs/>
          <w:lang w:eastAsia="zh-CN"/>
        </w:rPr>
        <w:t>s</w:t>
      </w:r>
      <w:r>
        <w:rPr>
          <w:rFonts w:eastAsia="宋体"/>
          <w:b/>
          <w:bCs/>
          <w:lang w:eastAsia="zh-CN"/>
        </w:rPr>
        <w:t xml:space="preserve"> of Set </w:t>
      </w:r>
      <w:r w:rsidRPr="00C62073">
        <w:rPr>
          <w:rFonts w:eastAsia="宋体"/>
          <w:b/>
          <w:bCs/>
          <w:lang w:eastAsia="zh-CN"/>
        </w:rPr>
        <w:t>B will improve the generalization performance of AI/ML model.</w:t>
      </w:r>
    </w:p>
    <w:p w14:paraId="0F36CF2B" w14:textId="36037005" w:rsidR="0044358E" w:rsidRPr="00FB07C8" w:rsidRDefault="0044358E" w:rsidP="0044358E">
      <w:pPr>
        <w:pStyle w:val="30"/>
        <w:rPr>
          <w:rFonts w:asciiTheme="majorHAnsi" w:hAnsiTheme="majorHAnsi" w:cstheme="majorHAnsi"/>
        </w:rPr>
      </w:pPr>
      <w:r w:rsidRPr="00FB07C8">
        <w:rPr>
          <w:rFonts w:asciiTheme="majorHAnsi" w:hAnsiTheme="majorHAnsi" w:cstheme="majorHAnsi"/>
        </w:rPr>
        <w:t xml:space="preserve">Various </w:t>
      </w:r>
      <w:r w:rsidR="005E04AC" w:rsidRPr="00FB07C8">
        <w:rPr>
          <w:rFonts w:asciiTheme="majorHAnsi" w:hAnsiTheme="majorHAnsi" w:cstheme="majorHAnsi"/>
        </w:rPr>
        <w:t>configuration</w:t>
      </w:r>
      <w:r w:rsidR="00FB07C8" w:rsidRPr="00FB07C8">
        <w:rPr>
          <w:rFonts w:asciiTheme="majorHAnsi" w:hAnsiTheme="majorHAnsi" w:cstheme="majorHAnsi"/>
        </w:rPr>
        <w:t>s</w:t>
      </w:r>
      <w:r w:rsidR="005E04AC" w:rsidRPr="00FB07C8">
        <w:rPr>
          <w:rFonts w:asciiTheme="majorHAnsi" w:hAnsiTheme="majorHAnsi" w:cstheme="majorHAnsi"/>
        </w:rPr>
        <w:t xml:space="preserve"> of </w:t>
      </w:r>
      <w:r w:rsidRPr="00FB07C8">
        <w:rPr>
          <w:rFonts w:asciiTheme="majorHAnsi" w:hAnsiTheme="majorHAnsi" w:cstheme="majorHAnsi"/>
        </w:rPr>
        <w:t>Tx antenna</w:t>
      </w:r>
      <w:r w:rsidR="005E04AC" w:rsidRPr="00FB07C8">
        <w:rPr>
          <w:rFonts w:asciiTheme="majorHAnsi" w:hAnsiTheme="majorHAnsi" w:cstheme="majorHAnsi"/>
        </w:rPr>
        <w:t xml:space="preserve">s </w:t>
      </w:r>
      <w:r w:rsidRPr="00FB07C8">
        <w:rPr>
          <w:rFonts w:asciiTheme="majorHAnsi" w:hAnsiTheme="majorHAnsi" w:cstheme="majorHAnsi"/>
        </w:rPr>
        <w:t>on gNB</w:t>
      </w:r>
    </w:p>
    <w:p w14:paraId="29C18FE6" w14:textId="5D770F07" w:rsidR="002C4A56" w:rsidRDefault="002F2086" w:rsidP="00BF0003">
      <w:pPr>
        <w:rPr>
          <w:rFonts w:eastAsia="宋体"/>
          <w:lang w:val="en-US" w:eastAsia="zh-CN"/>
        </w:rPr>
      </w:pPr>
      <w:r w:rsidRPr="003B5238">
        <w:rPr>
          <w:rFonts w:eastAsia="宋体"/>
          <w:lang w:val="en-US" w:eastAsia="zh-CN"/>
        </w:rPr>
        <w:t xml:space="preserve">To evaluate the performance of AI/ML model with </w:t>
      </w:r>
      <w:r w:rsidR="0044358E">
        <w:rPr>
          <w:rFonts w:eastAsia="宋体"/>
          <w:lang w:val="en-US" w:eastAsia="zh-CN"/>
        </w:rPr>
        <w:t xml:space="preserve">various </w:t>
      </w:r>
      <w:r w:rsidR="005E04AC">
        <w:rPr>
          <w:rFonts w:eastAsia="宋体"/>
          <w:lang w:val="en-US" w:eastAsia="zh-CN"/>
        </w:rPr>
        <w:t>configuration</w:t>
      </w:r>
      <w:r w:rsidR="00FB07C8">
        <w:rPr>
          <w:rFonts w:eastAsia="宋体"/>
          <w:lang w:val="en-US" w:eastAsia="zh-CN"/>
        </w:rPr>
        <w:t>s</w:t>
      </w:r>
      <w:r w:rsidR="005E04AC">
        <w:rPr>
          <w:rFonts w:eastAsia="宋体"/>
          <w:lang w:val="en-US" w:eastAsia="zh-CN"/>
        </w:rPr>
        <w:t xml:space="preserve"> of </w:t>
      </w:r>
      <w:r w:rsidR="0044358E">
        <w:rPr>
          <w:rFonts w:eastAsia="宋体"/>
          <w:lang w:val="en-US" w:eastAsia="zh-CN"/>
        </w:rPr>
        <w:t>Tx antennas on gNB</w:t>
      </w:r>
      <w:r w:rsidRPr="003B5238">
        <w:rPr>
          <w:rFonts w:eastAsia="宋体"/>
          <w:lang w:val="en-US" w:eastAsia="zh-CN"/>
        </w:rPr>
        <w:t>,</w:t>
      </w:r>
      <w:r>
        <w:rPr>
          <w:rFonts w:eastAsia="宋体"/>
          <w:lang w:val="en-US" w:eastAsia="zh-CN"/>
        </w:rPr>
        <w:t xml:space="preserve"> </w:t>
      </w:r>
      <w:r w:rsidR="00FB07C8">
        <w:rPr>
          <w:rFonts w:eastAsia="宋体"/>
          <w:lang w:val="en-US" w:eastAsia="zh-CN"/>
        </w:rPr>
        <w:t>compared with the basic configuration on Tx antennas (64 antenna elements), additional configuration</w:t>
      </w:r>
      <w:r w:rsidR="00976FB3">
        <w:rPr>
          <w:rFonts w:eastAsia="宋体"/>
          <w:lang w:val="en-US" w:eastAsia="zh-CN"/>
        </w:rPr>
        <w:t xml:space="preserve"> is</w:t>
      </w:r>
      <w:r w:rsidR="00151EFC">
        <w:rPr>
          <w:rFonts w:eastAsia="宋体"/>
          <w:lang w:val="en-US" w:eastAsia="zh-CN"/>
        </w:rPr>
        <w:t xml:space="preserve"> assumed that only half of Tx </w:t>
      </w:r>
      <w:r w:rsidR="0044358E">
        <w:rPr>
          <w:rFonts w:eastAsia="宋体"/>
          <w:lang w:val="en-US" w:eastAsia="zh-CN"/>
        </w:rPr>
        <w:t>antenna</w:t>
      </w:r>
      <w:r w:rsidR="005E04AC">
        <w:rPr>
          <w:rFonts w:eastAsia="宋体"/>
          <w:lang w:val="en-US" w:eastAsia="zh-CN"/>
        </w:rPr>
        <w:t xml:space="preserve"> </w:t>
      </w:r>
      <w:r w:rsidR="00B9733D">
        <w:rPr>
          <w:rFonts w:eastAsia="宋体"/>
          <w:lang w:val="en-US" w:eastAsia="zh-CN"/>
        </w:rPr>
        <w:t xml:space="preserve">elements </w:t>
      </w:r>
      <w:r w:rsidR="005E04AC">
        <w:rPr>
          <w:rFonts w:eastAsia="宋体"/>
          <w:lang w:val="en-US" w:eastAsia="zh-CN"/>
        </w:rPr>
        <w:t>(32 antenna elements)</w:t>
      </w:r>
      <w:r w:rsidR="00151EFC">
        <w:rPr>
          <w:rFonts w:eastAsia="宋体"/>
          <w:lang w:val="en-US" w:eastAsia="zh-CN"/>
        </w:rPr>
        <w:t xml:space="preserve"> is </w:t>
      </w:r>
      <w:r w:rsidR="0044358E">
        <w:rPr>
          <w:rFonts w:eastAsia="宋体"/>
          <w:lang w:val="en-US" w:eastAsia="zh-CN"/>
        </w:rPr>
        <w:t>activated</w:t>
      </w:r>
      <w:r w:rsidR="00151EFC">
        <w:rPr>
          <w:rFonts w:eastAsia="宋体"/>
          <w:lang w:val="en-US" w:eastAsia="zh-CN"/>
        </w:rPr>
        <w:t xml:space="preserve"> </w:t>
      </w:r>
      <w:r w:rsidR="005E04AC">
        <w:rPr>
          <w:rFonts w:eastAsia="宋体"/>
          <w:lang w:val="en-US" w:eastAsia="zh-CN"/>
        </w:rPr>
        <w:t>on</w:t>
      </w:r>
      <w:r w:rsidR="00151EFC">
        <w:rPr>
          <w:rFonts w:eastAsia="宋体"/>
          <w:lang w:val="en-US" w:eastAsia="zh-CN"/>
        </w:rPr>
        <w:t xml:space="preserve"> the gNB</w:t>
      </w:r>
      <w:r w:rsidR="005E04AC">
        <w:rPr>
          <w:rFonts w:eastAsia="宋体"/>
          <w:lang w:val="en-US" w:eastAsia="zh-CN"/>
        </w:rPr>
        <w:t xml:space="preserve"> which supports total 16 Tx beams (4 beams in vertical and 4 beams in horizonal)</w:t>
      </w:r>
      <w:r w:rsidR="00151EFC">
        <w:rPr>
          <w:rFonts w:eastAsia="宋体"/>
          <w:lang w:val="en-US" w:eastAsia="zh-CN"/>
        </w:rPr>
        <w:t xml:space="preserve">. The generalization performance of AI/ML model is evaluated </w:t>
      </w:r>
      <w:r w:rsidR="00EB273D">
        <w:rPr>
          <w:rFonts w:eastAsia="宋体"/>
          <w:lang w:val="en-US" w:eastAsia="zh-CN"/>
        </w:rPr>
        <w:t xml:space="preserve">in </w:t>
      </w:r>
      <w:r w:rsidR="00151EFC">
        <w:rPr>
          <w:rFonts w:eastAsia="宋体"/>
          <w:lang w:val="en-US" w:eastAsia="zh-CN"/>
        </w:rPr>
        <w:t>this sub-section.</w:t>
      </w:r>
    </w:p>
    <w:p w14:paraId="7186E672" w14:textId="446B7AC4" w:rsidR="00A81179" w:rsidRDefault="00A81179" w:rsidP="00A81179">
      <w:pPr>
        <w:rPr>
          <w:rFonts w:eastAsia="宋体"/>
          <w:lang w:val="en-US" w:eastAsia="zh-CN"/>
        </w:rPr>
      </w:pPr>
      <w:r>
        <w:rPr>
          <w:rFonts w:eastAsia="宋体" w:hint="eastAsia"/>
          <w:lang w:val="en-US" w:eastAsia="zh-CN"/>
        </w:rPr>
        <w:t>T</w:t>
      </w:r>
      <w:r>
        <w:rPr>
          <w:rFonts w:eastAsia="宋体"/>
          <w:lang w:val="en-US" w:eastAsia="zh-CN"/>
        </w:rPr>
        <w:t>o evaluate the generalization performance o</w:t>
      </w:r>
      <w:r>
        <w:rPr>
          <w:rFonts w:eastAsia="宋体" w:hint="eastAsia"/>
          <w:lang w:val="en-US" w:eastAsia="zh-CN"/>
        </w:rPr>
        <w:t>f</w:t>
      </w:r>
      <w:r>
        <w:rPr>
          <w:rFonts w:eastAsia="宋体"/>
          <w:lang w:val="en-US" w:eastAsia="zh-CN"/>
        </w:rPr>
        <w:t xml:space="preserve"> AI/ML model </w:t>
      </w:r>
      <w:r w:rsidR="0044358E">
        <w:rPr>
          <w:rFonts w:eastAsia="宋体"/>
          <w:lang w:val="en-US" w:eastAsia="zh-CN"/>
        </w:rPr>
        <w:t xml:space="preserve">various </w:t>
      </w:r>
      <w:r w:rsidR="001057CB">
        <w:rPr>
          <w:rFonts w:eastAsia="宋体"/>
          <w:lang w:val="en-US" w:eastAsia="zh-CN"/>
        </w:rPr>
        <w:t xml:space="preserve">configuration of </w:t>
      </w:r>
      <w:r w:rsidR="0044358E">
        <w:rPr>
          <w:rFonts w:eastAsia="宋体"/>
          <w:lang w:val="en-US" w:eastAsia="zh-CN"/>
        </w:rPr>
        <w:t>Tx antennas on gNB</w:t>
      </w:r>
      <w:r>
        <w:rPr>
          <w:rFonts w:eastAsia="宋体"/>
          <w:lang w:val="en-US" w:eastAsia="zh-CN"/>
        </w:rPr>
        <w:t>, the following cases are evaluated.</w:t>
      </w:r>
    </w:p>
    <w:p w14:paraId="50FA858C" w14:textId="5ECFF4E0" w:rsidR="00A81179" w:rsidRDefault="00A81179" w:rsidP="00A81179">
      <w:pPr>
        <w:rPr>
          <w:rFonts w:eastAsia="宋体"/>
          <w:lang w:val="en-US" w:eastAsia="zh-CN"/>
        </w:rPr>
      </w:pPr>
      <w:r>
        <w:rPr>
          <w:rFonts w:eastAsia="宋体"/>
          <w:lang w:val="en-US" w:eastAsia="zh-CN"/>
        </w:rPr>
        <w:t xml:space="preserve">Case 7: the model is trained with 100% samples from dataset of </w:t>
      </w:r>
      <w:r w:rsidR="005E04AC">
        <w:rPr>
          <w:rFonts w:eastAsia="宋体"/>
          <w:lang w:val="en-US" w:eastAsia="zh-CN"/>
        </w:rPr>
        <w:t>64 Tx antenna elements</w:t>
      </w:r>
      <w:r>
        <w:rPr>
          <w:rFonts w:eastAsia="宋体"/>
          <w:lang w:val="en-US" w:eastAsia="zh-CN"/>
        </w:rPr>
        <w:t xml:space="preserve"> and tested with 100% samples from dataset of </w:t>
      </w:r>
      <w:r w:rsidR="005E04AC">
        <w:rPr>
          <w:rFonts w:eastAsia="宋体"/>
          <w:lang w:val="en-US" w:eastAsia="zh-CN"/>
        </w:rPr>
        <w:t>64 Tx antenna elements</w:t>
      </w:r>
      <w:r w:rsidR="00B9733D">
        <w:rPr>
          <w:rFonts w:eastAsia="宋体"/>
          <w:lang w:val="en-US" w:eastAsia="zh-CN"/>
        </w:rPr>
        <w:t>.</w:t>
      </w:r>
    </w:p>
    <w:p w14:paraId="35E22C38" w14:textId="5A9E34B3" w:rsidR="00A81179" w:rsidRPr="008D2198" w:rsidRDefault="00A81179" w:rsidP="00A81179">
      <w:pPr>
        <w:rPr>
          <w:rFonts w:eastAsia="宋体"/>
          <w:lang w:val="en-US" w:eastAsia="zh-CN"/>
        </w:rPr>
      </w:pPr>
      <w:r>
        <w:rPr>
          <w:rFonts w:eastAsia="宋体"/>
          <w:lang w:val="en-US" w:eastAsia="zh-CN"/>
        </w:rPr>
        <w:t xml:space="preserve">Case 8: the model is trained with 100% samples from dataset of </w:t>
      </w:r>
      <w:r w:rsidR="005E04AC">
        <w:rPr>
          <w:rFonts w:eastAsia="宋体"/>
          <w:lang w:val="en-US" w:eastAsia="zh-CN"/>
        </w:rPr>
        <w:t>32 Tx antenna elements</w:t>
      </w:r>
      <w:r>
        <w:rPr>
          <w:rFonts w:eastAsia="宋体"/>
          <w:lang w:val="en-US" w:eastAsia="zh-CN"/>
        </w:rPr>
        <w:t xml:space="preserve"> and tested with 100% samples from dataset of </w:t>
      </w:r>
      <w:r w:rsidR="005E04AC">
        <w:rPr>
          <w:rFonts w:eastAsia="宋体"/>
          <w:lang w:val="en-US" w:eastAsia="zh-CN"/>
        </w:rPr>
        <w:t>64 Tx antenna elements</w:t>
      </w:r>
      <w:r>
        <w:rPr>
          <w:rFonts w:eastAsia="宋体"/>
          <w:lang w:val="en-US" w:eastAsia="zh-CN"/>
        </w:rPr>
        <w:t>.</w:t>
      </w:r>
    </w:p>
    <w:p w14:paraId="40C72A73" w14:textId="2BBAB579" w:rsidR="00A81179" w:rsidRDefault="00A81179" w:rsidP="00A81179">
      <w:pPr>
        <w:rPr>
          <w:rFonts w:eastAsia="宋体"/>
          <w:lang w:val="en-US" w:eastAsia="zh-CN"/>
        </w:rPr>
      </w:pPr>
      <w:r>
        <w:rPr>
          <w:rFonts w:eastAsia="宋体"/>
          <w:lang w:val="en-US" w:eastAsia="zh-CN"/>
        </w:rPr>
        <w:t xml:space="preserve">Case 9: the model is trained with 50% samples from dataset of </w:t>
      </w:r>
      <w:r w:rsidR="005E04AC">
        <w:rPr>
          <w:rFonts w:eastAsia="宋体"/>
          <w:lang w:val="en-US" w:eastAsia="zh-CN"/>
        </w:rPr>
        <w:t>64</w:t>
      </w:r>
      <w:r>
        <w:rPr>
          <w:rFonts w:eastAsia="宋体"/>
          <w:lang w:val="en-US" w:eastAsia="zh-CN"/>
        </w:rPr>
        <w:t xml:space="preserve"> and</w:t>
      </w:r>
      <w:r w:rsidR="005E04AC">
        <w:rPr>
          <w:rFonts w:eastAsia="宋体"/>
          <w:lang w:val="en-US" w:eastAsia="zh-CN"/>
        </w:rPr>
        <w:t xml:space="preserve"> 32 Tx antenna elements </w:t>
      </w:r>
      <w:r>
        <w:rPr>
          <w:rFonts w:eastAsia="宋体"/>
          <w:lang w:val="en-US" w:eastAsia="zh-CN"/>
        </w:rPr>
        <w:t>respectively and tested with 100% samples from dataset of</w:t>
      </w:r>
      <w:r w:rsidR="005E04AC">
        <w:rPr>
          <w:rFonts w:eastAsia="宋体"/>
          <w:lang w:val="en-US" w:eastAsia="zh-CN"/>
        </w:rPr>
        <w:t xml:space="preserve"> 64 Tx antenna elements</w:t>
      </w:r>
      <w:r>
        <w:rPr>
          <w:rFonts w:eastAsia="宋体"/>
          <w:lang w:val="en-US" w:eastAsia="zh-CN"/>
        </w:rPr>
        <w:t>.</w:t>
      </w:r>
    </w:p>
    <w:p w14:paraId="14915F65" w14:textId="32CF045E" w:rsidR="005B7846" w:rsidRDefault="005B7846" w:rsidP="005B7846">
      <w:pPr>
        <w:jc w:val="center"/>
        <w:rPr>
          <w:rFonts w:eastAsia="宋体"/>
          <w:lang w:val="en-US" w:eastAsia="zh-CN"/>
        </w:rPr>
      </w:pPr>
      <w:r>
        <w:rPr>
          <w:rFonts w:eastAsia="宋体"/>
          <w:lang w:val="en-US" w:eastAsia="zh-CN"/>
        </w:rPr>
        <w:t>T</w:t>
      </w:r>
      <w:r>
        <w:rPr>
          <w:rFonts w:eastAsia="宋体" w:hint="eastAsia"/>
          <w:lang w:val="en-US" w:eastAsia="zh-CN"/>
        </w:rPr>
        <w:t>able</w:t>
      </w:r>
      <w:r>
        <w:rPr>
          <w:rFonts w:eastAsia="宋体"/>
          <w:lang w:val="en-US" w:eastAsia="zh-CN"/>
        </w:rPr>
        <w:t xml:space="preserve"> </w:t>
      </w:r>
      <w:r w:rsidR="008D38AB">
        <w:rPr>
          <w:rFonts w:eastAsia="宋体"/>
          <w:lang w:val="en-US" w:eastAsia="zh-CN"/>
        </w:rPr>
        <w:t>3</w:t>
      </w:r>
      <w:r>
        <w:rPr>
          <w:rFonts w:eastAsia="宋体" w:hint="eastAsia"/>
          <w:lang w:val="en-US" w:eastAsia="zh-CN"/>
        </w:rPr>
        <w:t>:</w:t>
      </w:r>
      <w:r>
        <w:rPr>
          <w:rFonts w:eastAsia="宋体"/>
          <w:lang w:val="en-US" w:eastAsia="zh-CN"/>
        </w:rPr>
        <w:t xml:space="preserve"> simulation results for beam pair prediction for the </w:t>
      </w:r>
      <w:r w:rsidR="005E04AC">
        <w:rPr>
          <w:rFonts w:eastAsia="宋体"/>
          <w:lang w:val="en-US" w:eastAsia="zh-CN"/>
        </w:rPr>
        <w:t xml:space="preserve">various </w:t>
      </w:r>
      <w:r w:rsidR="001057CB">
        <w:rPr>
          <w:rFonts w:eastAsia="宋体"/>
          <w:lang w:val="en-US" w:eastAsia="zh-CN"/>
        </w:rPr>
        <w:t>configuration</w:t>
      </w:r>
      <w:r w:rsidR="00FB07C8">
        <w:rPr>
          <w:rFonts w:eastAsia="宋体"/>
          <w:lang w:val="en-US" w:eastAsia="zh-CN"/>
        </w:rPr>
        <w:t>s</w:t>
      </w:r>
      <w:r w:rsidR="001057CB">
        <w:rPr>
          <w:rFonts w:eastAsia="宋体"/>
          <w:lang w:val="en-US" w:eastAsia="zh-CN"/>
        </w:rPr>
        <w:t xml:space="preserve"> of </w:t>
      </w:r>
      <w:r w:rsidR="005E04AC">
        <w:rPr>
          <w:rFonts w:eastAsia="宋体"/>
          <w:lang w:val="en-US" w:eastAsia="zh-CN"/>
        </w:rPr>
        <w:t>Tx antenna</w:t>
      </w:r>
      <w:r w:rsidR="00FB07C8">
        <w:rPr>
          <w:rFonts w:eastAsia="宋体"/>
          <w:lang w:val="en-US" w:eastAsia="zh-CN"/>
        </w:rPr>
        <w:t>s</w:t>
      </w:r>
      <w:r w:rsidR="005E04AC">
        <w:rPr>
          <w:rFonts w:eastAsia="宋体"/>
          <w:lang w:val="en-US" w:eastAsia="zh-CN"/>
        </w:rPr>
        <w:t xml:space="preserve"> </w:t>
      </w:r>
    </w:p>
    <w:tbl>
      <w:tblPr>
        <w:tblStyle w:val="afd"/>
        <w:tblW w:w="7231" w:type="dxa"/>
        <w:jc w:val="center"/>
        <w:tblLayout w:type="fixed"/>
        <w:tblLook w:val="04A0" w:firstRow="1" w:lastRow="0" w:firstColumn="1" w:lastColumn="0" w:noHBand="0" w:noVBand="1"/>
      </w:tblPr>
      <w:tblGrid>
        <w:gridCol w:w="1136"/>
        <w:gridCol w:w="1134"/>
        <w:gridCol w:w="1134"/>
        <w:gridCol w:w="992"/>
        <w:gridCol w:w="992"/>
        <w:gridCol w:w="1843"/>
      </w:tblGrid>
      <w:tr w:rsidR="005B7846" w:rsidRPr="00644759" w14:paraId="60959196" w14:textId="77777777" w:rsidTr="00820AAF">
        <w:trPr>
          <w:cantSplit/>
          <w:jc w:val="center"/>
        </w:trPr>
        <w:tc>
          <w:tcPr>
            <w:tcW w:w="1136" w:type="dxa"/>
            <w:vMerge w:val="restart"/>
          </w:tcPr>
          <w:p w14:paraId="280570D9" w14:textId="77777777" w:rsidR="005B7846" w:rsidRDefault="005B7846" w:rsidP="008C3590">
            <w:pPr>
              <w:jc w:val="center"/>
              <w:rPr>
                <w:rFonts w:eastAsia="宋体"/>
                <w:lang w:val="en-US" w:eastAsia="zh-CN"/>
              </w:rPr>
            </w:pPr>
            <w:r>
              <w:rPr>
                <w:rFonts w:eastAsia="宋体"/>
                <w:lang w:val="en-US" w:eastAsia="zh-CN"/>
              </w:rPr>
              <w:lastRenderedPageBreak/>
              <w:t>Cases #</w:t>
            </w:r>
          </w:p>
        </w:tc>
        <w:tc>
          <w:tcPr>
            <w:tcW w:w="4252" w:type="dxa"/>
            <w:gridSpan w:val="4"/>
          </w:tcPr>
          <w:p w14:paraId="73C6EF6C" w14:textId="77777777" w:rsidR="005B7846" w:rsidRPr="00644759" w:rsidRDefault="005B7846" w:rsidP="008C3590">
            <w:pPr>
              <w:spacing w:line="240" w:lineRule="auto"/>
              <w:rPr>
                <w:rFonts w:eastAsia="宋体"/>
                <w:lang w:val="en-US" w:eastAsia="zh-CN"/>
              </w:rPr>
            </w:pPr>
            <w:r>
              <w:rPr>
                <w:rFonts w:eastAsia="宋体"/>
                <w:lang w:val="en-US" w:eastAsia="zh-CN"/>
              </w:rPr>
              <w:t>Beam prediction accuracy (%)</w:t>
            </w:r>
          </w:p>
        </w:tc>
        <w:tc>
          <w:tcPr>
            <w:tcW w:w="1843" w:type="dxa"/>
            <w:vMerge w:val="restart"/>
          </w:tcPr>
          <w:p w14:paraId="31DC0416" w14:textId="77777777" w:rsidR="005B7846" w:rsidRPr="00644759" w:rsidRDefault="005B7846" w:rsidP="008C3590">
            <w:pPr>
              <w:widowControl w:val="0"/>
              <w:spacing w:after="0" w:afterAutospacing="0" w:line="240" w:lineRule="auto"/>
              <w:rPr>
                <w:rFonts w:eastAsia="宋体"/>
                <w:lang w:val="en-US" w:eastAsia="zh-CN"/>
              </w:rPr>
            </w:pPr>
            <w:r>
              <w:rPr>
                <w:rFonts w:eastAsia="宋体"/>
                <w:lang w:val="en-US" w:eastAsia="zh-CN"/>
              </w:rPr>
              <w:t xml:space="preserve">Average L1-RSRP diff. </w:t>
            </w:r>
            <w:r>
              <w:rPr>
                <w:rFonts w:eastAsia="宋体" w:hint="eastAsia"/>
                <w:lang w:val="en-US" w:eastAsia="zh-CN"/>
              </w:rPr>
              <w:t>(</w:t>
            </w:r>
            <w:r>
              <w:rPr>
                <w:rFonts w:eastAsia="宋体"/>
                <w:lang w:val="en-US" w:eastAsia="zh-CN"/>
              </w:rPr>
              <w:t>dB)</w:t>
            </w:r>
          </w:p>
        </w:tc>
      </w:tr>
      <w:tr w:rsidR="005B7846" w:rsidRPr="00644759" w14:paraId="25BB831A" w14:textId="77777777" w:rsidTr="00820AAF">
        <w:trPr>
          <w:jc w:val="center"/>
        </w:trPr>
        <w:tc>
          <w:tcPr>
            <w:tcW w:w="1136" w:type="dxa"/>
            <w:vMerge/>
          </w:tcPr>
          <w:p w14:paraId="64FF2046" w14:textId="77777777" w:rsidR="005B7846" w:rsidRDefault="005B7846" w:rsidP="008C3590">
            <w:pPr>
              <w:rPr>
                <w:rFonts w:eastAsia="宋体"/>
                <w:lang w:val="en-US" w:eastAsia="zh-CN"/>
              </w:rPr>
            </w:pPr>
          </w:p>
        </w:tc>
        <w:tc>
          <w:tcPr>
            <w:tcW w:w="1134" w:type="dxa"/>
          </w:tcPr>
          <w:p w14:paraId="2A861624" w14:textId="77777777" w:rsidR="005B7846" w:rsidRPr="00644759" w:rsidRDefault="005B7846" w:rsidP="008C3590">
            <w:pPr>
              <w:spacing w:line="240" w:lineRule="auto"/>
              <w:jc w:val="left"/>
              <w:rPr>
                <w:rFonts w:eastAsia="宋体"/>
                <w:lang w:val="en-US" w:eastAsia="zh-CN"/>
              </w:rPr>
            </w:pPr>
            <w:r w:rsidRPr="00644759">
              <w:rPr>
                <w:rFonts w:eastAsia="宋体" w:hint="eastAsia"/>
                <w:lang w:val="en-US" w:eastAsia="zh-CN"/>
              </w:rPr>
              <w:t>T</w:t>
            </w:r>
            <w:r w:rsidRPr="00644759">
              <w:rPr>
                <w:rFonts w:eastAsia="宋体"/>
                <w:lang w:val="en-US" w:eastAsia="zh-CN"/>
              </w:rPr>
              <w:t>OP</w:t>
            </w:r>
            <w:r>
              <w:rPr>
                <w:rFonts w:eastAsia="宋体"/>
                <w:lang w:val="en-US" w:eastAsia="zh-CN"/>
              </w:rPr>
              <w:t>1</w:t>
            </w:r>
            <w:r w:rsidRPr="00644759">
              <w:rPr>
                <w:rFonts w:eastAsia="宋体"/>
                <w:lang w:val="en-US" w:eastAsia="zh-CN"/>
              </w:rPr>
              <w:t xml:space="preserve"> </w:t>
            </w:r>
          </w:p>
        </w:tc>
        <w:tc>
          <w:tcPr>
            <w:tcW w:w="1134" w:type="dxa"/>
          </w:tcPr>
          <w:p w14:paraId="750C2E74" w14:textId="77777777" w:rsidR="005B7846" w:rsidRPr="00644759" w:rsidRDefault="005B7846" w:rsidP="008C3590">
            <w:pPr>
              <w:spacing w:line="240" w:lineRule="auto"/>
              <w:jc w:val="left"/>
              <w:rPr>
                <w:rFonts w:eastAsia="宋体"/>
                <w:lang w:val="en-US" w:eastAsia="zh-CN"/>
              </w:rPr>
            </w:pPr>
            <w:r w:rsidRPr="00644759">
              <w:rPr>
                <w:rFonts w:eastAsia="宋体" w:hint="eastAsia"/>
                <w:lang w:val="en-US" w:eastAsia="zh-CN"/>
              </w:rPr>
              <w:t>T</w:t>
            </w:r>
            <w:r w:rsidRPr="00644759">
              <w:rPr>
                <w:rFonts w:eastAsia="宋体"/>
                <w:lang w:val="en-US" w:eastAsia="zh-CN"/>
              </w:rPr>
              <w:t>OP</w:t>
            </w:r>
            <w:r>
              <w:rPr>
                <w:rFonts w:eastAsia="宋体"/>
                <w:lang w:val="en-US" w:eastAsia="zh-CN"/>
              </w:rPr>
              <w:t>2</w:t>
            </w:r>
            <w:r w:rsidRPr="00644759">
              <w:rPr>
                <w:rFonts w:eastAsia="宋体"/>
                <w:lang w:val="en-US" w:eastAsia="zh-CN"/>
              </w:rPr>
              <w:t xml:space="preserve"> </w:t>
            </w:r>
          </w:p>
        </w:tc>
        <w:tc>
          <w:tcPr>
            <w:tcW w:w="992" w:type="dxa"/>
          </w:tcPr>
          <w:p w14:paraId="6F5F0E00" w14:textId="77777777" w:rsidR="005B7846" w:rsidRPr="00644759" w:rsidRDefault="005B7846" w:rsidP="008C3590">
            <w:pPr>
              <w:spacing w:line="240" w:lineRule="auto"/>
              <w:rPr>
                <w:rFonts w:eastAsia="宋体"/>
                <w:lang w:val="en-US" w:eastAsia="zh-CN"/>
              </w:rPr>
            </w:pPr>
            <w:r w:rsidRPr="00644759">
              <w:rPr>
                <w:rFonts w:eastAsia="宋体" w:hint="eastAsia"/>
                <w:lang w:val="en-US" w:eastAsia="zh-CN"/>
              </w:rPr>
              <w:t>T</w:t>
            </w:r>
            <w:r w:rsidRPr="00644759">
              <w:rPr>
                <w:rFonts w:eastAsia="宋体"/>
                <w:lang w:val="en-US" w:eastAsia="zh-CN"/>
              </w:rPr>
              <w:t>OP</w:t>
            </w:r>
            <w:r>
              <w:rPr>
                <w:rFonts w:eastAsia="宋体"/>
                <w:lang w:val="en-US" w:eastAsia="zh-CN"/>
              </w:rPr>
              <w:t>4</w:t>
            </w:r>
            <w:r w:rsidRPr="00644759">
              <w:rPr>
                <w:rFonts w:eastAsia="宋体"/>
                <w:lang w:val="en-US" w:eastAsia="zh-CN"/>
              </w:rPr>
              <w:t xml:space="preserve"> </w:t>
            </w:r>
          </w:p>
        </w:tc>
        <w:tc>
          <w:tcPr>
            <w:tcW w:w="992" w:type="dxa"/>
          </w:tcPr>
          <w:p w14:paraId="2CA90B90" w14:textId="77777777" w:rsidR="005B7846" w:rsidRPr="00644759" w:rsidRDefault="005B7846" w:rsidP="008C3590">
            <w:pPr>
              <w:spacing w:line="240" w:lineRule="auto"/>
              <w:rPr>
                <w:rFonts w:eastAsia="宋体"/>
                <w:lang w:val="en-US" w:eastAsia="zh-CN"/>
              </w:rPr>
            </w:pPr>
            <w:r w:rsidRPr="00644759">
              <w:rPr>
                <w:rFonts w:eastAsia="宋体" w:hint="eastAsia"/>
                <w:lang w:val="en-US" w:eastAsia="zh-CN"/>
              </w:rPr>
              <w:t>T</w:t>
            </w:r>
            <w:r w:rsidRPr="00644759">
              <w:rPr>
                <w:rFonts w:eastAsia="宋体"/>
                <w:lang w:val="en-US" w:eastAsia="zh-CN"/>
              </w:rPr>
              <w:t>OP</w:t>
            </w:r>
            <w:r>
              <w:rPr>
                <w:rFonts w:eastAsia="宋体"/>
                <w:lang w:val="en-US" w:eastAsia="zh-CN"/>
              </w:rPr>
              <w:t>8</w:t>
            </w:r>
            <w:r w:rsidRPr="00644759">
              <w:rPr>
                <w:rFonts w:eastAsia="宋体"/>
                <w:lang w:val="en-US" w:eastAsia="zh-CN"/>
              </w:rPr>
              <w:t xml:space="preserve"> </w:t>
            </w:r>
          </w:p>
        </w:tc>
        <w:tc>
          <w:tcPr>
            <w:tcW w:w="1843" w:type="dxa"/>
            <w:vMerge/>
          </w:tcPr>
          <w:p w14:paraId="6C2D6D00" w14:textId="77777777" w:rsidR="005B7846" w:rsidRPr="00644759" w:rsidRDefault="005B7846" w:rsidP="008C3590">
            <w:pPr>
              <w:rPr>
                <w:rFonts w:eastAsia="宋体"/>
                <w:lang w:val="en-US" w:eastAsia="zh-CN"/>
              </w:rPr>
            </w:pPr>
          </w:p>
        </w:tc>
      </w:tr>
      <w:tr w:rsidR="00820AAF" w:rsidRPr="00644759" w14:paraId="458A8681" w14:textId="77777777" w:rsidTr="00820AAF">
        <w:trPr>
          <w:jc w:val="center"/>
        </w:trPr>
        <w:tc>
          <w:tcPr>
            <w:tcW w:w="1136" w:type="dxa"/>
          </w:tcPr>
          <w:p w14:paraId="25A137B7" w14:textId="29A3DF94" w:rsidR="00820AAF" w:rsidRDefault="00820AAF" w:rsidP="00820AAF">
            <w:pPr>
              <w:spacing w:line="240" w:lineRule="auto"/>
              <w:rPr>
                <w:rFonts w:eastAsia="宋体"/>
                <w:lang w:val="en-US" w:eastAsia="zh-CN"/>
              </w:rPr>
            </w:pPr>
            <w:r>
              <w:rPr>
                <w:rFonts w:eastAsia="宋体"/>
                <w:lang w:val="en-US" w:eastAsia="zh-CN"/>
              </w:rPr>
              <w:t>7</w:t>
            </w:r>
          </w:p>
        </w:tc>
        <w:tc>
          <w:tcPr>
            <w:tcW w:w="1134" w:type="dxa"/>
            <w:vAlign w:val="center"/>
          </w:tcPr>
          <w:p w14:paraId="34E334F5" w14:textId="6C8AE516" w:rsidR="00820AAF" w:rsidRPr="00644759" w:rsidRDefault="00820AAF" w:rsidP="00820AAF">
            <w:pPr>
              <w:ind w:firstLineChars="50" w:firstLine="110"/>
              <w:jc w:val="center"/>
              <w:rPr>
                <w:rFonts w:eastAsia="宋体"/>
                <w:lang w:val="en-US" w:eastAsia="zh-CN"/>
              </w:rPr>
            </w:pPr>
            <w:r>
              <w:rPr>
                <w:rFonts w:ascii="Calibri" w:eastAsia="等线" w:hAnsi="Calibri" w:cs="Calibri"/>
                <w:sz w:val="22"/>
                <w:szCs w:val="22"/>
              </w:rPr>
              <w:t>68.4</w:t>
            </w:r>
          </w:p>
        </w:tc>
        <w:tc>
          <w:tcPr>
            <w:tcW w:w="1134" w:type="dxa"/>
            <w:vAlign w:val="center"/>
          </w:tcPr>
          <w:p w14:paraId="0B736DCE" w14:textId="75FA2BDD" w:rsidR="00820AAF" w:rsidRPr="00644759" w:rsidRDefault="00820AAF" w:rsidP="00820AAF">
            <w:pPr>
              <w:jc w:val="center"/>
              <w:rPr>
                <w:rFonts w:eastAsia="宋体"/>
                <w:lang w:val="en-US" w:eastAsia="zh-CN"/>
              </w:rPr>
            </w:pPr>
            <w:r>
              <w:rPr>
                <w:rFonts w:ascii="Calibri" w:eastAsia="等线" w:hAnsi="Calibri" w:cs="Calibri"/>
                <w:sz w:val="22"/>
                <w:szCs w:val="22"/>
              </w:rPr>
              <w:t>88</w:t>
            </w:r>
          </w:p>
        </w:tc>
        <w:tc>
          <w:tcPr>
            <w:tcW w:w="992" w:type="dxa"/>
            <w:vAlign w:val="center"/>
          </w:tcPr>
          <w:p w14:paraId="6648204C" w14:textId="3896B794" w:rsidR="00820AAF" w:rsidRPr="00644759" w:rsidRDefault="00820AAF" w:rsidP="00820AAF">
            <w:pPr>
              <w:jc w:val="center"/>
              <w:rPr>
                <w:rFonts w:eastAsia="宋体"/>
                <w:lang w:val="en-US" w:eastAsia="zh-CN"/>
              </w:rPr>
            </w:pPr>
            <w:r>
              <w:rPr>
                <w:rFonts w:ascii="Calibri" w:eastAsia="等线" w:hAnsi="Calibri" w:cs="Calibri"/>
                <w:sz w:val="22"/>
                <w:szCs w:val="22"/>
              </w:rPr>
              <w:t>95.9</w:t>
            </w:r>
          </w:p>
        </w:tc>
        <w:tc>
          <w:tcPr>
            <w:tcW w:w="992" w:type="dxa"/>
            <w:vAlign w:val="center"/>
          </w:tcPr>
          <w:p w14:paraId="780BE0BE" w14:textId="65417286" w:rsidR="00820AAF" w:rsidRPr="00644759" w:rsidRDefault="00820AAF" w:rsidP="00820AAF">
            <w:pPr>
              <w:jc w:val="center"/>
              <w:rPr>
                <w:rFonts w:eastAsia="宋体"/>
                <w:lang w:val="en-US" w:eastAsia="zh-CN"/>
              </w:rPr>
            </w:pPr>
            <w:r>
              <w:rPr>
                <w:rFonts w:ascii="Calibri" w:eastAsia="等线" w:hAnsi="Calibri" w:cs="Calibri"/>
                <w:sz w:val="22"/>
                <w:szCs w:val="22"/>
              </w:rPr>
              <w:t>98.4</w:t>
            </w:r>
          </w:p>
        </w:tc>
        <w:tc>
          <w:tcPr>
            <w:tcW w:w="1843" w:type="dxa"/>
            <w:vAlign w:val="center"/>
          </w:tcPr>
          <w:p w14:paraId="7AB9D0C1" w14:textId="3B507CF6" w:rsidR="00820AAF" w:rsidRPr="00CF0142" w:rsidRDefault="00820AAF" w:rsidP="00820AAF">
            <w:pPr>
              <w:jc w:val="center"/>
              <w:rPr>
                <w:rFonts w:ascii="Calibri" w:eastAsia="宋体" w:hAnsi="Calibri" w:cs="Calibri"/>
                <w:color w:val="000000"/>
                <w:sz w:val="22"/>
                <w:szCs w:val="22"/>
                <w:lang w:eastAsia="zh-CN"/>
              </w:rPr>
            </w:pPr>
            <w:r>
              <w:rPr>
                <w:rFonts w:ascii="Calibri" w:eastAsia="等线" w:hAnsi="Calibri" w:cs="Calibri"/>
                <w:sz w:val="22"/>
                <w:szCs w:val="22"/>
              </w:rPr>
              <w:t>1.61</w:t>
            </w:r>
          </w:p>
        </w:tc>
      </w:tr>
      <w:tr w:rsidR="00820AAF" w:rsidRPr="00644759" w14:paraId="54D68B5B" w14:textId="77777777" w:rsidTr="00820AAF">
        <w:trPr>
          <w:jc w:val="center"/>
        </w:trPr>
        <w:tc>
          <w:tcPr>
            <w:tcW w:w="1136" w:type="dxa"/>
          </w:tcPr>
          <w:p w14:paraId="6E56EF95" w14:textId="365D4331" w:rsidR="00820AAF" w:rsidRDefault="00820AAF" w:rsidP="00820AAF">
            <w:pPr>
              <w:spacing w:line="240" w:lineRule="auto"/>
              <w:rPr>
                <w:rFonts w:eastAsia="宋体"/>
                <w:lang w:val="en-US" w:eastAsia="zh-CN"/>
              </w:rPr>
            </w:pPr>
            <w:r>
              <w:rPr>
                <w:rFonts w:eastAsia="宋体"/>
                <w:lang w:val="en-US" w:eastAsia="zh-CN"/>
              </w:rPr>
              <w:t>8</w:t>
            </w:r>
          </w:p>
        </w:tc>
        <w:tc>
          <w:tcPr>
            <w:tcW w:w="1134" w:type="dxa"/>
            <w:vAlign w:val="center"/>
          </w:tcPr>
          <w:p w14:paraId="1832167A" w14:textId="5297A6B3" w:rsidR="00820AAF" w:rsidRDefault="00820AAF" w:rsidP="00820AAF">
            <w:pPr>
              <w:ind w:firstLineChars="50" w:firstLine="110"/>
              <w:jc w:val="center"/>
              <w:rPr>
                <w:rFonts w:eastAsia="宋体"/>
                <w:lang w:val="en-US" w:eastAsia="zh-CN"/>
              </w:rPr>
            </w:pPr>
            <w:r>
              <w:rPr>
                <w:rFonts w:ascii="Calibri" w:eastAsia="等线" w:hAnsi="Calibri" w:cs="Calibri"/>
                <w:color w:val="000000"/>
                <w:sz w:val="22"/>
                <w:szCs w:val="22"/>
              </w:rPr>
              <w:t>10.7</w:t>
            </w:r>
          </w:p>
        </w:tc>
        <w:tc>
          <w:tcPr>
            <w:tcW w:w="1134" w:type="dxa"/>
            <w:vAlign w:val="center"/>
          </w:tcPr>
          <w:p w14:paraId="5494F6CC" w14:textId="06E9AF5D" w:rsidR="00820AAF" w:rsidRPr="00644759" w:rsidRDefault="00820AAF" w:rsidP="00820AAF">
            <w:pPr>
              <w:jc w:val="center"/>
              <w:rPr>
                <w:rFonts w:eastAsia="宋体"/>
                <w:lang w:val="en-US" w:eastAsia="zh-CN"/>
              </w:rPr>
            </w:pPr>
            <w:r>
              <w:rPr>
                <w:rFonts w:ascii="Calibri" w:eastAsia="等线" w:hAnsi="Calibri" w:cs="Calibri"/>
                <w:color w:val="000000"/>
                <w:sz w:val="22"/>
                <w:szCs w:val="22"/>
              </w:rPr>
              <w:t>18.6</w:t>
            </w:r>
          </w:p>
        </w:tc>
        <w:tc>
          <w:tcPr>
            <w:tcW w:w="992" w:type="dxa"/>
            <w:vAlign w:val="center"/>
          </w:tcPr>
          <w:p w14:paraId="71CCDDF4" w14:textId="6E1C0911" w:rsidR="00820AAF" w:rsidRPr="00644759" w:rsidRDefault="00820AAF" w:rsidP="00820AAF">
            <w:pPr>
              <w:jc w:val="center"/>
              <w:rPr>
                <w:rFonts w:eastAsia="宋体"/>
                <w:lang w:val="en-US" w:eastAsia="zh-CN"/>
              </w:rPr>
            </w:pPr>
            <w:r>
              <w:rPr>
                <w:rFonts w:ascii="Calibri" w:eastAsia="等线" w:hAnsi="Calibri" w:cs="Calibri"/>
                <w:color w:val="000000"/>
                <w:sz w:val="22"/>
                <w:szCs w:val="22"/>
              </w:rPr>
              <w:t>26.9</w:t>
            </w:r>
          </w:p>
        </w:tc>
        <w:tc>
          <w:tcPr>
            <w:tcW w:w="992" w:type="dxa"/>
            <w:vAlign w:val="center"/>
          </w:tcPr>
          <w:p w14:paraId="5B6BBE6B" w14:textId="1BB5AD79" w:rsidR="00820AAF" w:rsidRPr="00644759" w:rsidRDefault="00820AAF" w:rsidP="00820AAF">
            <w:pPr>
              <w:jc w:val="center"/>
              <w:rPr>
                <w:rFonts w:eastAsia="宋体"/>
                <w:lang w:val="en-US" w:eastAsia="zh-CN"/>
              </w:rPr>
            </w:pPr>
            <w:r>
              <w:rPr>
                <w:rFonts w:ascii="Calibri" w:eastAsia="等线" w:hAnsi="Calibri" w:cs="Calibri"/>
                <w:color w:val="000000"/>
                <w:sz w:val="22"/>
                <w:szCs w:val="22"/>
              </w:rPr>
              <w:t>35.5</w:t>
            </w:r>
          </w:p>
        </w:tc>
        <w:tc>
          <w:tcPr>
            <w:tcW w:w="1843" w:type="dxa"/>
            <w:vAlign w:val="center"/>
          </w:tcPr>
          <w:p w14:paraId="4F74F48C" w14:textId="01CAA1C8" w:rsidR="00820AAF" w:rsidRPr="00CF0142" w:rsidRDefault="00820AAF" w:rsidP="00820AAF">
            <w:pPr>
              <w:jc w:val="center"/>
              <w:rPr>
                <w:rFonts w:ascii="Calibri" w:eastAsia="宋体" w:hAnsi="Calibri" w:cs="Calibri"/>
                <w:color w:val="000000"/>
                <w:sz w:val="22"/>
                <w:szCs w:val="22"/>
                <w:lang w:eastAsia="zh-CN"/>
              </w:rPr>
            </w:pPr>
            <w:r>
              <w:rPr>
                <w:rFonts w:ascii="Calibri" w:eastAsia="等线" w:hAnsi="Calibri" w:cs="Calibri"/>
                <w:color w:val="000000"/>
                <w:sz w:val="22"/>
                <w:szCs w:val="22"/>
              </w:rPr>
              <w:t>4.61</w:t>
            </w:r>
          </w:p>
        </w:tc>
      </w:tr>
      <w:tr w:rsidR="00820AAF" w:rsidRPr="00644759" w14:paraId="058682F2" w14:textId="77777777" w:rsidTr="00820AAF">
        <w:trPr>
          <w:jc w:val="center"/>
        </w:trPr>
        <w:tc>
          <w:tcPr>
            <w:tcW w:w="1136" w:type="dxa"/>
          </w:tcPr>
          <w:p w14:paraId="45ACFC7F" w14:textId="752D275F" w:rsidR="00820AAF" w:rsidRDefault="00820AAF" w:rsidP="00820AAF">
            <w:pPr>
              <w:spacing w:line="240" w:lineRule="auto"/>
              <w:rPr>
                <w:rFonts w:eastAsia="宋体"/>
                <w:lang w:val="en-US" w:eastAsia="zh-CN"/>
              </w:rPr>
            </w:pPr>
            <w:r>
              <w:rPr>
                <w:rFonts w:eastAsia="宋体"/>
                <w:lang w:val="en-US" w:eastAsia="zh-CN"/>
              </w:rPr>
              <w:t>9</w:t>
            </w:r>
          </w:p>
        </w:tc>
        <w:tc>
          <w:tcPr>
            <w:tcW w:w="1134" w:type="dxa"/>
            <w:vAlign w:val="center"/>
          </w:tcPr>
          <w:p w14:paraId="185F7732" w14:textId="131340A0" w:rsidR="00820AAF" w:rsidRDefault="00820AAF" w:rsidP="00820AAF">
            <w:pPr>
              <w:ind w:firstLineChars="50" w:firstLine="110"/>
              <w:jc w:val="center"/>
              <w:rPr>
                <w:rFonts w:eastAsia="宋体"/>
                <w:lang w:val="en-US" w:eastAsia="zh-CN"/>
              </w:rPr>
            </w:pPr>
            <w:r>
              <w:rPr>
                <w:rFonts w:ascii="Calibri" w:eastAsia="等线" w:hAnsi="Calibri" w:cs="Calibri"/>
                <w:color w:val="000000"/>
                <w:sz w:val="22"/>
                <w:szCs w:val="22"/>
              </w:rPr>
              <w:t>64.1</w:t>
            </w:r>
          </w:p>
        </w:tc>
        <w:tc>
          <w:tcPr>
            <w:tcW w:w="1134" w:type="dxa"/>
            <w:vAlign w:val="center"/>
          </w:tcPr>
          <w:p w14:paraId="216C7196" w14:textId="5D16F55C" w:rsidR="00820AAF" w:rsidRPr="00644759" w:rsidRDefault="00820AAF" w:rsidP="00820AAF">
            <w:pPr>
              <w:jc w:val="center"/>
              <w:rPr>
                <w:rFonts w:eastAsia="宋体"/>
                <w:lang w:val="en-US" w:eastAsia="zh-CN"/>
              </w:rPr>
            </w:pPr>
            <w:r>
              <w:rPr>
                <w:rFonts w:ascii="Calibri" w:eastAsia="等线" w:hAnsi="Calibri" w:cs="Calibri"/>
                <w:color w:val="000000"/>
                <w:sz w:val="22"/>
                <w:szCs w:val="22"/>
              </w:rPr>
              <w:t>86.4</w:t>
            </w:r>
          </w:p>
        </w:tc>
        <w:tc>
          <w:tcPr>
            <w:tcW w:w="992" w:type="dxa"/>
            <w:vAlign w:val="center"/>
          </w:tcPr>
          <w:p w14:paraId="584E58B7" w14:textId="4102204A" w:rsidR="00820AAF" w:rsidRPr="00644759" w:rsidRDefault="00820AAF" w:rsidP="00820AAF">
            <w:pPr>
              <w:jc w:val="center"/>
              <w:rPr>
                <w:rFonts w:eastAsia="宋体"/>
                <w:lang w:val="en-US" w:eastAsia="zh-CN"/>
              </w:rPr>
            </w:pPr>
            <w:r>
              <w:rPr>
                <w:rFonts w:ascii="Calibri" w:eastAsia="等线" w:hAnsi="Calibri" w:cs="Calibri"/>
                <w:color w:val="000000"/>
                <w:sz w:val="22"/>
                <w:szCs w:val="22"/>
              </w:rPr>
              <w:t>96.4</w:t>
            </w:r>
          </w:p>
        </w:tc>
        <w:tc>
          <w:tcPr>
            <w:tcW w:w="992" w:type="dxa"/>
            <w:vAlign w:val="center"/>
          </w:tcPr>
          <w:p w14:paraId="50AE3A6C" w14:textId="7EC863BA" w:rsidR="00820AAF" w:rsidRPr="00644759" w:rsidRDefault="00820AAF" w:rsidP="00820AAF">
            <w:pPr>
              <w:jc w:val="center"/>
              <w:rPr>
                <w:rFonts w:eastAsia="宋体"/>
                <w:lang w:val="en-US" w:eastAsia="zh-CN"/>
              </w:rPr>
            </w:pPr>
            <w:r>
              <w:rPr>
                <w:rFonts w:ascii="Calibri" w:eastAsia="等线" w:hAnsi="Calibri" w:cs="Calibri"/>
                <w:color w:val="000000"/>
                <w:sz w:val="22"/>
                <w:szCs w:val="22"/>
              </w:rPr>
              <w:t>98.9</w:t>
            </w:r>
          </w:p>
        </w:tc>
        <w:tc>
          <w:tcPr>
            <w:tcW w:w="1843" w:type="dxa"/>
            <w:vAlign w:val="center"/>
          </w:tcPr>
          <w:p w14:paraId="47042830" w14:textId="6228AB82" w:rsidR="00820AAF" w:rsidRPr="00CF0142" w:rsidRDefault="00820AAF" w:rsidP="00820AAF">
            <w:pPr>
              <w:jc w:val="center"/>
              <w:rPr>
                <w:rFonts w:ascii="Calibri" w:eastAsia="宋体" w:hAnsi="Calibri" w:cs="Calibri"/>
                <w:color w:val="000000"/>
                <w:sz w:val="22"/>
                <w:szCs w:val="22"/>
                <w:lang w:eastAsia="zh-CN"/>
              </w:rPr>
            </w:pPr>
            <w:r>
              <w:rPr>
                <w:rFonts w:ascii="Calibri" w:eastAsia="等线" w:hAnsi="Calibri" w:cs="Calibri"/>
                <w:color w:val="000000"/>
                <w:sz w:val="22"/>
                <w:szCs w:val="22"/>
              </w:rPr>
              <w:t>1.76</w:t>
            </w:r>
          </w:p>
        </w:tc>
      </w:tr>
    </w:tbl>
    <w:p w14:paraId="25764916" w14:textId="01B7ADDC" w:rsidR="006469AC" w:rsidRDefault="006469AC" w:rsidP="006469AC">
      <w:pPr>
        <w:rPr>
          <w:rFonts w:eastAsia="宋体"/>
          <w:lang w:val="en-US" w:eastAsia="zh-CN"/>
        </w:rPr>
      </w:pPr>
      <w:r>
        <w:rPr>
          <w:rFonts w:eastAsia="宋体"/>
          <w:lang w:val="en-US" w:eastAsia="zh-CN"/>
        </w:rPr>
        <w:t xml:space="preserve">From the result of case </w:t>
      </w:r>
      <w:r w:rsidR="00E216CF">
        <w:rPr>
          <w:rFonts w:eastAsia="宋体"/>
          <w:lang w:val="en-US" w:eastAsia="zh-CN"/>
        </w:rPr>
        <w:t>8</w:t>
      </w:r>
      <w:r>
        <w:rPr>
          <w:rFonts w:eastAsia="宋体"/>
          <w:lang w:val="en-US" w:eastAsia="zh-CN"/>
        </w:rPr>
        <w:t xml:space="preserve">, if </w:t>
      </w:r>
      <w:r w:rsidR="007C53CF">
        <w:rPr>
          <w:rFonts w:eastAsia="宋体"/>
          <w:lang w:val="en-US" w:eastAsia="zh-CN"/>
        </w:rPr>
        <w:t xml:space="preserve">the </w:t>
      </w:r>
      <w:r>
        <w:rPr>
          <w:rFonts w:eastAsia="宋体"/>
          <w:lang w:val="en-US" w:eastAsia="zh-CN"/>
        </w:rPr>
        <w:t xml:space="preserve">model is trained with </w:t>
      </w:r>
      <w:r w:rsidR="005E04AC">
        <w:rPr>
          <w:rFonts w:eastAsia="宋体"/>
          <w:lang w:val="en-US" w:eastAsia="zh-CN"/>
        </w:rPr>
        <w:t>dataset of 32 Tx antenna elements</w:t>
      </w:r>
      <w:r w:rsidR="001D62E6">
        <w:rPr>
          <w:rFonts w:eastAsia="宋体"/>
          <w:lang w:val="en-US" w:eastAsia="zh-CN"/>
        </w:rPr>
        <w:t xml:space="preserve"> and tested with </w:t>
      </w:r>
      <w:r w:rsidR="005E04AC">
        <w:rPr>
          <w:rFonts w:eastAsia="宋体"/>
          <w:lang w:val="en-US" w:eastAsia="zh-CN"/>
        </w:rPr>
        <w:t>dataset of 64 Tx antenna elements</w:t>
      </w:r>
      <w:r>
        <w:rPr>
          <w:rFonts w:eastAsia="宋体"/>
          <w:lang w:val="en-US" w:eastAsia="zh-CN"/>
        </w:rPr>
        <w:t xml:space="preserve">, </w:t>
      </w:r>
      <w:r w:rsidR="001D62E6">
        <w:rPr>
          <w:rFonts w:eastAsia="宋体"/>
          <w:lang w:val="en-US" w:eastAsia="zh-CN"/>
        </w:rPr>
        <w:t>t</w:t>
      </w:r>
      <w:r>
        <w:rPr>
          <w:rFonts w:eastAsia="宋体"/>
          <w:lang w:val="en-US" w:eastAsia="zh-CN"/>
        </w:rPr>
        <w:t xml:space="preserve">he mismatch on </w:t>
      </w:r>
      <w:r w:rsidR="00AE5E49">
        <w:rPr>
          <w:rFonts w:eastAsia="宋体"/>
          <w:lang w:val="en-US" w:eastAsia="zh-CN"/>
        </w:rPr>
        <w:t xml:space="preserve">the </w:t>
      </w:r>
      <w:r w:rsidR="005E04AC">
        <w:rPr>
          <w:rFonts w:eastAsia="宋体"/>
          <w:lang w:val="en-US" w:eastAsia="zh-CN"/>
        </w:rPr>
        <w:t>various number of Tx antenna elements</w:t>
      </w:r>
      <w:r>
        <w:rPr>
          <w:rFonts w:eastAsia="宋体"/>
          <w:lang w:val="en-US" w:eastAsia="zh-CN"/>
        </w:rPr>
        <w:t xml:space="preserve"> between the training and interference will cause the </w:t>
      </w:r>
      <w:r w:rsidR="00AE5E49">
        <w:rPr>
          <w:rFonts w:eastAsia="宋体"/>
          <w:lang w:val="en-US" w:eastAsia="zh-CN"/>
        </w:rPr>
        <w:t>significant</w:t>
      </w:r>
      <w:r>
        <w:rPr>
          <w:rFonts w:eastAsia="宋体"/>
          <w:lang w:val="en-US" w:eastAsia="zh-CN"/>
        </w:rPr>
        <w:t xml:space="preserve"> performance degradation. The performance of AI/ML model is sensitive to </w:t>
      </w:r>
      <w:r w:rsidR="005E04AC">
        <w:rPr>
          <w:rFonts w:eastAsia="宋体"/>
          <w:lang w:val="en-US" w:eastAsia="zh-CN"/>
        </w:rPr>
        <w:t>the number of Tx antenna elements</w:t>
      </w:r>
      <w:r>
        <w:rPr>
          <w:rFonts w:eastAsia="宋体" w:hint="eastAsia"/>
          <w:lang w:val="en-US" w:eastAsia="zh-CN"/>
        </w:rPr>
        <w:t>.</w:t>
      </w:r>
    </w:p>
    <w:p w14:paraId="4DC310E4" w14:textId="683248A7" w:rsidR="006469AC" w:rsidRDefault="006469AC" w:rsidP="006469AC">
      <w:pPr>
        <w:rPr>
          <w:rFonts w:eastAsia="宋体"/>
          <w:lang w:eastAsia="zh-CN"/>
        </w:rPr>
      </w:pPr>
      <w:r>
        <w:rPr>
          <w:rFonts w:eastAsia="宋体" w:hint="eastAsia"/>
          <w:lang w:val="en-US" w:eastAsia="zh-CN"/>
        </w:rPr>
        <w:t>However,</w:t>
      </w:r>
      <w:r>
        <w:rPr>
          <w:rFonts w:eastAsia="宋体"/>
          <w:lang w:val="en-US" w:eastAsia="zh-CN"/>
        </w:rPr>
        <w:t xml:space="preserve"> </w:t>
      </w:r>
      <w:r>
        <w:rPr>
          <w:rFonts w:eastAsia="宋体"/>
          <w:lang w:eastAsia="zh-CN"/>
        </w:rPr>
        <w:t>when</w:t>
      </w:r>
      <w:r w:rsidRPr="00A71AAA">
        <w:rPr>
          <w:rFonts w:eastAsia="宋体"/>
          <w:lang w:eastAsia="zh-CN"/>
        </w:rPr>
        <w:t xml:space="preserve"> </w:t>
      </w:r>
      <w:r w:rsidR="007C53CF">
        <w:rPr>
          <w:rFonts w:eastAsia="宋体"/>
          <w:lang w:eastAsia="zh-CN"/>
        </w:rPr>
        <w:t xml:space="preserve">the </w:t>
      </w:r>
      <w:r w:rsidRPr="00A71AAA">
        <w:rPr>
          <w:rFonts w:eastAsia="宋体"/>
          <w:lang w:eastAsia="zh-CN"/>
        </w:rPr>
        <w:t>model is re</w:t>
      </w:r>
      <w:r>
        <w:rPr>
          <w:rFonts w:eastAsia="宋体"/>
          <w:lang w:eastAsia="zh-CN"/>
        </w:rPr>
        <w:t>-</w:t>
      </w:r>
      <w:r w:rsidRPr="00A71AAA">
        <w:rPr>
          <w:rFonts w:eastAsia="宋体"/>
          <w:lang w:eastAsia="zh-CN"/>
        </w:rPr>
        <w:t>trained w</w:t>
      </w:r>
      <w:r>
        <w:rPr>
          <w:rFonts w:eastAsia="宋体"/>
          <w:lang w:eastAsia="zh-CN"/>
        </w:rPr>
        <w:t>ith hybrid dataset</w:t>
      </w:r>
      <w:r w:rsidR="00467225">
        <w:rPr>
          <w:rFonts w:eastAsia="宋体"/>
          <w:lang w:eastAsia="zh-CN"/>
        </w:rPr>
        <w:t xml:space="preserve"> constructed by </w:t>
      </w:r>
      <w:r w:rsidR="005E04AC">
        <w:rPr>
          <w:rFonts w:eastAsia="宋体"/>
          <w:lang w:eastAsia="zh-CN"/>
        </w:rPr>
        <w:t>various configuration of Tx antenna</w:t>
      </w:r>
      <w:r>
        <w:rPr>
          <w:rFonts w:eastAsia="宋体"/>
          <w:lang w:eastAsia="zh-CN"/>
        </w:rPr>
        <w:t xml:space="preserve"> </w:t>
      </w:r>
      <w:r w:rsidR="00FB07C8">
        <w:rPr>
          <w:rFonts w:eastAsia="宋体"/>
          <w:lang w:eastAsia="zh-CN"/>
        </w:rPr>
        <w:t>as case 9</w:t>
      </w:r>
      <w:r w:rsidR="00467225">
        <w:rPr>
          <w:rFonts w:eastAsia="宋体"/>
          <w:lang w:eastAsia="zh-CN"/>
        </w:rPr>
        <w:t>,</w:t>
      </w:r>
      <w:r>
        <w:rPr>
          <w:rFonts w:eastAsia="宋体"/>
          <w:lang w:eastAsia="zh-CN"/>
        </w:rPr>
        <w:t xml:space="preserve"> </w:t>
      </w:r>
      <w:r w:rsidR="00467225">
        <w:rPr>
          <w:rFonts w:eastAsia="宋体"/>
          <w:lang w:eastAsia="zh-CN"/>
        </w:rPr>
        <w:t>T</w:t>
      </w:r>
      <w:r>
        <w:rPr>
          <w:rFonts w:eastAsia="宋体"/>
          <w:lang w:eastAsia="zh-CN"/>
        </w:rPr>
        <w:t xml:space="preserve">he performance </w:t>
      </w:r>
      <w:r w:rsidR="00467225">
        <w:rPr>
          <w:rFonts w:eastAsia="宋体"/>
          <w:lang w:eastAsia="zh-CN"/>
        </w:rPr>
        <w:t xml:space="preserve">is </w:t>
      </w:r>
      <w:r>
        <w:rPr>
          <w:rFonts w:eastAsia="宋体"/>
          <w:lang w:eastAsia="zh-CN"/>
        </w:rPr>
        <w:t>improve</w:t>
      </w:r>
      <w:r w:rsidR="00467225">
        <w:rPr>
          <w:rFonts w:eastAsia="宋体"/>
          <w:lang w:eastAsia="zh-CN"/>
        </w:rPr>
        <w:t>d</w:t>
      </w:r>
      <w:r>
        <w:rPr>
          <w:rFonts w:eastAsia="宋体"/>
          <w:lang w:eastAsia="zh-CN"/>
        </w:rPr>
        <w:t xml:space="preserve"> a lot compared with case </w:t>
      </w:r>
      <w:r w:rsidR="00467225">
        <w:rPr>
          <w:rFonts w:eastAsia="宋体"/>
          <w:lang w:eastAsia="zh-CN"/>
        </w:rPr>
        <w:t>8</w:t>
      </w:r>
      <w:r>
        <w:rPr>
          <w:rFonts w:eastAsia="宋体"/>
          <w:lang w:eastAsia="zh-CN"/>
        </w:rPr>
        <w:t xml:space="preserve"> and </w:t>
      </w:r>
      <w:r w:rsidR="00467225">
        <w:rPr>
          <w:rFonts w:eastAsia="宋体"/>
          <w:lang w:eastAsia="zh-CN"/>
        </w:rPr>
        <w:t>9</w:t>
      </w:r>
      <w:r>
        <w:rPr>
          <w:rFonts w:eastAsia="宋体"/>
          <w:lang w:eastAsia="zh-CN"/>
        </w:rPr>
        <w:t>.</w:t>
      </w:r>
    </w:p>
    <w:p w14:paraId="0F995AED" w14:textId="587415C1" w:rsidR="00467225" w:rsidRDefault="00467225" w:rsidP="00467225">
      <w:pPr>
        <w:rPr>
          <w:rFonts w:eastAsia="宋体"/>
          <w:b/>
          <w:bCs/>
          <w:lang w:eastAsia="zh-CN"/>
        </w:rPr>
      </w:pPr>
      <w:r w:rsidRPr="00A71AAA">
        <w:rPr>
          <w:rFonts w:eastAsia="宋体" w:hint="eastAsia"/>
          <w:b/>
          <w:bCs/>
          <w:lang w:eastAsia="zh-CN"/>
        </w:rPr>
        <w:t>O</w:t>
      </w:r>
      <w:r w:rsidRPr="00A71AAA">
        <w:rPr>
          <w:rFonts w:eastAsia="宋体"/>
          <w:b/>
          <w:bCs/>
          <w:lang w:eastAsia="zh-CN"/>
        </w:rPr>
        <w:t xml:space="preserve">bservation </w:t>
      </w:r>
      <w:r>
        <w:rPr>
          <w:rFonts w:eastAsia="宋体"/>
          <w:b/>
          <w:bCs/>
          <w:lang w:eastAsia="zh-CN"/>
        </w:rPr>
        <w:t>5</w:t>
      </w:r>
      <w:r w:rsidRPr="00A71AAA">
        <w:rPr>
          <w:rFonts w:eastAsia="宋体"/>
          <w:b/>
          <w:bCs/>
          <w:lang w:eastAsia="zh-CN"/>
        </w:rPr>
        <w:t xml:space="preserve">: </w:t>
      </w:r>
      <w:r>
        <w:rPr>
          <w:rFonts w:eastAsia="宋体"/>
          <w:b/>
          <w:bCs/>
          <w:lang w:eastAsia="zh-CN"/>
        </w:rPr>
        <w:t xml:space="preserve">For BM-case 1, the performance of AI/ML model is sensitive to </w:t>
      </w:r>
      <w:r w:rsidR="00FB07C8">
        <w:rPr>
          <w:rFonts w:eastAsia="宋体"/>
          <w:b/>
          <w:bCs/>
          <w:lang w:eastAsia="zh-CN"/>
        </w:rPr>
        <w:t xml:space="preserve">the </w:t>
      </w:r>
      <w:r w:rsidR="005E04AC">
        <w:rPr>
          <w:rFonts w:eastAsia="宋体"/>
          <w:b/>
          <w:bCs/>
          <w:lang w:eastAsia="zh-CN"/>
        </w:rPr>
        <w:t>configuration of Tx antenna</w:t>
      </w:r>
      <w:r w:rsidR="00F17771">
        <w:rPr>
          <w:rFonts w:eastAsia="宋体"/>
          <w:b/>
          <w:bCs/>
          <w:lang w:eastAsia="zh-CN"/>
        </w:rPr>
        <w:t>s</w:t>
      </w:r>
      <w:r w:rsidR="005E04AC">
        <w:rPr>
          <w:rFonts w:eastAsia="宋体"/>
          <w:b/>
          <w:bCs/>
          <w:lang w:eastAsia="zh-CN"/>
        </w:rPr>
        <w:t xml:space="preserve"> (the number of </w:t>
      </w:r>
      <w:r w:rsidR="00AE5E49">
        <w:rPr>
          <w:rFonts w:eastAsia="宋体"/>
          <w:b/>
          <w:bCs/>
          <w:lang w:eastAsia="zh-CN"/>
        </w:rPr>
        <w:t xml:space="preserve">Tx </w:t>
      </w:r>
      <w:r w:rsidR="005E04AC">
        <w:rPr>
          <w:rFonts w:eastAsia="宋体"/>
          <w:b/>
          <w:bCs/>
          <w:lang w:eastAsia="zh-CN"/>
        </w:rPr>
        <w:t>antenna elements)</w:t>
      </w:r>
      <w:r>
        <w:rPr>
          <w:rFonts w:eastAsia="宋体"/>
          <w:b/>
          <w:bCs/>
          <w:lang w:eastAsia="zh-CN"/>
        </w:rPr>
        <w:t>.</w:t>
      </w:r>
      <w:r w:rsidRPr="00A71AAA">
        <w:rPr>
          <w:rFonts w:eastAsia="宋体"/>
          <w:b/>
          <w:bCs/>
          <w:lang w:eastAsia="zh-CN"/>
        </w:rPr>
        <w:t xml:space="preserve"> </w:t>
      </w:r>
    </w:p>
    <w:p w14:paraId="0941F6C4" w14:textId="78736D65" w:rsidR="00467225" w:rsidRPr="00012EB1" w:rsidRDefault="00467225">
      <w:pPr>
        <w:pStyle w:val="a"/>
        <w:numPr>
          <w:ilvl w:val="0"/>
          <w:numId w:val="21"/>
        </w:numPr>
        <w:rPr>
          <w:rFonts w:eastAsia="宋体"/>
          <w:b/>
          <w:bCs/>
          <w:lang w:eastAsia="zh-CN"/>
        </w:rPr>
      </w:pPr>
      <w:r w:rsidRPr="00012EB1">
        <w:rPr>
          <w:rFonts w:eastAsia="宋体"/>
          <w:b/>
          <w:bCs/>
          <w:lang w:eastAsia="zh-CN"/>
        </w:rPr>
        <w:t xml:space="preserve">The mismatch on </w:t>
      </w:r>
      <w:r w:rsidR="00262F65">
        <w:rPr>
          <w:rFonts w:eastAsia="宋体"/>
          <w:b/>
          <w:bCs/>
          <w:lang w:eastAsia="zh-CN"/>
        </w:rPr>
        <w:t xml:space="preserve">the </w:t>
      </w:r>
      <w:r w:rsidR="005E04AC">
        <w:rPr>
          <w:rFonts w:eastAsia="宋体"/>
          <w:b/>
          <w:bCs/>
          <w:lang w:eastAsia="zh-CN"/>
        </w:rPr>
        <w:t>configuration of Tx antenna</w:t>
      </w:r>
      <w:r w:rsidR="00F17771">
        <w:rPr>
          <w:rFonts w:eastAsia="宋体"/>
          <w:b/>
          <w:bCs/>
          <w:lang w:eastAsia="zh-CN"/>
        </w:rPr>
        <w:t>s</w:t>
      </w:r>
      <w:r w:rsidRPr="00012EB1">
        <w:rPr>
          <w:rFonts w:eastAsia="宋体"/>
          <w:b/>
          <w:bCs/>
          <w:lang w:eastAsia="zh-CN"/>
        </w:rPr>
        <w:t xml:space="preserve"> between training and inference </w:t>
      </w:r>
      <w:r w:rsidR="00820AAF">
        <w:rPr>
          <w:rFonts w:eastAsia="宋体"/>
          <w:b/>
          <w:bCs/>
          <w:lang w:eastAsia="zh-CN"/>
        </w:rPr>
        <w:t xml:space="preserve">will cause </w:t>
      </w:r>
      <w:r w:rsidR="00AE5E49">
        <w:rPr>
          <w:rFonts w:eastAsia="宋体"/>
          <w:b/>
          <w:bCs/>
          <w:lang w:eastAsia="zh-CN"/>
        </w:rPr>
        <w:t>significant</w:t>
      </w:r>
      <w:r w:rsidR="00820AAF">
        <w:rPr>
          <w:rFonts w:eastAsia="宋体"/>
          <w:b/>
          <w:bCs/>
          <w:lang w:eastAsia="zh-CN"/>
        </w:rPr>
        <w:t xml:space="preserve"> performance degradation</w:t>
      </w:r>
      <w:r>
        <w:rPr>
          <w:rFonts w:eastAsia="宋体"/>
          <w:b/>
          <w:bCs/>
          <w:lang w:eastAsia="zh-CN"/>
        </w:rPr>
        <w:t>.</w:t>
      </w:r>
    </w:p>
    <w:p w14:paraId="1B3722D4" w14:textId="08E26A54" w:rsidR="00A81179" w:rsidRDefault="00467225" w:rsidP="00A81179">
      <w:pPr>
        <w:rPr>
          <w:rFonts w:eastAsia="宋体"/>
          <w:b/>
          <w:bCs/>
          <w:lang w:eastAsia="zh-CN"/>
        </w:rPr>
      </w:pPr>
      <w:r w:rsidRPr="00A71AAA">
        <w:rPr>
          <w:rFonts w:eastAsia="宋体"/>
          <w:b/>
          <w:bCs/>
          <w:lang w:eastAsia="zh-CN"/>
        </w:rPr>
        <w:t xml:space="preserve">Observation </w:t>
      </w:r>
      <w:r>
        <w:rPr>
          <w:rFonts w:eastAsia="宋体"/>
          <w:b/>
          <w:bCs/>
          <w:lang w:eastAsia="zh-CN"/>
        </w:rPr>
        <w:t>6</w:t>
      </w:r>
      <w:r w:rsidRPr="00A71AAA">
        <w:rPr>
          <w:rFonts w:eastAsia="宋体"/>
          <w:b/>
          <w:bCs/>
          <w:lang w:eastAsia="zh-CN"/>
        </w:rPr>
        <w:t>:</w:t>
      </w:r>
      <w:r>
        <w:rPr>
          <w:rFonts w:eastAsia="宋体"/>
          <w:lang w:eastAsia="zh-CN"/>
        </w:rPr>
        <w:t xml:space="preserve"> </w:t>
      </w:r>
      <w:r w:rsidRPr="003A011C">
        <w:rPr>
          <w:rFonts w:eastAsia="宋体"/>
          <w:b/>
          <w:bCs/>
          <w:lang w:eastAsia="zh-CN"/>
        </w:rPr>
        <w:t>For</w:t>
      </w:r>
      <w:r>
        <w:rPr>
          <w:rFonts w:eastAsia="宋体"/>
          <w:b/>
          <w:bCs/>
          <w:lang w:eastAsia="zh-CN"/>
        </w:rPr>
        <w:t xml:space="preserve"> BM-case 1, the training dataset constructed by a set of</w:t>
      </w:r>
      <w:r w:rsidRPr="00467225">
        <w:rPr>
          <w:rFonts w:eastAsia="宋体"/>
          <w:b/>
          <w:bCs/>
          <w:lang w:eastAsia="zh-CN"/>
        </w:rPr>
        <w:t xml:space="preserve"> </w:t>
      </w:r>
      <w:r w:rsidR="001D62E6">
        <w:rPr>
          <w:rFonts w:eastAsia="宋体"/>
          <w:b/>
          <w:bCs/>
          <w:lang w:eastAsia="zh-CN"/>
        </w:rPr>
        <w:t>pre-configured</w:t>
      </w:r>
      <w:r w:rsidRPr="00467225">
        <w:rPr>
          <w:rFonts w:eastAsia="宋体"/>
          <w:b/>
          <w:bCs/>
          <w:lang w:eastAsia="zh-CN"/>
        </w:rPr>
        <w:t xml:space="preserve"> </w:t>
      </w:r>
      <w:r w:rsidR="005E04AC">
        <w:rPr>
          <w:rFonts w:eastAsia="宋体"/>
          <w:b/>
          <w:bCs/>
          <w:lang w:eastAsia="zh-CN"/>
        </w:rPr>
        <w:t>configuration</w:t>
      </w:r>
      <w:r w:rsidR="00B23D0C">
        <w:rPr>
          <w:rFonts w:eastAsia="宋体"/>
          <w:b/>
          <w:bCs/>
          <w:lang w:eastAsia="zh-CN"/>
        </w:rPr>
        <w:t>s</w:t>
      </w:r>
      <w:r w:rsidR="005E04AC">
        <w:rPr>
          <w:rFonts w:eastAsia="宋体"/>
          <w:b/>
          <w:bCs/>
          <w:lang w:eastAsia="zh-CN"/>
        </w:rPr>
        <w:t xml:space="preserve"> of Tx antenna</w:t>
      </w:r>
      <w:r w:rsidR="00AE5E49">
        <w:rPr>
          <w:rFonts w:eastAsia="宋体"/>
          <w:b/>
          <w:bCs/>
          <w:lang w:eastAsia="zh-CN"/>
        </w:rPr>
        <w:t>s on gNB</w:t>
      </w:r>
      <w:r>
        <w:rPr>
          <w:rFonts w:eastAsia="宋体"/>
          <w:b/>
          <w:bCs/>
          <w:lang w:eastAsia="zh-CN"/>
        </w:rPr>
        <w:t xml:space="preserve"> will improve the generalization performance of AI/ML model.</w:t>
      </w:r>
    </w:p>
    <w:p w14:paraId="47940240" w14:textId="7767B7B6" w:rsidR="003434E2" w:rsidRPr="00B9733D" w:rsidRDefault="003434E2" w:rsidP="003434E2">
      <w:pPr>
        <w:pStyle w:val="30"/>
        <w:rPr>
          <w:rFonts w:asciiTheme="majorHAnsi" w:hAnsiTheme="majorHAnsi" w:cstheme="majorHAnsi"/>
        </w:rPr>
      </w:pPr>
      <w:r w:rsidRPr="00B9733D">
        <w:rPr>
          <w:rFonts w:asciiTheme="majorHAnsi" w:hAnsiTheme="majorHAnsi" w:cstheme="majorHAnsi"/>
        </w:rPr>
        <w:t>V</w:t>
      </w:r>
      <w:r w:rsidR="00C5246D" w:rsidRPr="00B9733D">
        <w:rPr>
          <w:rFonts w:asciiTheme="majorHAnsi" w:hAnsiTheme="majorHAnsi" w:cstheme="majorHAnsi"/>
        </w:rPr>
        <w:t xml:space="preserve">arious </w:t>
      </w:r>
      <w:r w:rsidR="005E04AC" w:rsidRPr="00B9733D">
        <w:rPr>
          <w:rFonts w:asciiTheme="majorHAnsi" w:hAnsiTheme="majorHAnsi" w:cstheme="majorHAnsi"/>
        </w:rPr>
        <w:t>configuration</w:t>
      </w:r>
      <w:r w:rsidR="00B9733D">
        <w:rPr>
          <w:rFonts w:asciiTheme="majorHAnsi" w:hAnsiTheme="majorHAnsi" w:cstheme="majorHAnsi"/>
        </w:rPr>
        <w:t>s</w:t>
      </w:r>
      <w:r w:rsidR="00C5246D" w:rsidRPr="00B9733D">
        <w:rPr>
          <w:rFonts w:asciiTheme="majorHAnsi" w:hAnsiTheme="majorHAnsi" w:cstheme="majorHAnsi"/>
        </w:rPr>
        <w:t xml:space="preserve"> </w:t>
      </w:r>
      <w:r w:rsidR="005E04AC" w:rsidRPr="00B9733D">
        <w:rPr>
          <w:rFonts w:asciiTheme="majorHAnsi" w:hAnsiTheme="majorHAnsi" w:cstheme="majorHAnsi"/>
        </w:rPr>
        <w:t>of Rx antenna</w:t>
      </w:r>
      <w:r w:rsidR="00F17771">
        <w:rPr>
          <w:rFonts w:asciiTheme="majorHAnsi" w:hAnsiTheme="majorHAnsi" w:cstheme="majorHAnsi"/>
        </w:rPr>
        <w:t>s</w:t>
      </w:r>
      <w:r w:rsidR="005E04AC" w:rsidRPr="00B9733D">
        <w:rPr>
          <w:rFonts w:asciiTheme="majorHAnsi" w:hAnsiTheme="majorHAnsi" w:cstheme="majorHAnsi"/>
        </w:rPr>
        <w:t xml:space="preserve"> </w:t>
      </w:r>
      <w:r w:rsidR="00C5246D" w:rsidRPr="00B9733D">
        <w:rPr>
          <w:rFonts w:asciiTheme="majorHAnsi" w:hAnsiTheme="majorHAnsi" w:cstheme="majorHAnsi"/>
        </w:rPr>
        <w:t>on UE</w:t>
      </w:r>
    </w:p>
    <w:p w14:paraId="3BF96CCD" w14:textId="0AE633C1" w:rsidR="005E04AC" w:rsidRDefault="005E04AC" w:rsidP="005E04AC">
      <w:pPr>
        <w:rPr>
          <w:rFonts w:eastAsia="宋体"/>
          <w:lang w:val="en-US" w:eastAsia="zh-CN"/>
        </w:rPr>
      </w:pPr>
      <w:r w:rsidRPr="003B5238">
        <w:rPr>
          <w:rFonts w:eastAsia="宋体"/>
          <w:lang w:val="en-US" w:eastAsia="zh-CN"/>
        </w:rPr>
        <w:t xml:space="preserve">To evaluate the performance of AI/ML model with </w:t>
      </w:r>
      <w:r>
        <w:rPr>
          <w:rFonts w:eastAsia="宋体"/>
          <w:lang w:val="en-US" w:eastAsia="zh-CN"/>
        </w:rPr>
        <w:t>various configuration</w:t>
      </w:r>
      <w:r w:rsidR="00B9733D">
        <w:rPr>
          <w:rFonts w:eastAsia="宋体"/>
          <w:lang w:val="en-US" w:eastAsia="zh-CN"/>
        </w:rPr>
        <w:t>s</w:t>
      </w:r>
      <w:r>
        <w:rPr>
          <w:rFonts w:eastAsia="宋体"/>
          <w:lang w:val="en-US" w:eastAsia="zh-CN"/>
        </w:rPr>
        <w:t xml:space="preserve"> of Rx antenna</w:t>
      </w:r>
      <w:r w:rsidR="00B9733D">
        <w:rPr>
          <w:rFonts w:eastAsia="宋体"/>
          <w:lang w:val="en-US" w:eastAsia="zh-CN"/>
        </w:rPr>
        <w:t xml:space="preserve"> </w:t>
      </w:r>
      <w:r>
        <w:rPr>
          <w:rFonts w:eastAsia="宋体"/>
          <w:lang w:val="en-US" w:eastAsia="zh-CN"/>
        </w:rPr>
        <w:t>on UE</w:t>
      </w:r>
      <w:r w:rsidRPr="003B5238">
        <w:rPr>
          <w:rFonts w:eastAsia="宋体"/>
          <w:lang w:val="en-US" w:eastAsia="zh-CN"/>
        </w:rPr>
        <w:t>,</w:t>
      </w:r>
      <w:r>
        <w:rPr>
          <w:rFonts w:eastAsia="宋体"/>
          <w:lang w:val="en-US" w:eastAsia="zh-CN"/>
        </w:rPr>
        <w:t xml:space="preserve"> </w:t>
      </w:r>
      <w:r w:rsidR="00B9733D">
        <w:rPr>
          <w:rFonts w:eastAsia="宋体"/>
          <w:lang w:val="en-US" w:eastAsia="zh-CN"/>
        </w:rPr>
        <w:t xml:space="preserve">compared with the basic configuration on Rx antennas (16 antenna elements), additional configuration </w:t>
      </w:r>
      <w:r>
        <w:rPr>
          <w:rFonts w:eastAsia="宋体"/>
          <w:lang w:val="en-US" w:eastAsia="zh-CN"/>
        </w:rPr>
        <w:t xml:space="preserve">is assumed that only half of Rx antenna </w:t>
      </w:r>
      <w:r w:rsidR="00B9733D">
        <w:rPr>
          <w:rFonts w:eastAsia="宋体"/>
          <w:lang w:val="en-US" w:eastAsia="zh-CN"/>
        </w:rPr>
        <w:t xml:space="preserve">elements </w:t>
      </w:r>
      <w:r>
        <w:rPr>
          <w:rFonts w:eastAsia="宋体"/>
          <w:lang w:val="en-US" w:eastAsia="zh-CN"/>
        </w:rPr>
        <w:t>(</w:t>
      </w:r>
      <w:r w:rsidR="001057CB">
        <w:rPr>
          <w:rFonts w:eastAsia="宋体"/>
          <w:lang w:val="en-US" w:eastAsia="zh-CN"/>
        </w:rPr>
        <w:t>8</w:t>
      </w:r>
      <w:r>
        <w:rPr>
          <w:rFonts w:eastAsia="宋体"/>
          <w:lang w:val="en-US" w:eastAsia="zh-CN"/>
        </w:rPr>
        <w:t xml:space="preserve"> antenna elements) is activated on the UE which supports total </w:t>
      </w:r>
      <w:r w:rsidR="001057CB">
        <w:rPr>
          <w:rFonts w:eastAsia="宋体"/>
          <w:lang w:val="en-US" w:eastAsia="zh-CN"/>
        </w:rPr>
        <w:t>4</w:t>
      </w:r>
      <w:r>
        <w:rPr>
          <w:rFonts w:eastAsia="宋体"/>
          <w:lang w:val="en-US" w:eastAsia="zh-CN"/>
        </w:rPr>
        <w:t xml:space="preserve"> </w:t>
      </w:r>
      <w:r w:rsidR="001057CB">
        <w:rPr>
          <w:rFonts w:eastAsia="宋体"/>
          <w:lang w:val="en-US" w:eastAsia="zh-CN"/>
        </w:rPr>
        <w:t>R</w:t>
      </w:r>
      <w:r>
        <w:rPr>
          <w:rFonts w:eastAsia="宋体"/>
          <w:lang w:val="en-US" w:eastAsia="zh-CN"/>
        </w:rPr>
        <w:t>x beams (</w:t>
      </w:r>
      <w:r w:rsidR="001057CB">
        <w:rPr>
          <w:rFonts w:eastAsia="宋体"/>
          <w:lang w:val="en-US" w:eastAsia="zh-CN"/>
        </w:rPr>
        <w:t>2</w:t>
      </w:r>
      <w:r>
        <w:rPr>
          <w:rFonts w:eastAsia="宋体"/>
          <w:lang w:val="en-US" w:eastAsia="zh-CN"/>
        </w:rPr>
        <w:t xml:space="preserve"> beams </w:t>
      </w:r>
      <w:r w:rsidR="001057CB">
        <w:rPr>
          <w:rFonts w:eastAsia="宋体"/>
          <w:lang w:val="en-US" w:eastAsia="zh-CN"/>
        </w:rPr>
        <w:t>for each panel</w:t>
      </w:r>
      <w:r>
        <w:rPr>
          <w:rFonts w:eastAsia="宋体"/>
          <w:lang w:val="en-US" w:eastAsia="zh-CN"/>
        </w:rPr>
        <w:t>). The generalization performance of AI/ML model is evaluated in this sub-section.</w:t>
      </w:r>
    </w:p>
    <w:p w14:paraId="6ACFCA57" w14:textId="229F92D0" w:rsidR="005E04AC" w:rsidRDefault="005E04AC" w:rsidP="005E04AC">
      <w:pPr>
        <w:rPr>
          <w:rFonts w:eastAsia="宋体"/>
          <w:lang w:val="en-US" w:eastAsia="zh-CN"/>
        </w:rPr>
      </w:pPr>
      <w:r>
        <w:rPr>
          <w:rFonts w:eastAsia="宋体" w:hint="eastAsia"/>
          <w:lang w:val="en-US" w:eastAsia="zh-CN"/>
        </w:rPr>
        <w:t>T</w:t>
      </w:r>
      <w:r>
        <w:rPr>
          <w:rFonts w:eastAsia="宋体"/>
          <w:lang w:val="en-US" w:eastAsia="zh-CN"/>
        </w:rPr>
        <w:t>o evaluate the generalization performance o</w:t>
      </w:r>
      <w:r>
        <w:rPr>
          <w:rFonts w:eastAsia="宋体" w:hint="eastAsia"/>
          <w:lang w:val="en-US" w:eastAsia="zh-CN"/>
        </w:rPr>
        <w:t>f</w:t>
      </w:r>
      <w:r>
        <w:rPr>
          <w:rFonts w:eastAsia="宋体"/>
          <w:lang w:val="en-US" w:eastAsia="zh-CN"/>
        </w:rPr>
        <w:t xml:space="preserve"> AI/ML model various</w:t>
      </w:r>
      <w:r w:rsidR="001057CB">
        <w:rPr>
          <w:rFonts w:eastAsia="宋体"/>
          <w:lang w:val="en-US" w:eastAsia="zh-CN"/>
        </w:rPr>
        <w:t xml:space="preserve"> configuration</w:t>
      </w:r>
      <w:r w:rsidR="00B9733D">
        <w:rPr>
          <w:rFonts w:eastAsia="宋体"/>
          <w:lang w:val="en-US" w:eastAsia="zh-CN"/>
        </w:rPr>
        <w:t>s</w:t>
      </w:r>
      <w:r w:rsidR="001057CB">
        <w:rPr>
          <w:rFonts w:eastAsia="宋体"/>
          <w:lang w:val="en-US" w:eastAsia="zh-CN"/>
        </w:rPr>
        <w:t xml:space="preserve"> of</w:t>
      </w:r>
      <w:r>
        <w:rPr>
          <w:rFonts w:eastAsia="宋体"/>
          <w:lang w:val="en-US" w:eastAsia="zh-CN"/>
        </w:rPr>
        <w:t xml:space="preserve"> </w:t>
      </w:r>
      <w:r w:rsidR="001057CB">
        <w:rPr>
          <w:rFonts w:eastAsia="宋体"/>
          <w:lang w:val="en-US" w:eastAsia="zh-CN"/>
        </w:rPr>
        <w:t>R</w:t>
      </w:r>
      <w:r>
        <w:rPr>
          <w:rFonts w:eastAsia="宋体"/>
          <w:lang w:val="en-US" w:eastAsia="zh-CN"/>
        </w:rPr>
        <w:t xml:space="preserve">x antennas on </w:t>
      </w:r>
      <w:r w:rsidR="001057CB">
        <w:rPr>
          <w:rFonts w:eastAsia="宋体"/>
          <w:lang w:val="en-US" w:eastAsia="zh-CN"/>
        </w:rPr>
        <w:t>UE</w:t>
      </w:r>
      <w:r>
        <w:rPr>
          <w:rFonts w:eastAsia="宋体"/>
          <w:lang w:val="en-US" w:eastAsia="zh-CN"/>
        </w:rPr>
        <w:t>, the following cases are evaluated.</w:t>
      </w:r>
    </w:p>
    <w:p w14:paraId="40924B97" w14:textId="0744E785" w:rsidR="005E04AC" w:rsidRDefault="005E04AC" w:rsidP="005E04AC">
      <w:pPr>
        <w:rPr>
          <w:rFonts w:eastAsia="宋体"/>
          <w:lang w:val="en-US" w:eastAsia="zh-CN"/>
        </w:rPr>
      </w:pPr>
      <w:r>
        <w:rPr>
          <w:rFonts w:eastAsia="宋体"/>
          <w:lang w:val="en-US" w:eastAsia="zh-CN"/>
        </w:rPr>
        <w:t xml:space="preserve">Case </w:t>
      </w:r>
      <w:r w:rsidR="001057CB">
        <w:rPr>
          <w:rFonts w:eastAsia="宋体"/>
          <w:lang w:val="en-US" w:eastAsia="zh-CN"/>
        </w:rPr>
        <w:t>10</w:t>
      </w:r>
      <w:r>
        <w:rPr>
          <w:rFonts w:eastAsia="宋体"/>
          <w:lang w:val="en-US" w:eastAsia="zh-CN"/>
        </w:rPr>
        <w:t xml:space="preserve">: the model is trained with 100% samples from dataset of </w:t>
      </w:r>
      <w:r w:rsidR="001057CB">
        <w:rPr>
          <w:rFonts w:eastAsia="宋体"/>
          <w:lang w:val="en-US" w:eastAsia="zh-CN"/>
        </w:rPr>
        <w:t>16</w:t>
      </w:r>
      <w:r>
        <w:rPr>
          <w:rFonts w:eastAsia="宋体"/>
          <w:lang w:val="en-US" w:eastAsia="zh-CN"/>
        </w:rPr>
        <w:t xml:space="preserve"> </w:t>
      </w:r>
      <w:r w:rsidR="001057CB">
        <w:rPr>
          <w:rFonts w:eastAsia="宋体"/>
          <w:lang w:val="en-US" w:eastAsia="zh-CN"/>
        </w:rPr>
        <w:t>Rx</w:t>
      </w:r>
      <w:r>
        <w:rPr>
          <w:rFonts w:eastAsia="宋体"/>
          <w:lang w:val="en-US" w:eastAsia="zh-CN"/>
        </w:rPr>
        <w:t xml:space="preserve"> antenna elements and tested with 100% samples from dataset of </w:t>
      </w:r>
      <w:r w:rsidR="001057CB">
        <w:rPr>
          <w:rFonts w:eastAsia="宋体"/>
          <w:lang w:val="en-US" w:eastAsia="zh-CN"/>
        </w:rPr>
        <w:t>16</w:t>
      </w:r>
      <w:r>
        <w:rPr>
          <w:rFonts w:eastAsia="宋体"/>
          <w:lang w:val="en-US" w:eastAsia="zh-CN"/>
        </w:rPr>
        <w:t xml:space="preserve"> </w:t>
      </w:r>
      <w:r w:rsidR="001057CB">
        <w:rPr>
          <w:rFonts w:eastAsia="宋体"/>
          <w:lang w:val="en-US" w:eastAsia="zh-CN"/>
        </w:rPr>
        <w:t>R</w:t>
      </w:r>
      <w:r>
        <w:rPr>
          <w:rFonts w:eastAsia="宋体"/>
          <w:lang w:val="en-US" w:eastAsia="zh-CN"/>
        </w:rPr>
        <w:t>x antenna elements</w:t>
      </w:r>
      <w:r w:rsidR="001057CB">
        <w:rPr>
          <w:rFonts w:eastAsia="宋体"/>
          <w:lang w:val="en-US" w:eastAsia="zh-CN"/>
        </w:rPr>
        <w:t>.</w:t>
      </w:r>
    </w:p>
    <w:p w14:paraId="476AAD8E" w14:textId="798C5060" w:rsidR="005E04AC" w:rsidRPr="008D2198" w:rsidRDefault="005E04AC" w:rsidP="005E04AC">
      <w:pPr>
        <w:rPr>
          <w:rFonts w:eastAsia="宋体"/>
          <w:lang w:val="en-US" w:eastAsia="zh-CN"/>
        </w:rPr>
      </w:pPr>
      <w:r>
        <w:rPr>
          <w:rFonts w:eastAsia="宋体"/>
          <w:lang w:val="en-US" w:eastAsia="zh-CN"/>
        </w:rPr>
        <w:t xml:space="preserve">Case </w:t>
      </w:r>
      <w:r w:rsidR="001057CB">
        <w:rPr>
          <w:rFonts w:eastAsia="宋体"/>
          <w:lang w:val="en-US" w:eastAsia="zh-CN"/>
        </w:rPr>
        <w:t>11</w:t>
      </w:r>
      <w:r>
        <w:rPr>
          <w:rFonts w:eastAsia="宋体"/>
          <w:lang w:val="en-US" w:eastAsia="zh-CN"/>
        </w:rPr>
        <w:t xml:space="preserve">: the model is trained with 100% samples from dataset of </w:t>
      </w:r>
      <w:r w:rsidR="001057CB">
        <w:rPr>
          <w:rFonts w:eastAsia="宋体"/>
          <w:lang w:val="en-US" w:eastAsia="zh-CN"/>
        </w:rPr>
        <w:t>8</w:t>
      </w:r>
      <w:r>
        <w:rPr>
          <w:rFonts w:eastAsia="宋体"/>
          <w:lang w:val="en-US" w:eastAsia="zh-CN"/>
        </w:rPr>
        <w:t xml:space="preserve"> </w:t>
      </w:r>
      <w:r w:rsidR="001057CB">
        <w:rPr>
          <w:rFonts w:eastAsia="宋体"/>
          <w:lang w:val="en-US" w:eastAsia="zh-CN"/>
        </w:rPr>
        <w:t>R</w:t>
      </w:r>
      <w:r>
        <w:rPr>
          <w:rFonts w:eastAsia="宋体"/>
          <w:lang w:val="en-US" w:eastAsia="zh-CN"/>
        </w:rPr>
        <w:t xml:space="preserve">x antenna elements and tested with 100% samples from dataset of </w:t>
      </w:r>
      <w:r w:rsidR="001057CB">
        <w:rPr>
          <w:rFonts w:eastAsia="宋体"/>
          <w:lang w:val="en-US" w:eastAsia="zh-CN"/>
        </w:rPr>
        <w:t>16</w:t>
      </w:r>
      <w:r>
        <w:rPr>
          <w:rFonts w:eastAsia="宋体"/>
          <w:lang w:val="en-US" w:eastAsia="zh-CN"/>
        </w:rPr>
        <w:t xml:space="preserve"> </w:t>
      </w:r>
      <w:r w:rsidR="001057CB">
        <w:rPr>
          <w:rFonts w:eastAsia="宋体"/>
          <w:lang w:val="en-US" w:eastAsia="zh-CN"/>
        </w:rPr>
        <w:t>R</w:t>
      </w:r>
      <w:r>
        <w:rPr>
          <w:rFonts w:eastAsia="宋体"/>
          <w:lang w:val="en-US" w:eastAsia="zh-CN"/>
        </w:rPr>
        <w:t>x antenna elements.</w:t>
      </w:r>
    </w:p>
    <w:p w14:paraId="62910849" w14:textId="4B2E3671" w:rsidR="005E04AC" w:rsidRDefault="005E04AC" w:rsidP="005E04AC">
      <w:pPr>
        <w:rPr>
          <w:rFonts w:eastAsia="宋体"/>
          <w:lang w:val="en-US" w:eastAsia="zh-CN"/>
        </w:rPr>
      </w:pPr>
      <w:r>
        <w:rPr>
          <w:rFonts w:eastAsia="宋体"/>
          <w:lang w:val="en-US" w:eastAsia="zh-CN"/>
        </w:rPr>
        <w:t>Case</w:t>
      </w:r>
      <w:r w:rsidR="001057CB">
        <w:rPr>
          <w:rFonts w:eastAsia="宋体"/>
          <w:lang w:val="en-US" w:eastAsia="zh-CN"/>
        </w:rPr>
        <w:t xml:space="preserve"> 12</w:t>
      </w:r>
      <w:r>
        <w:rPr>
          <w:rFonts w:eastAsia="宋体"/>
          <w:lang w:val="en-US" w:eastAsia="zh-CN"/>
        </w:rPr>
        <w:t xml:space="preserve">: the model is trained with 50% samples from dataset of </w:t>
      </w:r>
      <w:r w:rsidR="001057CB">
        <w:rPr>
          <w:rFonts w:eastAsia="宋体"/>
          <w:lang w:val="en-US" w:eastAsia="zh-CN"/>
        </w:rPr>
        <w:t>16</w:t>
      </w:r>
      <w:r>
        <w:rPr>
          <w:rFonts w:eastAsia="宋体"/>
          <w:lang w:val="en-US" w:eastAsia="zh-CN"/>
        </w:rPr>
        <w:t xml:space="preserve"> and </w:t>
      </w:r>
      <w:r w:rsidR="001057CB">
        <w:rPr>
          <w:rFonts w:eastAsia="宋体"/>
          <w:lang w:val="en-US" w:eastAsia="zh-CN"/>
        </w:rPr>
        <w:t>8</w:t>
      </w:r>
      <w:r>
        <w:rPr>
          <w:rFonts w:eastAsia="宋体"/>
          <w:lang w:val="en-US" w:eastAsia="zh-CN"/>
        </w:rPr>
        <w:t xml:space="preserve"> </w:t>
      </w:r>
      <w:r w:rsidR="001057CB">
        <w:rPr>
          <w:rFonts w:eastAsia="宋体"/>
          <w:lang w:val="en-US" w:eastAsia="zh-CN"/>
        </w:rPr>
        <w:t>R</w:t>
      </w:r>
      <w:r>
        <w:rPr>
          <w:rFonts w:eastAsia="宋体"/>
          <w:lang w:val="en-US" w:eastAsia="zh-CN"/>
        </w:rPr>
        <w:t xml:space="preserve">x antenna elements respectively and tested with 100% samples from dataset of </w:t>
      </w:r>
      <w:r w:rsidR="001057CB">
        <w:rPr>
          <w:rFonts w:eastAsia="宋体"/>
          <w:lang w:val="en-US" w:eastAsia="zh-CN"/>
        </w:rPr>
        <w:t>16</w:t>
      </w:r>
      <w:r>
        <w:rPr>
          <w:rFonts w:eastAsia="宋体"/>
          <w:lang w:val="en-US" w:eastAsia="zh-CN"/>
        </w:rPr>
        <w:t xml:space="preserve"> </w:t>
      </w:r>
      <w:r w:rsidR="001057CB">
        <w:rPr>
          <w:rFonts w:eastAsia="宋体"/>
          <w:lang w:val="en-US" w:eastAsia="zh-CN"/>
        </w:rPr>
        <w:t>R</w:t>
      </w:r>
      <w:r>
        <w:rPr>
          <w:rFonts w:eastAsia="宋体"/>
          <w:lang w:val="en-US" w:eastAsia="zh-CN"/>
        </w:rPr>
        <w:t>x antenna elements.</w:t>
      </w:r>
    </w:p>
    <w:p w14:paraId="70F7C157" w14:textId="60FFA9F1" w:rsidR="005E04AC" w:rsidRDefault="005E04AC" w:rsidP="005E04AC">
      <w:pPr>
        <w:jc w:val="center"/>
        <w:rPr>
          <w:rFonts w:eastAsia="宋体"/>
          <w:lang w:val="en-US" w:eastAsia="zh-CN"/>
        </w:rPr>
      </w:pPr>
      <w:r>
        <w:rPr>
          <w:rFonts w:eastAsia="宋体"/>
          <w:lang w:val="en-US" w:eastAsia="zh-CN"/>
        </w:rPr>
        <w:t>T</w:t>
      </w:r>
      <w:r>
        <w:rPr>
          <w:rFonts w:eastAsia="宋体" w:hint="eastAsia"/>
          <w:lang w:val="en-US" w:eastAsia="zh-CN"/>
        </w:rPr>
        <w:t>able</w:t>
      </w:r>
      <w:r>
        <w:rPr>
          <w:rFonts w:eastAsia="宋体"/>
          <w:lang w:val="en-US" w:eastAsia="zh-CN"/>
        </w:rPr>
        <w:t xml:space="preserve"> </w:t>
      </w:r>
      <w:r w:rsidR="00C879EE">
        <w:rPr>
          <w:rFonts w:eastAsia="宋体"/>
          <w:lang w:val="en-US" w:eastAsia="zh-CN"/>
        </w:rPr>
        <w:t>4</w:t>
      </w:r>
      <w:r>
        <w:rPr>
          <w:rFonts w:eastAsia="宋体" w:hint="eastAsia"/>
          <w:lang w:val="en-US" w:eastAsia="zh-CN"/>
        </w:rPr>
        <w:t>:</w:t>
      </w:r>
      <w:r>
        <w:rPr>
          <w:rFonts w:eastAsia="宋体"/>
          <w:lang w:val="en-US" w:eastAsia="zh-CN"/>
        </w:rPr>
        <w:t xml:space="preserve"> simulation results for beam pair prediction for the various</w:t>
      </w:r>
      <w:r w:rsidR="001057CB">
        <w:rPr>
          <w:rFonts w:eastAsia="宋体"/>
          <w:lang w:val="en-US" w:eastAsia="zh-CN"/>
        </w:rPr>
        <w:t xml:space="preserve"> configuration</w:t>
      </w:r>
      <w:r w:rsidR="00F17771">
        <w:rPr>
          <w:rFonts w:eastAsia="宋体"/>
          <w:lang w:val="en-US" w:eastAsia="zh-CN"/>
        </w:rPr>
        <w:t>s</w:t>
      </w:r>
      <w:r w:rsidR="001057CB">
        <w:rPr>
          <w:rFonts w:eastAsia="宋体"/>
          <w:lang w:val="en-US" w:eastAsia="zh-CN"/>
        </w:rPr>
        <w:t xml:space="preserve"> of R</w:t>
      </w:r>
      <w:r>
        <w:rPr>
          <w:rFonts w:eastAsia="宋体"/>
          <w:lang w:val="en-US" w:eastAsia="zh-CN"/>
        </w:rPr>
        <w:t>x antenna</w:t>
      </w:r>
      <w:r w:rsidR="00F17771">
        <w:rPr>
          <w:rFonts w:eastAsia="宋体"/>
          <w:lang w:val="en-US" w:eastAsia="zh-CN"/>
        </w:rPr>
        <w:t>s</w:t>
      </w:r>
      <w:r>
        <w:rPr>
          <w:rFonts w:eastAsia="宋体"/>
          <w:lang w:val="en-US" w:eastAsia="zh-CN"/>
        </w:rPr>
        <w:t xml:space="preserve"> </w:t>
      </w:r>
    </w:p>
    <w:tbl>
      <w:tblPr>
        <w:tblStyle w:val="afd"/>
        <w:tblW w:w="7231" w:type="dxa"/>
        <w:jc w:val="center"/>
        <w:tblLayout w:type="fixed"/>
        <w:tblLook w:val="04A0" w:firstRow="1" w:lastRow="0" w:firstColumn="1" w:lastColumn="0" w:noHBand="0" w:noVBand="1"/>
      </w:tblPr>
      <w:tblGrid>
        <w:gridCol w:w="1136"/>
        <w:gridCol w:w="1134"/>
        <w:gridCol w:w="1134"/>
        <w:gridCol w:w="992"/>
        <w:gridCol w:w="992"/>
        <w:gridCol w:w="1843"/>
      </w:tblGrid>
      <w:tr w:rsidR="005E04AC" w:rsidRPr="00644759" w14:paraId="2707E556" w14:textId="77777777" w:rsidTr="00371724">
        <w:trPr>
          <w:cantSplit/>
          <w:jc w:val="center"/>
        </w:trPr>
        <w:tc>
          <w:tcPr>
            <w:tcW w:w="1136" w:type="dxa"/>
            <w:vMerge w:val="restart"/>
          </w:tcPr>
          <w:p w14:paraId="6BC12B3A" w14:textId="77777777" w:rsidR="005E04AC" w:rsidRDefault="005E04AC" w:rsidP="00371724">
            <w:pPr>
              <w:jc w:val="center"/>
              <w:rPr>
                <w:rFonts w:eastAsia="宋体"/>
                <w:lang w:val="en-US" w:eastAsia="zh-CN"/>
              </w:rPr>
            </w:pPr>
            <w:r>
              <w:rPr>
                <w:rFonts w:eastAsia="宋体"/>
                <w:lang w:val="en-US" w:eastAsia="zh-CN"/>
              </w:rPr>
              <w:lastRenderedPageBreak/>
              <w:t>Cases #</w:t>
            </w:r>
          </w:p>
        </w:tc>
        <w:tc>
          <w:tcPr>
            <w:tcW w:w="4252" w:type="dxa"/>
            <w:gridSpan w:val="4"/>
          </w:tcPr>
          <w:p w14:paraId="6CA43D63" w14:textId="77777777" w:rsidR="005E04AC" w:rsidRPr="00644759" w:rsidRDefault="005E04AC" w:rsidP="00371724">
            <w:pPr>
              <w:spacing w:line="240" w:lineRule="auto"/>
              <w:rPr>
                <w:rFonts w:eastAsia="宋体"/>
                <w:lang w:val="en-US" w:eastAsia="zh-CN"/>
              </w:rPr>
            </w:pPr>
            <w:r>
              <w:rPr>
                <w:rFonts w:eastAsia="宋体"/>
                <w:lang w:val="en-US" w:eastAsia="zh-CN"/>
              </w:rPr>
              <w:t>Beam prediction accuracy (%)</w:t>
            </w:r>
          </w:p>
        </w:tc>
        <w:tc>
          <w:tcPr>
            <w:tcW w:w="1843" w:type="dxa"/>
            <w:vMerge w:val="restart"/>
          </w:tcPr>
          <w:p w14:paraId="73D3FFC4" w14:textId="77777777" w:rsidR="005E04AC" w:rsidRPr="00644759" w:rsidRDefault="005E04AC" w:rsidP="00371724">
            <w:pPr>
              <w:widowControl w:val="0"/>
              <w:spacing w:after="0" w:afterAutospacing="0" w:line="240" w:lineRule="auto"/>
              <w:rPr>
                <w:rFonts w:eastAsia="宋体"/>
                <w:lang w:val="en-US" w:eastAsia="zh-CN"/>
              </w:rPr>
            </w:pPr>
            <w:r>
              <w:rPr>
                <w:rFonts w:eastAsia="宋体"/>
                <w:lang w:val="en-US" w:eastAsia="zh-CN"/>
              </w:rPr>
              <w:t xml:space="preserve">Average L1-RSRP diff. </w:t>
            </w:r>
            <w:r>
              <w:rPr>
                <w:rFonts w:eastAsia="宋体" w:hint="eastAsia"/>
                <w:lang w:val="en-US" w:eastAsia="zh-CN"/>
              </w:rPr>
              <w:t>(</w:t>
            </w:r>
            <w:r>
              <w:rPr>
                <w:rFonts w:eastAsia="宋体"/>
                <w:lang w:val="en-US" w:eastAsia="zh-CN"/>
              </w:rPr>
              <w:t>dB)</w:t>
            </w:r>
          </w:p>
        </w:tc>
      </w:tr>
      <w:tr w:rsidR="005E04AC" w:rsidRPr="00644759" w14:paraId="26EDB08A" w14:textId="77777777" w:rsidTr="00371724">
        <w:trPr>
          <w:jc w:val="center"/>
        </w:trPr>
        <w:tc>
          <w:tcPr>
            <w:tcW w:w="1136" w:type="dxa"/>
            <w:vMerge/>
          </w:tcPr>
          <w:p w14:paraId="74F5D3B4" w14:textId="77777777" w:rsidR="005E04AC" w:rsidRDefault="005E04AC" w:rsidP="00371724">
            <w:pPr>
              <w:rPr>
                <w:rFonts w:eastAsia="宋体"/>
                <w:lang w:val="en-US" w:eastAsia="zh-CN"/>
              </w:rPr>
            </w:pPr>
          </w:p>
        </w:tc>
        <w:tc>
          <w:tcPr>
            <w:tcW w:w="1134" w:type="dxa"/>
          </w:tcPr>
          <w:p w14:paraId="15C79AD4" w14:textId="77777777" w:rsidR="005E04AC" w:rsidRPr="00644759" w:rsidRDefault="005E04AC" w:rsidP="00371724">
            <w:pPr>
              <w:spacing w:line="240" w:lineRule="auto"/>
              <w:jc w:val="left"/>
              <w:rPr>
                <w:rFonts w:eastAsia="宋体"/>
                <w:lang w:val="en-US" w:eastAsia="zh-CN"/>
              </w:rPr>
            </w:pPr>
            <w:r w:rsidRPr="00644759">
              <w:rPr>
                <w:rFonts w:eastAsia="宋体" w:hint="eastAsia"/>
                <w:lang w:val="en-US" w:eastAsia="zh-CN"/>
              </w:rPr>
              <w:t>T</w:t>
            </w:r>
            <w:r w:rsidRPr="00644759">
              <w:rPr>
                <w:rFonts w:eastAsia="宋体"/>
                <w:lang w:val="en-US" w:eastAsia="zh-CN"/>
              </w:rPr>
              <w:t>OP</w:t>
            </w:r>
            <w:r>
              <w:rPr>
                <w:rFonts w:eastAsia="宋体"/>
                <w:lang w:val="en-US" w:eastAsia="zh-CN"/>
              </w:rPr>
              <w:t>1</w:t>
            </w:r>
            <w:r w:rsidRPr="00644759">
              <w:rPr>
                <w:rFonts w:eastAsia="宋体"/>
                <w:lang w:val="en-US" w:eastAsia="zh-CN"/>
              </w:rPr>
              <w:t xml:space="preserve"> </w:t>
            </w:r>
          </w:p>
        </w:tc>
        <w:tc>
          <w:tcPr>
            <w:tcW w:w="1134" w:type="dxa"/>
          </w:tcPr>
          <w:p w14:paraId="258B6300" w14:textId="77777777" w:rsidR="005E04AC" w:rsidRPr="00644759" w:rsidRDefault="005E04AC" w:rsidP="00371724">
            <w:pPr>
              <w:spacing w:line="240" w:lineRule="auto"/>
              <w:jc w:val="left"/>
              <w:rPr>
                <w:rFonts w:eastAsia="宋体"/>
                <w:lang w:val="en-US" w:eastAsia="zh-CN"/>
              </w:rPr>
            </w:pPr>
            <w:r w:rsidRPr="00644759">
              <w:rPr>
                <w:rFonts w:eastAsia="宋体" w:hint="eastAsia"/>
                <w:lang w:val="en-US" w:eastAsia="zh-CN"/>
              </w:rPr>
              <w:t>T</w:t>
            </w:r>
            <w:r w:rsidRPr="00644759">
              <w:rPr>
                <w:rFonts w:eastAsia="宋体"/>
                <w:lang w:val="en-US" w:eastAsia="zh-CN"/>
              </w:rPr>
              <w:t>OP</w:t>
            </w:r>
            <w:r>
              <w:rPr>
                <w:rFonts w:eastAsia="宋体"/>
                <w:lang w:val="en-US" w:eastAsia="zh-CN"/>
              </w:rPr>
              <w:t>2</w:t>
            </w:r>
            <w:r w:rsidRPr="00644759">
              <w:rPr>
                <w:rFonts w:eastAsia="宋体"/>
                <w:lang w:val="en-US" w:eastAsia="zh-CN"/>
              </w:rPr>
              <w:t xml:space="preserve"> </w:t>
            </w:r>
          </w:p>
        </w:tc>
        <w:tc>
          <w:tcPr>
            <w:tcW w:w="992" w:type="dxa"/>
          </w:tcPr>
          <w:p w14:paraId="6F61C260" w14:textId="77777777" w:rsidR="005E04AC" w:rsidRPr="00644759" w:rsidRDefault="005E04AC" w:rsidP="00371724">
            <w:pPr>
              <w:spacing w:line="240" w:lineRule="auto"/>
              <w:rPr>
                <w:rFonts w:eastAsia="宋体"/>
                <w:lang w:val="en-US" w:eastAsia="zh-CN"/>
              </w:rPr>
            </w:pPr>
            <w:r w:rsidRPr="00644759">
              <w:rPr>
                <w:rFonts w:eastAsia="宋体" w:hint="eastAsia"/>
                <w:lang w:val="en-US" w:eastAsia="zh-CN"/>
              </w:rPr>
              <w:t>T</w:t>
            </w:r>
            <w:r w:rsidRPr="00644759">
              <w:rPr>
                <w:rFonts w:eastAsia="宋体"/>
                <w:lang w:val="en-US" w:eastAsia="zh-CN"/>
              </w:rPr>
              <w:t>OP</w:t>
            </w:r>
            <w:r>
              <w:rPr>
                <w:rFonts w:eastAsia="宋体"/>
                <w:lang w:val="en-US" w:eastAsia="zh-CN"/>
              </w:rPr>
              <w:t>4</w:t>
            </w:r>
            <w:r w:rsidRPr="00644759">
              <w:rPr>
                <w:rFonts w:eastAsia="宋体"/>
                <w:lang w:val="en-US" w:eastAsia="zh-CN"/>
              </w:rPr>
              <w:t xml:space="preserve"> </w:t>
            </w:r>
          </w:p>
        </w:tc>
        <w:tc>
          <w:tcPr>
            <w:tcW w:w="992" w:type="dxa"/>
          </w:tcPr>
          <w:p w14:paraId="146AD2BD" w14:textId="77777777" w:rsidR="005E04AC" w:rsidRPr="00644759" w:rsidRDefault="005E04AC" w:rsidP="00371724">
            <w:pPr>
              <w:spacing w:line="240" w:lineRule="auto"/>
              <w:rPr>
                <w:rFonts w:eastAsia="宋体"/>
                <w:lang w:val="en-US" w:eastAsia="zh-CN"/>
              </w:rPr>
            </w:pPr>
            <w:r w:rsidRPr="00644759">
              <w:rPr>
                <w:rFonts w:eastAsia="宋体" w:hint="eastAsia"/>
                <w:lang w:val="en-US" w:eastAsia="zh-CN"/>
              </w:rPr>
              <w:t>T</w:t>
            </w:r>
            <w:r w:rsidRPr="00644759">
              <w:rPr>
                <w:rFonts w:eastAsia="宋体"/>
                <w:lang w:val="en-US" w:eastAsia="zh-CN"/>
              </w:rPr>
              <w:t>OP</w:t>
            </w:r>
            <w:r>
              <w:rPr>
                <w:rFonts w:eastAsia="宋体"/>
                <w:lang w:val="en-US" w:eastAsia="zh-CN"/>
              </w:rPr>
              <w:t>8</w:t>
            </w:r>
            <w:r w:rsidRPr="00644759">
              <w:rPr>
                <w:rFonts w:eastAsia="宋体"/>
                <w:lang w:val="en-US" w:eastAsia="zh-CN"/>
              </w:rPr>
              <w:t xml:space="preserve"> </w:t>
            </w:r>
          </w:p>
        </w:tc>
        <w:tc>
          <w:tcPr>
            <w:tcW w:w="1843" w:type="dxa"/>
            <w:vMerge/>
          </w:tcPr>
          <w:p w14:paraId="61236BDC" w14:textId="77777777" w:rsidR="005E04AC" w:rsidRPr="00644759" w:rsidRDefault="005E04AC" w:rsidP="00371724">
            <w:pPr>
              <w:rPr>
                <w:rFonts w:eastAsia="宋体"/>
                <w:lang w:val="en-US" w:eastAsia="zh-CN"/>
              </w:rPr>
            </w:pPr>
          </w:p>
        </w:tc>
      </w:tr>
      <w:tr w:rsidR="005E04AC" w:rsidRPr="00644759" w14:paraId="204CD3A3" w14:textId="77777777" w:rsidTr="00371724">
        <w:trPr>
          <w:jc w:val="center"/>
        </w:trPr>
        <w:tc>
          <w:tcPr>
            <w:tcW w:w="1136" w:type="dxa"/>
          </w:tcPr>
          <w:p w14:paraId="079A5AE7" w14:textId="1B4C1D45" w:rsidR="005E04AC" w:rsidRDefault="001057CB" w:rsidP="00371724">
            <w:pPr>
              <w:spacing w:line="240" w:lineRule="auto"/>
              <w:rPr>
                <w:rFonts w:eastAsia="宋体"/>
                <w:lang w:val="en-US" w:eastAsia="zh-CN"/>
              </w:rPr>
            </w:pPr>
            <w:r>
              <w:rPr>
                <w:rFonts w:eastAsia="宋体"/>
                <w:lang w:val="en-US" w:eastAsia="zh-CN"/>
              </w:rPr>
              <w:t>10</w:t>
            </w:r>
          </w:p>
        </w:tc>
        <w:tc>
          <w:tcPr>
            <w:tcW w:w="1134" w:type="dxa"/>
            <w:vAlign w:val="center"/>
          </w:tcPr>
          <w:p w14:paraId="479E0F4F" w14:textId="77777777" w:rsidR="005E04AC" w:rsidRPr="00644759" w:rsidRDefault="005E04AC" w:rsidP="00371724">
            <w:pPr>
              <w:ind w:firstLineChars="50" w:firstLine="110"/>
              <w:jc w:val="center"/>
              <w:rPr>
                <w:rFonts w:eastAsia="宋体"/>
                <w:lang w:val="en-US" w:eastAsia="zh-CN"/>
              </w:rPr>
            </w:pPr>
            <w:r>
              <w:rPr>
                <w:rFonts w:ascii="Calibri" w:eastAsia="等线" w:hAnsi="Calibri" w:cs="Calibri"/>
                <w:sz w:val="22"/>
                <w:szCs w:val="22"/>
              </w:rPr>
              <w:t>68.4</w:t>
            </w:r>
          </w:p>
        </w:tc>
        <w:tc>
          <w:tcPr>
            <w:tcW w:w="1134" w:type="dxa"/>
            <w:vAlign w:val="center"/>
          </w:tcPr>
          <w:p w14:paraId="15BE16CE" w14:textId="77777777" w:rsidR="005E04AC" w:rsidRPr="00644759" w:rsidRDefault="005E04AC" w:rsidP="00371724">
            <w:pPr>
              <w:jc w:val="center"/>
              <w:rPr>
                <w:rFonts w:eastAsia="宋体"/>
                <w:lang w:val="en-US" w:eastAsia="zh-CN"/>
              </w:rPr>
            </w:pPr>
            <w:r>
              <w:rPr>
                <w:rFonts w:ascii="Calibri" w:eastAsia="等线" w:hAnsi="Calibri" w:cs="Calibri"/>
                <w:sz w:val="22"/>
                <w:szCs w:val="22"/>
              </w:rPr>
              <w:t>88</w:t>
            </w:r>
          </w:p>
        </w:tc>
        <w:tc>
          <w:tcPr>
            <w:tcW w:w="992" w:type="dxa"/>
            <w:vAlign w:val="center"/>
          </w:tcPr>
          <w:p w14:paraId="387D8CCA" w14:textId="77777777" w:rsidR="005E04AC" w:rsidRPr="00644759" w:rsidRDefault="005E04AC" w:rsidP="00371724">
            <w:pPr>
              <w:jc w:val="center"/>
              <w:rPr>
                <w:rFonts w:eastAsia="宋体"/>
                <w:lang w:val="en-US" w:eastAsia="zh-CN"/>
              </w:rPr>
            </w:pPr>
            <w:r>
              <w:rPr>
                <w:rFonts w:ascii="Calibri" w:eastAsia="等线" w:hAnsi="Calibri" w:cs="Calibri"/>
                <w:sz w:val="22"/>
                <w:szCs w:val="22"/>
              </w:rPr>
              <w:t>95.9</w:t>
            </w:r>
          </w:p>
        </w:tc>
        <w:tc>
          <w:tcPr>
            <w:tcW w:w="992" w:type="dxa"/>
            <w:vAlign w:val="center"/>
          </w:tcPr>
          <w:p w14:paraId="438F04D0" w14:textId="77777777" w:rsidR="005E04AC" w:rsidRPr="00644759" w:rsidRDefault="005E04AC" w:rsidP="00371724">
            <w:pPr>
              <w:jc w:val="center"/>
              <w:rPr>
                <w:rFonts w:eastAsia="宋体"/>
                <w:lang w:val="en-US" w:eastAsia="zh-CN"/>
              </w:rPr>
            </w:pPr>
            <w:r>
              <w:rPr>
                <w:rFonts w:ascii="Calibri" w:eastAsia="等线" w:hAnsi="Calibri" w:cs="Calibri"/>
                <w:sz w:val="22"/>
                <w:szCs w:val="22"/>
              </w:rPr>
              <w:t>98.4</w:t>
            </w:r>
          </w:p>
        </w:tc>
        <w:tc>
          <w:tcPr>
            <w:tcW w:w="1843" w:type="dxa"/>
            <w:vAlign w:val="center"/>
          </w:tcPr>
          <w:p w14:paraId="60B87AD3" w14:textId="77777777" w:rsidR="005E04AC" w:rsidRPr="00CF0142" w:rsidRDefault="005E04AC" w:rsidP="00371724">
            <w:pPr>
              <w:jc w:val="center"/>
              <w:rPr>
                <w:rFonts w:ascii="Calibri" w:eastAsia="宋体" w:hAnsi="Calibri" w:cs="Calibri"/>
                <w:color w:val="000000"/>
                <w:sz w:val="22"/>
                <w:szCs w:val="22"/>
                <w:lang w:eastAsia="zh-CN"/>
              </w:rPr>
            </w:pPr>
            <w:r>
              <w:rPr>
                <w:rFonts w:ascii="Calibri" w:eastAsia="等线" w:hAnsi="Calibri" w:cs="Calibri"/>
                <w:sz w:val="22"/>
                <w:szCs w:val="22"/>
              </w:rPr>
              <w:t>1.61</w:t>
            </w:r>
          </w:p>
        </w:tc>
      </w:tr>
      <w:tr w:rsidR="001057CB" w:rsidRPr="00644759" w14:paraId="6BD07481" w14:textId="77777777" w:rsidTr="00371724">
        <w:trPr>
          <w:jc w:val="center"/>
        </w:trPr>
        <w:tc>
          <w:tcPr>
            <w:tcW w:w="1136" w:type="dxa"/>
          </w:tcPr>
          <w:p w14:paraId="3E5FC5AB" w14:textId="497089C8" w:rsidR="001057CB" w:rsidRDefault="001057CB" w:rsidP="001057CB">
            <w:pPr>
              <w:spacing w:line="240" w:lineRule="auto"/>
              <w:rPr>
                <w:rFonts w:eastAsia="宋体"/>
                <w:lang w:val="en-US" w:eastAsia="zh-CN"/>
              </w:rPr>
            </w:pPr>
            <w:r>
              <w:rPr>
                <w:rFonts w:eastAsia="宋体"/>
                <w:lang w:val="en-US" w:eastAsia="zh-CN"/>
              </w:rPr>
              <w:t>11</w:t>
            </w:r>
          </w:p>
        </w:tc>
        <w:tc>
          <w:tcPr>
            <w:tcW w:w="1134" w:type="dxa"/>
            <w:vAlign w:val="center"/>
          </w:tcPr>
          <w:p w14:paraId="7B2F0676" w14:textId="33C24AAD" w:rsidR="001057CB" w:rsidRDefault="001057CB" w:rsidP="001057CB">
            <w:pPr>
              <w:ind w:firstLineChars="50" w:firstLine="110"/>
              <w:jc w:val="center"/>
              <w:rPr>
                <w:rFonts w:eastAsia="宋体"/>
                <w:lang w:val="en-US" w:eastAsia="zh-CN"/>
              </w:rPr>
            </w:pPr>
            <w:r>
              <w:rPr>
                <w:rFonts w:ascii="Calibri" w:eastAsia="等线" w:hAnsi="Calibri" w:cs="Calibri"/>
                <w:color w:val="000000"/>
                <w:sz w:val="22"/>
                <w:szCs w:val="22"/>
              </w:rPr>
              <w:t>17.2</w:t>
            </w:r>
          </w:p>
        </w:tc>
        <w:tc>
          <w:tcPr>
            <w:tcW w:w="1134" w:type="dxa"/>
            <w:vAlign w:val="center"/>
          </w:tcPr>
          <w:p w14:paraId="5617D8CC" w14:textId="04565389" w:rsidR="001057CB" w:rsidRPr="00644759" w:rsidRDefault="001057CB" w:rsidP="001057CB">
            <w:pPr>
              <w:jc w:val="center"/>
              <w:rPr>
                <w:rFonts w:eastAsia="宋体"/>
                <w:lang w:val="en-US" w:eastAsia="zh-CN"/>
              </w:rPr>
            </w:pPr>
            <w:r>
              <w:rPr>
                <w:rFonts w:ascii="Calibri" w:eastAsia="等线" w:hAnsi="Calibri" w:cs="Calibri"/>
                <w:color w:val="000000"/>
                <w:sz w:val="22"/>
                <w:szCs w:val="22"/>
              </w:rPr>
              <w:t>26</w:t>
            </w:r>
          </w:p>
        </w:tc>
        <w:tc>
          <w:tcPr>
            <w:tcW w:w="992" w:type="dxa"/>
            <w:vAlign w:val="center"/>
          </w:tcPr>
          <w:p w14:paraId="6BE4F4BB" w14:textId="749FC091" w:rsidR="001057CB" w:rsidRPr="00644759" w:rsidRDefault="001057CB" w:rsidP="001057CB">
            <w:pPr>
              <w:jc w:val="center"/>
              <w:rPr>
                <w:rFonts w:eastAsia="宋体"/>
                <w:lang w:val="en-US" w:eastAsia="zh-CN"/>
              </w:rPr>
            </w:pPr>
            <w:r>
              <w:rPr>
                <w:rFonts w:ascii="Calibri" w:eastAsia="等线" w:hAnsi="Calibri" w:cs="Calibri"/>
                <w:color w:val="000000"/>
                <w:sz w:val="22"/>
                <w:szCs w:val="22"/>
              </w:rPr>
              <w:t>36.4</w:t>
            </w:r>
          </w:p>
        </w:tc>
        <w:tc>
          <w:tcPr>
            <w:tcW w:w="992" w:type="dxa"/>
            <w:vAlign w:val="center"/>
          </w:tcPr>
          <w:p w14:paraId="498D95FB" w14:textId="5CAD887D" w:rsidR="001057CB" w:rsidRPr="00644759" w:rsidRDefault="001057CB" w:rsidP="001057CB">
            <w:pPr>
              <w:jc w:val="center"/>
              <w:rPr>
                <w:rFonts w:eastAsia="宋体"/>
                <w:lang w:val="en-US" w:eastAsia="zh-CN"/>
              </w:rPr>
            </w:pPr>
            <w:r>
              <w:rPr>
                <w:rFonts w:ascii="Calibri" w:eastAsia="等线" w:hAnsi="Calibri" w:cs="Calibri"/>
                <w:color w:val="000000"/>
                <w:sz w:val="22"/>
                <w:szCs w:val="22"/>
              </w:rPr>
              <w:t>50</w:t>
            </w:r>
          </w:p>
        </w:tc>
        <w:tc>
          <w:tcPr>
            <w:tcW w:w="1843" w:type="dxa"/>
            <w:vAlign w:val="center"/>
          </w:tcPr>
          <w:p w14:paraId="57BF9553" w14:textId="0282CD54" w:rsidR="001057CB" w:rsidRPr="00CF0142" w:rsidRDefault="001057CB" w:rsidP="001057CB">
            <w:pPr>
              <w:jc w:val="center"/>
              <w:rPr>
                <w:rFonts w:ascii="Calibri" w:eastAsia="宋体" w:hAnsi="Calibri" w:cs="Calibri"/>
                <w:color w:val="000000"/>
                <w:sz w:val="22"/>
                <w:szCs w:val="22"/>
                <w:lang w:eastAsia="zh-CN"/>
              </w:rPr>
            </w:pPr>
            <w:r>
              <w:rPr>
                <w:rFonts w:ascii="Calibri" w:eastAsia="等线" w:hAnsi="Calibri" w:cs="Calibri"/>
                <w:color w:val="000000"/>
                <w:sz w:val="22"/>
                <w:szCs w:val="22"/>
              </w:rPr>
              <w:t>21.84</w:t>
            </w:r>
          </w:p>
        </w:tc>
      </w:tr>
      <w:tr w:rsidR="001057CB" w:rsidRPr="00644759" w14:paraId="2380CC46" w14:textId="77777777" w:rsidTr="00371724">
        <w:trPr>
          <w:jc w:val="center"/>
        </w:trPr>
        <w:tc>
          <w:tcPr>
            <w:tcW w:w="1136" w:type="dxa"/>
          </w:tcPr>
          <w:p w14:paraId="37127386" w14:textId="37CDFA61" w:rsidR="001057CB" w:rsidRDefault="001057CB" w:rsidP="001057CB">
            <w:pPr>
              <w:spacing w:line="240" w:lineRule="auto"/>
              <w:rPr>
                <w:rFonts w:eastAsia="宋体"/>
                <w:lang w:val="en-US" w:eastAsia="zh-CN"/>
              </w:rPr>
            </w:pPr>
            <w:r>
              <w:rPr>
                <w:rFonts w:eastAsia="宋体"/>
                <w:lang w:val="en-US" w:eastAsia="zh-CN"/>
              </w:rPr>
              <w:t>12</w:t>
            </w:r>
          </w:p>
        </w:tc>
        <w:tc>
          <w:tcPr>
            <w:tcW w:w="1134" w:type="dxa"/>
            <w:vAlign w:val="center"/>
          </w:tcPr>
          <w:p w14:paraId="59E69C7E" w14:textId="1AB93BA4" w:rsidR="001057CB" w:rsidRDefault="001057CB" w:rsidP="001057CB">
            <w:pPr>
              <w:ind w:firstLineChars="50" w:firstLine="110"/>
              <w:jc w:val="center"/>
              <w:rPr>
                <w:rFonts w:eastAsia="宋体"/>
                <w:lang w:val="en-US" w:eastAsia="zh-CN"/>
              </w:rPr>
            </w:pPr>
            <w:r>
              <w:rPr>
                <w:rFonts w:ascii="Calibri" w:eastAsia="等线" w:hAnsi="Calibri" w:cs="Calibri"/>
                <w:color w:val="000000"/>
                <w:sz w:val="22"/>
                <w:szCs w:val="22"/>
              </w:rPr>
              <w:t>63.1</w:t>
            </w:r>
          </w:p>
        </w:tc>
        <w:tc>
          <w:tcPr>
            <w:tcW w:w="1134" w:type="dxa"/>
            <w:vAlign w:val="center"/>
          </w:tcPr>
          <w:p w14:paraId="7F0E6C2E" w14:textId="418F43D8" w:rsidR="001057CB" w:rsidRPr="00644759" w:rsidRDefault="001057CB" w:rsidP="001057CB">
            <w:pPr>
              <w:jc w:val="center"/>
              <w:rPr>
                <w:rFonts w:eastAsia="宋体"/>
                <w:lang w:val="en-US" w:eastAsia="zh-CN"/>
              </w:rPr>
            </w:pPr>
            <w:r>
              <w:rPr>
                <w:rFonts w:ascii="Calibri" w:eastAsia="等线" w:hAnsi="Calibri" w:cs="Calibri"/>
                <w:color w:val="000000"/>
                <w:sz w:val="22"/>
                <w:szCs w:val="22"/>
              </w:rPr>
              <w:t>86.3</w:t>
            </w:r>
          </w:p>
        </w:tc>
        <w:tc>
          <w:tcPr>
            <w:tcW w:w="992" w:type="dxa"/>
            <w:vAlign w:val="center"/>
          </w:tcPr>
          <w:p w14:paraId="67591BD1" w14:textId="6B3EA194" w:rsidR="001057CB" w:rsidRPr="00644759" w:rsidRDefault="001057CB" w:rsidP="001057CB">
            <w:pPr>
              <w:jc w:val="center"/>
              <w:rPr>
                <w:rFonts w:eastAsia="宋体"/>
                <w:lang w:val="en-US" w:eastAsia="zh-CN"/>
              </w:rPr>
            </w:pPr>
            <w:r>
              <w:rPr>
                <w:rFonts w:ascii="Calibri" w:eastAsia="等线" w:hAnsi="Calibri" w:cs="Calibri"/>
                <w:color w:val="000000"/>
                <w:sz w:val="22"/>
                <w:szCs w:val="22"/>
              </w:rPr>
              <w:t>96.4</w:t>
            </w:r>
          </w:p>
        </w:tc>
        <w:tc>
          <w:tcPr>
            <w:tcW w:w="992" w:type="dxa"/>
            <w:vAlign w:val="center"/>
          </w:tcPr>
          <w:p w14:paraId="608D0B8C" w14:textId="3AC5B67C" w:rsidR="001057CB" w:rsidRPr="00644759" w:rsidRDefault="001057CB" w:rsidP="001057CB">
            <w:pPr>
              <w:jc w:val="center"/>
              <w:rPr>
                <w:rFonts w:eastAsia="宋体"/>
                <w:lang w:val="en-US" w:eastAsia="zh-CN"/>
              </w:rPr>
            </w:pPr>
            <w:r>
              <w:rPr>
                <w:rFonts w:ascii="Calibri" w:eastAsia="等线" w:hAnsi="Calibri" w:cs="Calibri"/>
                <w:color w:val="000000"/>
                <w:sz w:val="22"/>
                <w:szCs w:val="22"/>
              </w:rPr>
              <w:t>98.8</w:t>
            </w:r>
          </w:p>
        </w:tc>
        <w:tc>
          <w:tcPr>
            <w:tcW w:w="1843" w:type="dxa"/>
            <w:vAlign w:val="center"/>
          </w:tcPr>
          <w:p w14:paraId="1E00E5E9" w14:textId="07CC8387" w:rsidR="001057CB" w:rsidRPr="00CF0142" w:rsidRDefault="001057CB" w:rsidP="001057CB">
            <w:pPr>
              <w:jc w:val="center"/>
              <w:rPr>
                <w:rFonts w:ascii="Calibri" w:eastAsia="宋体" w:hAnsi="Calibri" w:cs="Calibri"/>
                <w:color w:val="000000"/>
                <w:sz w:val="22"/>
                <w:szCs w:val="22"/>
                <w:lang w:eastAsia="zh-CN"/>
              </w:rPr>
            </w:pPr>
            <w:r>
              <w:rPr>
                <w:rFonts w:ascii="Calibri" w:eastAsia="等线" w:hAnsi="Calibri" w:cs="Calibri"/>
                <w:color w:val="000000"/>
                <w:sz w:val="22"/>
                <w:szCs w:val="22"/>
              </w:rPr>
              <w:t>1.74</w:t>
            </w:r>
          </w:p>
        </w:tc>
      </w:tr>
    </w:tbl>
    <w:p w14:paraId="1F296EDA" w14:textId="19F0FF40" w:rsidR="005E04AC" w:rsidRDefault="005E04AC" w:rsidP="005E04AC">
      <w:pPr>
        <w:rPr>
          <w:rFonts w:eastAsia="宋体"/>
          <w:lang w:val="en-US" w:eastAsia="zh-CN"/>
        </w:rPr>
      </w:pPr>
      <w:r>
        <w:rPr>
          <w:rFonts w:eastAsia="宋体"/>
          <w:lang w:val="en-US" w:eastAsia="zh-CN"/>
        </w:rPr>
        <w:t xml:space="preserve">From the result of case </w:t>
      </w:r>
      <w:r w:rsidR="001057CB">
        <w:rPr>
          <w:rFonts w:eastAsia="宋体"/>
          <w:lang w:val="en-US" w:eastAsia="zh-CN"/>
        </w:rPr>
        <w:t>11</w:t>
      </w:r>
      <w:r>
        <w:rPr>
          <w:rFonts w:eastAsia="宋体"/>
          <w:lang w:val="en-US" w:eastAsia="zh-CN"/>
        </w:rPr>
        <w:t xml:space="preserve">, if the model is trained with dataset of </w:t>
      </w:r>
      <w:r w:rsidR="001057CB">
        <w:rPr>
          <w:rFonts w:eastAsia="宋体"/>
          <w:lang w:val="en-US" w:eastAsia="zh-CN"/>
        </w:rPr>
        <w:t>8</w:t>
      </w:r>
      <w:r>
        <w:rPr>
          <w:rFonts w:eastAsia="宋体"/>
          <w:lang w:val="en-US" w:eastAsia="zh-CN"/>
        </w:rPr>
        <w:t xml:space="preserve"> </w:t>
      </w:r>
      <w:r w:rsidR="001057CB">
        <w:rPr>
          <w:rFonts w:eastAsia="宋体"/>
          <w:lang w:val="en-US" w:eastAsia="zh-CN"/>
        </w:rPr>
        <w:t>R</w:t>
      </w:r>
      <w:r>
        <w:rPr>
          <w:rFonts w:eastAsia="宋体"/>
          <w:lang w:val="en-US" w:eastAsia="zh-CN"/>
        </w:rPr>
        <w:t xml:space="preserve">x antenna elements and tested with dataset of </w:t>
      </w:r>
      <w:r w:rsidR="001057CB">
        <w:rPr>
          <w:rFonts w:eastAsia="宋体"/>
          <w:lang w:val="en-US" w:eastAsia="zh-CN"/>
        </w:rPr>
        <w:t>16</w:t>
      </w:r>
      <w:r>
        <w:rPr>
          <w:rFonts w:eastAsia="宋体"/>
          <w:lang w:val="en-US" w:eastAsia="zh-CN"/>
        </w:rPr>
        <w:t xml:space="preserve"> </w:t>
      </w:r>
      <w:r w:rsidR="001057CB">
        <w:rPr>
          <w:rFonts w:eastAsia="宋体" w:hint="eastAsia"/>
          <w:lang w:val="en-US" w:eastAsia="zh-CN"/>
        </w:rPr>
        <w:t>R</w:t>
      </w:r>
      <w:r>
        <w:rPr>
          <w:rFonts w:eastAsia="宋体"/>
          <w:lang w:val="en-US" w:eastAsia="zh-CN"/>
        </w:rPr>
        <w:t xml:space="preserve">x antenna elements, the mismatch on </w:t>
      </w:r>
      <w:r w:rsidR="00AE5E49">
        <w:rPr>
          <w:rFonts w:eastAsia="宋体"/>
          <w:lang w:val="en-US" w:eastAsia="zh-CN"/>
        </w:rPr>
        <w:t xml:space="preserve">the </w:t>
      </w:r>
      <w:r>
        <w:rPr>
          <w:rFonts w:eastAsia="宋体"/>
          <w:lang w:val="en-US" w:eastAsia="zh-CN"/>
        </w:rPr>
        <w:t xml:space="preserve">various number of </w:t>
      </w:r>
      <w:r w:rsidR="001057CB">
        <w:rPr>
          <w:rFonts w:eastAsia="宋体"/>
          <w:lang w:val="en-US" w:eastAsia="zh-CN"/>
        </w:rPr>
        <w:t>R</w:t>
      </w:r>
      <w:r>
        <w:rPr>
          <w:rFonts w:eastAsia="宋体"/>
          <w:lang w:val="en-US" w:eastAsia="zh-CN"/>
        </w:rPr>
        <w:t xml:space="preserve">x antenna elements between the training and interference will cause the </w:t>
      </w:r>
      <w:r w:rsidR="00AE5E49">
        <w:rPr>
          <w:rFonts w:eastAsia="宋体"/>
          <w:lang w:val="en-US" w:eastAsia="zh-CN"/>
        </w:rPr>
        <w:t>significant</w:t>
      </w:r>
      <w:r>
        <w:rPr>
          <w:rFonts w:eastAsia="宋体"/>
          <w:lang w:val="en-US" w:eastAsia="zh-CN"/>
        </w:rPr>
        <w:t xml:space="preserve"> performance degradation. The performance of AI/ML model is sensitive to the number of </w:t>
      </w:r>
      <w:r w:rsidR="00AE5E49">
        <w:rPr>
          <w:rFonts w:eastAsia="宋体"/>
          <w:lang w:val="en-US" w:eastAsia="zh-CN"/>
        </w:rPr>
        <w:t>R</w:t>
      </w:r>
      <w:r>
        <w:rPr>
          <w:rFonts w:eastAsia="宋体"/>
          <w:lang w:val="en-US" w:eastAsia="zh-CN"/>
        </w:rPr>
        <w:t>x antenna elements</w:t>
      </w:r>
      <w:r>
        <w:rPr>
          <w:rFonts w:eastAsia="宋体" w:hint="eastAsia"/>
          <w:lang w:val="en-US" w:eastAsia="zh-CN"/>
        </w:rPr>
        <w:t>.</w:t>
      </w:r>
    </w:p>
    <w:p w14:paraId="138E575F" w14:textId="322523B4" w:rsidR="005E04AC" w:rsidRDefault="005E04AC" w:rsidP="005E04AC">
      <w:pPr>
        <w:rPr>
          <w:rFonts w:eastAsia="宋体"/>
          <w:lang w:eastAsia="zh-CN"/>
        </w:rPr>
      </w:pPr>
      <w:r>
        <w:rPr>
          <w:rFonts w:eastAsia="宋体" w:hint="eastAsia"/>
          <w:lang w:val="en-US" w:eastAsia="zh-CN"/>
        </w:rPr>
        <w:t>However,</w:t>
      </w:r>
      <w:r>
        <w:rPr>
          <w:rFonts w:eastAsia="宋体"/>
          <w:lang w:val="en-US" w:eastAsia="zh-CN"/>
        </w:rPr>
        <w:t xml:space="preserve"> </w:t>
      </w:r>
      <w:r>
        <w:rPr>
          <w:rFonts w:eastAsia="宋体"/>
          <w:lang w:eastAsia="zh-CN"/>
        </w:rPr>
        <w:t>when</w:t>
      </w:r>
      <w:r w:rsidRPr="00A71AAA">
        <w:rPr>
          <w:rFonts w:eastAsia="宋体"/>
          <w:lang w:eastAsia="zh-CN"/>
        </w:rPr>
        <w:t xml:space="preserve"> </w:t>
      </w:r>
      <w:r>
        <w:rPr>
          <w:rFonts w:eastAsia="宋体"/>
          <w:lang w:eastAsia="zh-CN"/>
        </w:rPr>
        <w:t xml:space="preserve">the </w:t>
      </w:r>
      <w:r w:rsidRPr="00A71AAA">
        <w:rPr>
          <w:rFonts w:eastAsia="宋体"/>
          <w:lang w:eastAsia="zh-CN"/>
        </w:rPr>
        <w:t>model is re</w:t>
      </w:r>
      <w:r>
        <w:rPr>
          <w:rFonts w:eastAsia="宋体"/>
          <w:lang w:eastAsia="zh-CN"/>
        </w:rPr>
        <w:t>-</w:t>
      </w:r>
      <w:r w:rsidRPr="00A71AAA">
        <w:rPr>
          <w:rFonts w:eastAsia="宋体"/>
          <w:lang w:eastAsia="zh-CN"/>
        </w:rPr>
        <w:t>trained w</w:t>
      </w:r>
      <w:r>
        <w:rPr>
          <w:rFonts w:eastAsia="宋体"/>
          <w:lang w:eastAsia="zh-CN"/>
        </w:rPr>
        <w:t>ith hybrid dataset constructed by various configuration</w:t>
      </w:r>
      <w:r w:rsidR="00F17771">
        <w:rPr>
          <w:rFonts w:eastAsia="宋体"/>
          <w:lang w:eastAsia="zh-CN"/>
        </w:rPr>
        <w:t>s</w:t>
      </w:r>
      <w:r>
        <w:rPr>
          <w:rFonts w:eastAsia="宋体"/>
          <w:lang w:eastAsia="zh-CN"/>
        </w:rPr>
        <w:t xml:space="preserve"> of </w:t>
      </w:r>
      <w:r w:rsidR="00AE5E49">
        <w:rPr>
          <w:rFonts w:eastAsia="宋体"/>
          <w:lang w:eastAsia="zh-CN"/>
        </w:rPr>
        <w:t>R</w:t>
      </w:r>
      <w:r>
        <w:rPr>
          <w:rFonts w:eastAsia="宋体"/>
          <w:lang w:eastAsia="zh-CN"/>
        </w:rPr>
        <w:t>x antenna</w:t>
      </w:r>
      <w:r w:rsidR="00AE5E49">
        <w:rPr>
          <w:rFonts w:eastAsia="宋体"/>
          <w:lang w:eastAsia="zh-CN"/>
        </w:rPr>
        <w:t>s</w:t>
      </w:r>
      <w:r>
        <w:rPr>
          <w:rFonts w:eastAsia="宋体"/>
          <w:lang w:eastAsia="zh-CN"/>
        </w:rPr>
        <w:t xml:space="preserve"> </w:t>
      </w:r>
      <w:r w:rsidR="00363F9A">
        <w:rPr>
          <w:rFonts w:eastAsia="宋体"/>
          <w:lang w:eastAsia="zh-CN"/>
        </w:rPr>
        <w:t>as case 12</w:t>
      </w:r>
      <w:r>
        <w:rPr>
          <w:rFonts w:eastAsia="宋体"/>
          <w:lang w:eastAsia="zh-CN"/>
        </w:rPr>
        <w:t xml:space="preserve">, The performance is improved a lot compared with case </w:t>
      </w:r>
      <w:r w:rsidR="00AE5E49">
        <w:rPr>
          <w:rFonts w:eastAsia="宋体"/>
          <w:lang w:eastAsia="zh-CN"/>
        </w:rPr>
        <w:t>11</w:t>
      </w:r>
      <w:r>
        <w:rPr>
          <w:rFonts w:eastAsia="宋体"/>
          <w:lang w:eastAsia="zh-CN"/>
        </w:rPr>
        <w:t xml:space="preserve"> and </w:t>
      </w:r>
      <w:r w:rsidR="00AE5E49">
        <w:rPr>
          <w:rFonts w:eastAsia="宋体"/>
          <w:lang w:eastAsia="zh-CN"/>
        </w:rPr>
        <w:t>12</w:t>
      </w:r>
      <w:r>
        <w:rPr>
          <w:rFonts w:eastAsia="宋体"/>
          <w:lang w:eastAsia="zh-CN"/>
        </w:rPr>
        <w:t>.</w:t>
      </w:r>
    </w:p>
    <w:p w14:paraId="56BA9780" w14:textId="3221DEFB" w:rsidR="005E04AC" w:rsidRDefault="005E04AC" w:rsidP="005E04AC">
      <w:pPr>
        <w:rPr>
          <w:rFonts w:eastAsia="宋体"/>
          <w:b/>
          <w:bCs/>
          <w:lang w:eastAsia="zh-CN"/>
        </w:rPr>
      </w:pPr>
      <w:r w:rsidRPr="00A71AAA">
        <w:rPr>
          <w:rFonts w:eastAsia="宋体" w:hint="eastAsia"/>
          <w:b/>
          <w:bCs/>
          <w:lang w:eastAsia="zh-CN"/>
        </w:rPr>
        <w:t>O</w:t>
      </w:r>
      <w:r w:rsidRPr="00A71AAA">
        <w:rPr>
          <w:rFonts w:eastAsia="宋体"/>
          <w:b/>
          <w:bCs/>
          <w:lang w:eastAsia="zh-CN"/>
        </w:rPr>
        <w:t xml:space="preserve">bservation </w:t>
      </w:r>
      <w:r w:rsidR="00AE5E49">
        <w:rPr>
          <w:rFonts w:eastAsia="宋体"/>
          <w:b/>
          <w:bCs/>
          <w:lang w:eastAsia="zh-CN"/>
        </w:rPr>
        <w:t>7</w:t>
      </w:r>
      <w:r w:rsidRPr="00A71AAA">
        <w:rPr>
          <w:rFonts w:eastAsia="宋体"/>
          <w:b/>
          <w:bCs/>
          <w:lang w:eastAsia="zh-CN"/>
        </w:rPr>
        <w:t xml:space="preserve">: </w:t>
      </w:r>
      <w:r>
        <w:rPr>
          <w:rFonts w:eastAsia="宋体"/>
          <w:b/>
          <w:bCs/>
          <w:lang w:eastAsia="zh-CN"/>
        </w:rPr>
        <w:t xml:space="preserve">For BM-case 1, the performance of AI/ML model is sensitive to </w:t>
      </w:r>
      <w:r w:rsidR="00F17771">
        <w:rPr>
          <w:rFonts w:eastAsia="宋体"/>
          <w:b/>
          <w:bCs/>
          <w:lang w:eastAsia="zh-CN"/>
        </w:rPr>
        <w:t xml:space="preserve">the </w:t>
      </w:r>
      <w:r>
        <w:rPr>
          <w:rFonts w:eastAsia="宋体"/>
          <w:b/>
          <w:bCs/>
          <w:lang w:eastAsia="zh-CN"/>
        </w:rPr>
        <w:t xml:space="preserve">configuration of </w:t>
      </w:r>
      <w:r w:rsidR="00AE5E49">
        <w:rPr>
          <w:rFonts w:eastAsia="宋体"/>
          <w:b/>
          <w:bCs/>
          <w:lang w:eastAsia="zh-CN"/>
        </w:rPr>
        <w:t>R</w:t>
      </w:r>
      <w:r>
        <w:rPr>
          <w:rFonts w:eastAsia="宋体"/>
          <w:b/>
          <w:bCs/>
          <w:lang w:eastAsia="zh-CN"/>
        </w:rPr>
        <w:t>x antenna</w:t>
      </w:r>
      <w:r w:rsidR="00F17771">
        <w:rPr>
          <w:rFonts w:eastAsia="宋体"/>
          <w:b/>
          <w:bCs/>
          <w:lang w:eastAsia="zh-CN"/>
        </w:rPr>
        <w:t>s</w:t>
      </w:r>
      <w:r>
        <w:rPr>
          <w:rFonts w:eastAsia="宋体"/>
          <w:b/>
          <w:bCs/>
          <w:lang w:eastAsia="zh-CN"/>
        </w:rPr>
        <w:t xml:space="preserve"> (the number of </w:t>
      </w:r>
      <w:r w:rsidR="00AE5E49">
        <w:rPr>
          <w:rFonts w:eastAsia="宋体"/>
          <w:b/>
          <w:bCs/>
          <w:lang w:eastAsia="zh-CN"/>
        </w:rPr>
        <w:t xml:space="preserve">Rx </w:t>
      </w:r>
      <w:r>
        <w:rPr>
          <w:rFonts w:eastAsia="宋体"/>
          <w:b/>
          <w:bCs/>
          <w:lang w:eastAsia="zh-CN"/>
        </w:rPr>
        <w:t>antenna elements).</w:t>
      </w:r>
      <w:r w:rsidRPr="00A71AAA">
        <w:rPr>
          <w:rFonts w:eastAsia="宋体"/>
          <w:b/>
          <w:bCs/>
          <w:lang w:eastAsia="zh-CN"/>
        </w:rPr>
        <w:t xml:space="preserve"> </w:t>
      </w:r>
    </w:p>
    <w:p w14:paraId="4F52E7FC" w14:textId="7F38A530" w:rsidR="005E04AC" w:rsidRPr="00012EB1" w:rsidRDefault="005E04AC" w:rsidP="005E04AC">
      <w:pPr>
        <w:pStyle w:val="a"/>
        <w:numPr>
          <w:ilvl w:val="0"/>
          <w:numId w:val="21"/>
        </w:numPr>
        <w:rPr>
          <w:rFonts w:eastAsia="宋体"/>
          <w:b/>
          <w:bCs/>
          <w:lang w:eastAsia="zh-CN"/>
        </w:rPr>
      </w:pPr>
      <w:r w:rsidRPr="00012EB1">
        <w:rPr>
          <w:rFonts w:eastAsia="宋体"/>
          <w:b/>
          <w:bCs/>
          <w:lang w:eastAsia="zh-CN"/>
        </w:rPr>
        <w:t xml:space="preserve">The mismatch on </w:t>
      </w:r>
      <w:r w:rsidR="00F17771">
        <w:rPr>
          <w:rFonts w:eastAsia="宋体"/>
          <w:b/>
          <w:bCs/>
          <w:lang w:eastAsia="zh-CN"/>
        </w:rPr>
        <w:t xml:space="preserve">the </w:t>
      </w:r>
      <w:r>
        <w:rPr>
          <w:rFonts w:eastAsia="宋体"/>
          <w:b/>
          <w:bCs/>
          <w:lang w:eastAsia="zh-CN"/>
        </w:rPr>
        <w:t xml:space="preserve">configuration of </w:t>
      </w:r>
      <w:r w:rsidR="00AE5E49">
        <w:rPr>
          <w:rFonts w:eastAsia="宋体"/>
          <w:b/>
          <w:bCs/>
          <w:lang w:eastAsia="zh-CN"/>
        </w:rPr>
        <w:t>R</w:t>
      </w:r>
      <w:r>
        <w:rPr>
          <w:rFonts w:eastAsia="宋体"/>
          <w:b/>
          <w:bCs/>
          <w:lang w:eastAsia="zh-CN"/>
        </w:rPr>
        <w:t>x antenna</w:t>
      </w:r>
      <w:r w:rsidR="00F17771">
        <w:rPr>
          <w:rFonts w:eastAsia="宋体"/>
          <w:b/>
          <w:bCs/>
          <w:lang w:eastAsia="zh-CN"/>
        </w:rPr>
        <w:t>s</w:t>
      </w:r>
      <w:r w:rsidRPr="00012EB1">
        <w:rPr>
          <w:rFonts w:eastAsia="宋体"/>
          <w:b/>
          <w:bCs/>
          <w:lang w:eastAsia="zh-CN"/>
        </w:rPr>
        <w:t xml:space="preserve"> between training and inference </w:t>
      </w:r>
      <w:r>
        <w:rPr>
          <w:rFonts w:eastAsia="宋体"/>
          <w:b/>
          <w:bCs/>
          <w:lang w:eastAsia="zh-CN"/>
        </w:rPr>
        <w:t xml:space="preserve">will cause </w:t>
      </w:r>
      <w:r w:rsidR="00AE5E49">
        <w:rPr>
          <w:rFonts w:eastAsia="宋体"/>
          <w:b/>
          <w:bCs/>
          <w:lang w:eastAsia="zh-CN"/>
        </w:rPr>
        <w:t>significant</w:t>
      </w:r>
      <w:r>
        <w:rPr>
          <w:rFonts w:eastAsia="宋体"/>
          <w:b/>
          <w:bCs/>
          <w:lang w:eastAsia="zh-CN"/>
        </w:rPr>
        <w:t xml:space="preserve"> performance degradation.</w:t>
      </w:r>
    </w:p>
    <w:p w14:paraId="3E686FC1" w14:textId="36536CB1" w:rsidR="003434E2" w:rsidRPr="005E04AC" w:rsidRDefault="005E04AC" w:rsidP="00A81179">
      <w:pPr>
        <w:rPr>
          <w:rFonts w:eastAsia="宋体"/>
          <w:b/>
          <w:bCs/>
          <w:lang w:eastAsia="zh-CN"/>
        </w:rPr>
      </w:pPr>
      <w:r w:rsidRPr="00A71AAA">
        <w:rPr>
          <w:rFonts w:eastAsia="宋体"/>
          <w:b/>
          <w:bCs/>
          <w:lang w:eastAsia="zh-CN"/>
        </w:rPr>
        <w:t xml:space="preserve">Observation </w:t>
      </w:r>
      <w:r w:rsidR="00AE5E49">
        <w:rPr>
          <w:rFonts w:eastAsia="宋体"/>
          <w:b/>
          <w:bCs/>
          <w:lang w:eastAsia="zh-CN"/>
        </w:rPr>
        <w:t>8</w:t>
      </w:r>
      <w:r w:rsidRPr="00A71AAA">
        <w:rPr>
          <w:rFonts w:eastAsia="宋体"/>
          <w:b/>
          <w:bCs/>
          <w:lang w:eastAsia="zh-CN"/>
        </w:rPr>
        <w:t>:</w:t>
      </w:r>
      <w:r>
        <w:rPr>
          <w:rFonts w:eastAsia="宋体"/>
          <w:lang w:eastAsia="zh-CN"/>
        </w:rPr>
        <w:t xml:space="preserve"> </w:t>
      </w:r>
      <w:r w:rsidRPr="003A011C">
        <w:rPr>
          <w:rFonts w:eastAsia="宋体"/>
          <w:b/>
          <w:bCs/>
          <w:lang w:eastAsia="zh-CN"/>
        </w:rPr>
        <w:t>For</w:t>
      </w:r>
      <w:r>
        <w:rPr>
          <w:rFonts w:eastAsia="宋体"/>
          <w:b/>
          <w:bCs/>
          <w:lang w:eastAsia="zh-CN"/>
        </w:rPr>
        <w:t xml:space="preserve"> BM-case 1, the training dataset constructed by a set of</w:t>
      </w:r>
      <w:r w:rsidRPr="00467225">
        <w:rPr>
          <w:rFonts w:eastAsia="宋体"/>
          <w:b/>
          <w:bCs/>
          <w:lang w:eastAsia="zh-CN"/>
        </w:rPr>
        <w:t xml:space="preserve"> </w:t>
      </w:r>
      <w:r>
        <w:rPr>
          <w:rFonts w:eastAsia="宋体"/>
          <w:b/>
          <w:bCs/>
          <w:lang w:eastAsia="zh-CN"/>
        </w:rPr>
        <w:t>pre-configured</w:t>
      </w:r>
      <w:r w:rsidRPr="00467225">
        <w:rPr>
          <w:rFonts w:eastAsia="宋体"/>
          <w:b/>
          <w:bCs/>
          <w:lang w:eastAsia="zh-CN"/>
        </w:rPr>
        <w:t xml:space="preserve"> </w:t>
      </w:r>
      <w:r>
        <w:rPr>
          <w:rFonts w:eastAsia="宋体"/>
          <w:b/>
          <w:bCs/>
          <w:lang w:eastAsia="zh-CN"/>
        </w:rPr>
        <w:t>configuration</w:t>
      </w:r>
      <w:r w:rsidR="00AE5E49">
        <w:rPr>
          <w:rFonts w:eastAsia="宋体"/>
          <w:b/>
          <w:bCs/>
          <w:lang w:eastAsia="zh-CN"/>
        </w:rPr>
        <w:t>s</w:t>
      </w:r>
      <w:r>
        <w:rPr>
          <w:rFonts w:eastAsia="宋体"/>
          <w:b/>
          <w:bCs/>
          <w:lang w:eastAsia="zh-CN"/>
        </w:rPr>
        <w:t xml:space="preserve"> of </w:t>
      </w:r>
      <w:r w:rsidR="00AE5E49">
        <w:rPr>
          <w:rFonts w:eastAsia="宋体"/>
          <w:b/>
          <w:bCs/>
          <w:lang w:eastAsia="zh-CN"/>
        </w:rPr>
        <w:t>R</w:t>
      </w:r>
      <w:r>
        <w:rPr>
          <w:rFonts w:eastAsia="宋体"/>
          <w:b/>
          <w:bCs/>
          <w:lang w:eastAsia="zh-CN"/>
        </w:rPr>
        <w:t>x antenna</w:t>
      </w:r>
      <w:r w:rsidR="00F17771">
        <w:rPr>
          <w:rFonts w:eastAsia="宋体"/>
          <w:b/>
          <w:bCs/>
          <w:lang w:eastAsia="zh-CN"/>
        </w:rPr>
        <w:t>s</w:t>
      </w:r>
      <w:r w:rsidR="00AE5E49">
        <w:rPr>
          <w:rFonts w:eastAsia="宋体"/>
          <w:b/>
          <w:bCs/>
          <w:lang w:eastAsia="zh-CN"/>
        </w:rPr>
        <w:t xml:space="preserve"> on UE</w:t>
      </w:r>
      <w:r>
        <w:rPr>
          <w:rFonts w:eastAsia="宋体"/>
          <w:b/>
          <w:bCs/>
          <w:lang w:eastAsia="zh-CN"/>
        </w:rPr>
        <w:t xml:space="preserve"> will improve the generalization performance of AI/ML model.</w:t>
      </w:r>
    </w:p>
    <w:p w14:paraId="0FEB8146" w14:textId="0FC27C33" w:rsidR="00467225" w:rsidRPr="00F17771" w:rsidRDefault="00467225" w:rsidP="00467225">
      <w:pPr>
        <w:pStyle w:val="20"/>
        <w:rPr>
          <w:rFonts w:asciiTheme="majorHAnsi" w:eastAsia="宋体" w:hAnsiTheme="majorHAnsi" w:cstheme="majorHAnsi"/>
          <w:lang w:val="en-US"/>
        </w:rPr>
      </w:pPr>
      <w:r w:rsidRPr="00F17771">
        <w:rPr>
          <w:rFonts w:asciiTheme="majorHAnsi" w:eastAsia="宋体" w:hAnsiTheme="majorHAnsi" w:cstheme="majorHAnsi"/>
          <w:lang w:val="en-US"/>
        </w:rPr>
        <w:t xml:space="preserve">Generalization evaluation for </w:t>
      </w:r>
      <w:r w:rsidR="00DC6D94" w:rsidRPr="00F17771">
        <w:rPr>
          <w:rFonts w:asciiTheme="majorHAnsi" w:eastAsia="宋体" w:hAnsiTheme="majorHAnsi" w:cstheme="majorHAnsi"/>
          <w:lang w:val="en-US"/>
        </w:rPr>
        <w:t xml:space="preserve">the </w:t>
      </w:r>
      <w:r w:rsidRPr="00F17771">
        <w:rPr>
          <w:rFonts w:asciiTheme="majorHAnsi" w:eastAsia="宋体" w:hAnsiTheme="majorHAnsi" w:cstheme="majorHAnsi"/>
          <w:lang w:val="en-US"/>
        </w:rPr>
        <w:t>different scenarios</w:t>
      </w:r>
    </w:p>
    <w:p w14:paraId="16B765E8" w14:textId="1BF59C1E" w:rsidR="00F13B40" w:rsidRPr="00F13B40" w:rsidRDefault="008D38AB" w:rsidP="008D38AB">
      <w:pPr>
        <w:rPr>
          <w:rFonts w:eastAsia="宋体"/>
          <w:lang w:val="en-US" w:eastAsia="zh-CN"/>
        </w:rPr>
      </w:pPr>
      <w:r>
        <w:rPr>
          <w:rFonts w:eastAsia="宋体"/>
          <w:lang w:val="en-US" w:eastAsia="zh-CN"/>
        </w:rPr>
        <w:t>In this section, the generalization performance of AI/ML model with different parameters about the scenario is evaluated.</w:t>
      </w:r>
      <w:r w:rsidR="00F13B40">
        <w:rPr>
          <w:rFonts w:eastAsia="宋体" w:hint="eastAsia"/>
          <w:lang w:val="en-US" w:eastAsia="zh-CN"/>
        </w:rPr>
        <w:t xml:space="preserve"> </w:t>
      </w:r>
      <w:r w:rsidR="00F13B40">
        <w:rPr>
          <w:rFonts w:eastAsia="宋体"/>
          <w:lang w:val="en-US" w:eastAsia="zh-CN"/>
        </w:rPr>
        <w:t>And in our simulation</w:t>
      </w:r>
      <w:r w:rsidR="00F13B40" w:rsidRPr="0021575E">
        <w:rPr>
          <w:rFonts w:eastAsia="宋体"/>
          <w:lang w:val="en-US" w:eastAsia="zh-CN"/>
        </w:rPr>
        <w:t>,</w:t>
      </w:r>
      <w:r w:rsidR="00F13B40">
        <w:rPr>
          <w:rFonts w:eastAsia="宋体"/>
          <w:lang w:val="en-US" w:eastAsia="zh-CN"/>
        </w:rPr>
        <w:t xml:space="preserve"> the configuration A-1 in figure 3 is used</w:t>
      </w:r>
      <w:r w:rsidR="00F13B40" w:rsidRPr="0021575E">
        <w:rPr>
          <w:rFonts w:eastAsia="宋体"/>
          <w:lang w:val="en-US" w:eastAsia="zh-CN"/>
        </w:rPr>
        <w:t xml:space="preserve"> </w:t>
      </w:r>
      <w:r w:rsidR="00F13B40">
        <w:rPr>
          <w:rFonts w:eastAsia="宋体"/>
          <w:lang w:val="en-US" w:eastAsia="zh-CN"/>
        </w:rPr>
        <w:t xml:space="preserve">for the following </w:t>
      </w:r>
      <w:r w:rsidR="00DC6D94">
        <w:rPr>
          <w:rFonts w:eastAsia="宋体"/>
          <w:lang w:val="en-US" w:eastAsia="zh-CN"/>
        </w:rPr>
        <w:t>evaluations</w:t>
      </w:r>
      <w:r w:rsidR="00F13B40">
        <w:rPr>
          <w:rFonts w:eastAsia="宋体"/>
          <w:lang w:val="en-US" w:eastAsia="zh-CN"/>
        </w:rPr>
        <w:t>.</w:t>
      </w:r>
    </w:p>
    <w:p w14:paraId="19BA7B13" w14:textId="6727D398" w:rsidR="004C43AA" w:rsidRPr="00F17771" w:rsidRDefault="008D38AB" w:rsidP="008D38AB">
      <w:pPr>
        <w:pStyle w:val="30"/>
        <w:rPr>
          <w:rFonts w:asciiTheme="majorHAnsi" w:hAnsiTheme="majorHAnsi" w:cstheme="majorHAnsi"/>
          <w:lang w:val="en-US"/>
        </w:rPr>
      </w:pPr>
      <w:r w:rsidRPr="00F17771">
        <w:rPr>
          <w:rFonts w:asciiTheme="majorHAnsi" w:hAnsiTheme="majorHAnsi" w:cstheme="majorHAnsi"/>
          <w:lang w:val="en-US"/>
        </w:rPr>
        <w:t xml:space="preserve">Deployment scenarios </w:t>
      </w:r>
      <w:r w:rsidR="000342C3" w:rsidRPr="00F17771">
        <w:rPr>
          <w:rFonts w:asciiTheme="majorHAnsi" w:hAnsiTheme="majorHAnsi" w:cstheme="majorHAnsi"/>
          <w:lang w:val="en-US"/>
        </w:rPr>
        <w:t>about</w:t>
      </w:r>
      <w:r w:rsidRPr="00F17771">
        <w:rPr>
          <w:rFonts w:asciiTheme="majorHAnsi" w:hAnsiTheme="majorHAnsi" w:cstheme="majorHAnsi"/>
          <w:lang w:val="en-US"/>
        </w:rPr>
        <w:t xml:space="preserve"> Uma/Umi</w:t>
      </w:r>
    </w:p>
    <w:p w14:paraId="071D5B44" w14:textId="1DB19176" w:rsidR="00C23FB7" w:rsidRDefault="00C23FB7" w:rsidP="00C23FB7">
      <w:pPr>
        <w:rPr>
          <w:rFonts w:eastAsia="宋体"/>
          <w:lang w:val="en-US" w:eastAsia="zh-CN"/>
        </w:rPr>
      </w:pPr>
      <w:r>
        <w:rPr>
          <w:rFonts w:eastAsia="宋体"/>
          <w:lang w:val="en-US" w:eastAsia="zh-CN"/>
        </w:rPr>
        <w:t xml:space="preserve">In this </w:t>
      </w:r>
      <w:r w:rsidR="008D38AB">
        <w:rPr>
          <w:rFonts w:eastAsia="宋体"/>
          <w:lang w:val="en-US" w:eastAsia="zh-CN"/>
        </w:rPr>
        <w:t>sub-</w:t>
      </w:r>
      <w:r>
        <w:rPr>
          <w:rFonts w:eastAsia="宋体"/>
          <w:lang w:val="en-US" w:eastAsia="zh-CN"/>
        </w:rPr>
        <w:t xml:space="preserve">section, the </w:t>
      </w:r>
      <w:r w:rsidR="00F13B40">
        <w:rPr>
          <w:rFonts w:eastAsia="宋体"/>
          <w:lang w:val="en-US" w:eastAsia="zh-CN"/>
        </w:rPr>
        <w:t xml:space="preserve">generalization </w:t>
      </w:r>
      <w:r>
        <w:rPr>
          <w:rFonts w:eastAsia="宋体"/>
          <w:lang w:val="en-US" w:eastAsia="zh-CN"/>
        </w:rPr>
        <w:t xml:space="preserve">performance of AI/ML model is evaluated </w:t>
      </w:r>
      <w:r w:rsidR="00F13B40">
        <w:rPr>
          <w:rFonts w:eastAsia="宋体"/>
          <w:lang w:val="en-US" w:eastAsia="zh-CN"/>
        </w:rPr>
        <w:t>with scenario Uma and Umi as following cases.</w:t>
      </w:r>
    </w:p>
    <w:p w14:paraId="21601FF1" w14:textId="77A749DD" w:rsidR="00CE4D9D" w:rsidRDefault="00CE4D9D" w:rsidP="00CE4D9D">
      <w:pPr>
        <w:rPr>
          <w:rFonts w:eastAsia="宋体"/>
          <w:lang w:val="en-US" w:eastAsia="zh-CN"/>
        </w:rPr>
      </w:pPr>
      <w:r>
        <w:rPr>
          <w:rFonts w:eastAsia="宋体"/>
          <w:lang w:val="en-US" w:eastAsia="zh-CN"/>
        </w:rPr>
        <w:t>Case 1</w:t>
      </w:r>
      <w:r w:rsidR="00AE5E49">
        <w:rPr>
          <w:rFonts w:eastAsia="宋体"/>
          <w:lang w:val="en-US" w:eastAsia="zh-CN"/>
        </w:rPr>
        <w:t>3</w:t>
      </w:r>
      <w:r>
        <w:rPr>
          <w:rFonts w:eastAsia="宋体"/>
          <w:lang w:val="en-US" w:eastAsia="zh-CN"/>
        </w:rPr>
        <w:t>: the model is trained with 100% samples from dataset of UMi and tested with 100% samples from dataset of Umi.</w:t>
      </w:r>
    </w:p>
    <w:p w14:paraId="38343A06" w14:textId="3BD15855" w:rsidR="00C23FB7" w:rsidRDefault="00C23FB7" w:rsidP="00C23FB7">
      <w:pPr>
        <w:rPr>
          <w:rFonts w:eastAsia="宋体"/>
          <w:lang w:val="en-US" w:eastAsia="zh-CN"/>
        </w:rPr>
      </w:pPr>
      <w:r>
        <w:rPr>
          <w:rFonts w:eastAsia="宋体"/>
          <w:lang w:val="en-US" w:eastAsia="zh-CN"/>
        </w:rPr>
        <w:t>Case 1</w:t>
      </w:r>
      <w:r w:rsidR="00AE5E49">
        <w:rPr>
          <w:rFonts w:eastAsia="宋体"/>
          <w:lang w:val="en-US" w:eastAsia="zh-CN"/>
        </w:rPr>
        <w:t>4</w:t>
      </w:r>
      <w:r>
        <w:rPr>
          <w:rFonts w:eastAsia="宋体"/>
          <w:lang w:val="en-US" w:eastAsia="zh-CN"/>
        </w:rPr>
        <w:t>: the model is trained with 100% samples from dataset of UMa and tested with 100% samples from dataset of Umi.</w:t>
      </w:r>
    </w:p>
    <w:p w14:paraId="6E6006FF" w14:textId="6CA39F4C" w:rsidR="00C23FB7" w:rsidRPr="000608BA" w:rsidRDefault="00C23FB7" w:rsidP="00C23FB7">
      <w:pPr>
        <w:rPr>
          <w:rFonts w:eastAsia="宋体"/>
          <w:lang w:val="en-US" w:eastAsia="zh-CN"/>
        </w:rPr>
      </w:pPr>
      <w:r>
        <w:rPr>
          <w:rFonts w:eastAsia="宋体"/>
          <w:lang w:val="en-US" w:eastAsia="zh-CN"/>
        </w:rPr>
        <w:t xml:space="preserve">Case </w:t>
      </w:r>
      <w:r w:rsidR="00D163BD">
        <w:rPr>
          <w:rFonts w:eastAsia="宋体"/>
          <w:lang w:val="en-US" w:eastAsia="zh-CN"/>
        </w:rPr>
        <w:t>1</w:t>
      </w:r>
      <w:r w:rsidR="00AE5E49">
        <w:rPr>
          <w:rFonts w:eastAsia="宋体"/>
          <w:lang w:val="en-US" w:eastAsia="zh-CN"/>
        </w:rPr>
        <w:t>5</w:t>
      </w:r>
      <w:r>
        <w:rPr>
          <w:rFonts w:eastAsia="宋体"/>
          <w:lang w:val="en-US" w:eastAsia="zh-CN"/>
        </w:rPr>
        <w:t xml:space="preserve">: the model is trained with 50% samples from dataset of </w:t>
      </w:r>
      <w:r w:rsidR="00D163BD">
        <w:rPr>
          <w:rFonts w:eastAsia="宋体"/>
          <w:lang w:val="en-US" w:eastAsia="zh-CN"/>
        </w:rPr>
        <w:t>Uma and UMi</w:t>
      </w:r>
      <w:r>
        <w:rPr>
          <w:rFonts w:eastAsia="宋体"/>
          <w:lang w:val="en-US" w:eastAsia="zh-CN"/>
        </w:rPr>
        <w:t xml:space="preserve"> respectively and tested with 100% samples from dataset of </w:t>
      </w:r>
      <w:r w:rsidR="00D163BD">
        <w:rPr>
          <w:rFonts w:eastAsia="宋体"/>
          <w:lang w:val="en-US" w:eastAsia="zh-CN"/>
        </w:rPr>
        <w:t>U</w:t>
      </w:r>
      <w:r w:rsidR="008D38AB">
        <w:rPr>
          <w:rFonts w:eastAsia="宋体"/>
          <w:lang w:val="en-US" w:eastAsia="zh-CN"/>
        </w:rPr>
        <w:t>m</w:t>
      </w:r>
      <w:r w:rsidR="0042541C">
        <w:rPr>
          <w:rFonts w:eastAsia="宋体"/>
          <w:lang w:val="en-US" w:eastAsia="zh-CN"/>
        </w:rPr>
        <w:t>i</w:t>
      </w:r>
      <w:r w:rsidR="008D38AB">
        <w:rPr>
          <w:rFonts w:eastAsia="宋体"/>
          <w:lang w:val="en-US" w:eastAsia="zh-CN"/>
        </w:rPr>
        <w:t>.</w:t>
      </w:r>
    </w:p>
    <w:p w14:paraId="24B92F4F" w14:textId="3CADA7F3" w:rsidR="004C43AA" w:rsidRPr="00D163BD" w:rsidRDefault="0042541C" w:rsidP="004C43AA">
      <w:pPr>
        <w:rPr>
          <w:rFonts w:eastAsia="宋体"/>
          <w:lang w:val="en-US" w:eastAsia="zh-CN"/>
        </w:rPr>
      </w:pPr>
      <w:r>
        <w:rPr>
          <w:rFonts w:eastAsia="宋体"/>
          <w:lang w:val="en-US" w:eastAsia="zh-CN"/>
        </w:rPr>
        <w:t xml:space="preserve">The simulation results are shown as </w:t>
      </w:r>
      <w:r w:rsidR="00C0741B">
        <w:rPr>
          <w:rFonts w:eastAsia="宋体"/>
          <w:lang w:val="en-US" w:eastAsia="zh-CN"/>
        </w:rPr>
        <w:t xml:space="preserve">the </w:t>
      </w:r>
      <w:r>
        <w:rPr>
          <w:rFonts w:eastAsia="宋体"/>
          <w:lang w:val="en-US" w:eastAsia="zh-CN"/>
        </w:rPr>
        <w:t>following table</w:t>
      </w:r>
      <w:r w:rsidR="00C0741B">
        <w:rPr>
          <w:rFonts w:eastAsia="宋体"/>
          <w:lang w:val="en-US" w:eastAsia="zh-CN"/>
        </w:rPr>
        <w:t>:</w:t>
      </w:r>
    </w:p>
    <w:p w14:paraId="705E7BCA" w14:textId="193D616B" w:rsidR="0042541C" w:rsidRDefault="0042541C" w:rsidP="0042541C">
      <w:pPr>
        <w:jc w:val="center"/>
        <w:rPr>
          <w:rFonts w:eastAsia="宋体"/>
          <w:lang w:val="en-US" w:eastAsia="zh-CN"/>
        </w:rPr>
      </w:pPr>
      <w:r>
        <w:rPr>
          <w:rFonts w:eastAsia="宋体"/>
          <w:lang w:val="en-US" w:eastAsia="zh-CN"/>
        </w:rPr>
        <w:lastRenderedPageBreak/>
        <w:t>T</w:t>
      </w:r>
      <w:r>
        <w:rPr>
          <w:rFonts w:eastAsia="宋体" w:hint="eastAsia"/>
          <w:lang w:val="en-US" w:eastAsia="zh-CN"/>
        </w:rPr>
        <w:t>able</w:t>
      </w:r>
      <w:r>
        <w:rPr>
          <w:rFonts w:eastAsia="宋体"/>
          <w:lang w:val="en-US" w:eastAsia="zh-CN"/>
        </w:rPr>
        <w:t xml:space="preserve"> </w:t>
      </w:r>
      <w:r w:rsidR="00C879EE">
        <w:rPr>
          <w:rFonts w:eastAsia="宋体"/>
          <w:lang w:val="en-US" w:eastAsia="zh-CN"/>
        </w:rPr>
        <w:t>5</w:t>
      </w:r>
      <w:r>
        <w:rPr>
          <w:rFonts w:eastAsia="宋体" w:hint="eastAsia"/>
          <w:lang w:val="en-US" w:eastAsia="zh-CN"/>
        </w:rPr>
        <w:t>:</w:t>
      </w:r>
      <w:r>
        <w:rPr>
          <w:rFonts w:eastAsia="宋体"/>
          <w:lang w:val="en-US" w:eastAsia="zh-CN"/>
        </w:rPr>
        <w:t xml:space="preserve"> simulation results for beam pair prediction for </w:t>
      </w:r>
      <w:r w:rsidR="00F13B40">
        <w:rPr>
          <w:rFonts w:eastAsia="宋体"/>
          <w:lang w:val="en-US" w:eastAsia="zh-CN"/>
        </w:rPr>
        <w:t>scenarios Uma</w:t>
      </w:r>
      <w:r w:rsidR="00F17771">
        <w:rPr>
          <w:rFonts w:eastAsia="宋体"/>
          <w:lang w:val="en-US" w:eastAsia="zh-CN"/>
        </w:rPr>
        <w:t xml:space="preserve"> and </w:t>
      </w:r>
      <w:r w:rsidR="00F13B40">
        <w:rPr>
          <w:rFonts w:eastAsia="宋体"/>
          <w:lang w:val="en-US" w:eastAsia="zh-CN"/>
        </w:rPr>
        <w:t>Umi</w:t>
      </w:r>
    </w:p>
    <w:tbl>
      <w:tblPr>
        <w:tblStyle w:val="afd"/>
        <w:tblW w:w="7083" w:type="dxa"/>
        <w:jc w:val="center"/>
        <w:tblLayout w:type="fixed"/>
        <w:tblLook w:val="04A0" w:firstRow="1" w:lastRow="0" w:firstColumn="1" w:lastColumn="0" w:noHBand="0" w:noVBand="1"/>
      </w:tblPr>
      <w:tblGrid>
        <w:gridCol w:w="988"/>
        <w:gridCol w:w="1134"/>
        <w:gridCol w:w="1134"/>
        <w:gridCol w:w="992"/>
        <w:gridCol w:w="992"/>
        <w:gridCol w:w="1843"/>
      </w:tblGrid>
      <w:tr w:rsidR="0042541C" w:rsidRPr="00644759" w14:paraId="62BF7C06" w14:textId="77777777" w:rsidTr="00C52264">
        <w:trPr>
          <w:cantSplit/>
          <w:jc w:val="center"/>
        </w:trPr>
        <w:tc>
          <w:tcPr>
            <w:tcW w:w="988" w:type="dxa"/>
            <w:vMerge w:val="restart"/>
          </w:tcPr>
          <w:p w14:paraId="73BFEAEB" w14:textId="77777777" w:rsidR="0042541C" w:rsidRDefault="0042541C" w:rsidP="00C52264">
            <w:pPr>
              <w:jc w:val="center"/>
              <w:rPr>
                <w:rFonts w:eastAsia="宋体"/>
                <w:lang w:val="en-US" w:eastAsia="zh-CN"/>
              </w:rPr>
            </w:pPr>
            <w:r>
              <w:rPr>
                <w:rFonts w:eastAsia="宋体"/>
                <w:lang w:val="en-US" w:eastAsia="zh-CN"/>
              </w:rPr>
              <w:t xml:space="preserve"> Cases #</w:t>
            </w:r>
          </w:p>
        </w:tc>
        <w:tc>
          <w:tcPr>
            <w:tcW w:w="4252" w:type="dxa"/>
            <w:gridSpan w:val="4"/>
          </w:tcPr>
          <w:p w14:paraId="24A42100" w14:textId="77777777" w:rsidR="0042541C" w:rsidRPr="00644759" w:rsidRDefault="0042541C" w:rsidP="00C52264">
            <w:pPr>
              <w:spacing w:line="240" w:lineRule="auto"/>
              <w:rPr>
                <w:rFonts w:eastAsia="宋体"/>
                <w:lang w:val="en-US" w:eastAsia="zh-CN"/>
              </w:rPr>
            </w:pPr>
            <w:r>
              <w:rPr>
                <w:rFonts w:eastAsia="宋体"/>
                <w:lang w:val="en-US" w:eastAsia="zh-CN"/>
              </w:rPr>
              <w:t>Beam prediction accuracy (%)</w:t>
            </w:r>
          </w:p>
        </w:tc>
        <w:tc>
          <w:tcPr>
            <w:tcW w:w="1843" w:type="dxa"/>
            <w:vMerge w:val="restart"/>
          </w:tcPr>
          <w:p w14:paraId="4792B891" w14:textId="77777777" w:rsidR="0042541C" w:rsidRPr="00644759" w:rsidRDefault="0042541C" w:rsidP="00C52264">
            <w:pPr>
              <w:widowControl w:val="0"/>
              <w:spacing w:after="0" w:afterAutospacing="0" w:line="240" w:lineRule="auto"/>
              <w:rPr>
                <w:rFonts w:eastAsia="宋体"/>
                <w:lang w:val="en-US" w:eastAsia="zh-CN"/>
              </w:rPr>
            </w:pPr>
            <w:r>
              <w:rPr>
                <w:rFonts w:eastAsia="宋体"/>
                <w:lang w:val="en-US" w:eastAsia="zh-CN"/>
              </w:rPr>
              <w:t xml:space="preserve">Average L1-RSRP diff. </w:t>
            </w:r>
            <w:r>
              <w:rPr>
                <w:rFonts w:eastAsia="宋体" w:hint="eastAsia"/>
                <w:lang w:val="en-US" w:eastAsia="zh-CN"/>
              </w:rPr>
              <w:t>(</w:t>
            </w:r>
            <w:r>
              <w:rPr>
                <w:rFonts w:eastAsia="宋体"/>
                <w:lang w:val="en-US" w:eastAsia="zh-CN"/>
              </w:rPr>
              <w:t>dB)</w:t>
            </w:r>
          </w:p>
        </w:tc>
      </w:tr>
      <w:tr w:rsidR="0042541C" w:rsidRPr="00644759" w14:paraId="1DCDA352" w14:textId="77777777" w:rsidTr="00C52264">
        <w:trPr>
          <w:jc w:val="center"/>
        </w:trPr>
        <w:tc>
          <w:tcPr>
            <w:tcW w:w="988" w:type="dxa"/>
            <w:vMerge/>
          </w:tcPr>
          <w:p w14:paraId="6705DADA" w14:textId="77777777" w:rsidR="0042541C" w:rsidRDefault="0042541C" w:rsidP="00C52264">
            <w:pPr>
              <w:rPr>
                <w:rFonts w:eastAsia="宋体"/>
                <w:lang w:val="en-US" w:eastAsia="zh-CN"/>
              </w:rPr>
            </w:pPr>
          </w:p>
        </w:tc>
        <w:tc>
          <w:tcPr>
            <w:tcW w:w="1134" w:type="dxa"/>
          </w:tcPr>
          <w:p w14:paraId="66A9D3E1" w14:textId="77777777" w:rsidR="0042541C" w:rsidRPr="00644759" w:rsidRDefault="0042541C" w:rsidP="00C52264">
            <w:pPr>
              <w:spacing w:line="240" w:lineRule="auto"/>
              <w:jc w:val="left"/>
              <w:rPr>
                <w:rFonts w:eastAsia="宋体"/>
                <w:lang w:val="en-US" w:eastAsia="zh-CN"/>
              </w:rPr>
            </w:pPr>
            <w:r w:rsidRPr="00644759">
              <w:rPr>
                <w:rFonts w:eastAsia="宋体" w:hint="eastAsia"/>
                <w:lang w:val="en-US" w:eastAsia="zh-CN"/>
              </w:rPr>
              <w:t>T</w:t>
            </w:r>
            <w:r w:rsidRPr="00644759">
              <w:rPr>
                <w:rFonts w:eastAsia="宋体"/>
                <w:lang w:val="en-US" w:eastAsia="zh-CN"/>
              </w:rPr>
              <w:t>OP</w:t>
            </w:r>
            <w:r>
              <w:rPr>
                <w:rFonts w:eastAsia="宋体"/>
                <w:lang w:val="en-US" w:eastAsia="zh-CN"/>
              </w:rPr>
              <w:t>1</w:t>
            </w:r>
            <w:r w:rsidRPr="00644759">
              <w:rPr>
                <w:rFonts w:eastAsia="宋体"/>
                <w:lang w:val="en-US" w:eastAsia="zh-CN"/>
              </w:rPr>
              <w:t xml:space="preserve"> </w:t>
            </w:r>
          </w:p>
        </w:tc>
        <w:tc>
          <w:tcPr>
            <w:tcW w:w="1134" w:type="dxa"/>
          </w:tcPr>
          <w:p w14:paraId="1C325427" w14:textId="77777777" w:rsidR="0042541C" w:rsidRPr="00644759" w:rsidRDefault="0042541C" w:rsidP="00C52264">
            <w:pPr>
              <w:spacing w:line="240" w:lineRule="auto"/>
              <w:jc w:val="left"/>
              <w:rPr>
                <w:rFonts w:eastAsia="宋体"/>
                <w:lang w:val="en-US" w:eastAsia="zh-CN"/>
              </w:rPr>
            </w:pPr>
            <w:r w:rsidRPr="00644759">
              <w:rPr>
                <w:rFonts w:eastAsia="宋体" w:hint="eastAsia"/>
                <w:lang w:val="en-US" w:eastAsia="zh-CN"/>
              </w:rPr>
              <w:t>T</w:t>
            </w:r>
            <w:r w:rsidRPr="00644759">
              <w:rPr>
                <w:rFonts w:eastAsia="宋体"/>
                <w:lang w:val="en-US" w:eastAsia="zh-CN"/>
              </w:rPr>
              <w:t>OP</w:t>
            </w:r>
            <w:r>
              <w:rPr>
                <w:rFonts w:eastAsia="宋体"/>
                <w:lang w:val="en-US" w:eastAsia="zh-CN"/>
              </w:rPr>
              <w:t>2</w:t>
            </w:r>
            <w:r w:rsidRPr="00644759">
              <w:rPr>
                <w:rFonts w:eastAsia="宋体"/>
                <w:lang w:val="en-US" w:eastAsia="zh-CN"/>
              </w:rPr>
              <w:t xml:space="preserve"> </w:t>
            </w:r>
          </w:p>
        </w:tc>
        <w:tc>
          <w:tcPr>
            <w:tcW w:w="992" w:type="dxa"/>
          </w:tcPr>
          <w:p w14:paraId="51D327D8" w14:textId="77777777" w:rsidR="0042541C" w:rsidRPr="00644759" w:rsidRDefault="0042541C" w:rsidP="00C52264">
            <w:pPr>
              <w:spacing w:line="240" w:lineRule="auto"/>
              <w:rPr>
                <w:rFonts w:eastAsia="宋体"/>
                <w:lang w:val="en-US" w:eastAsia="zh-CN"/>
              </w:rPr>
            </w:pPr>
            <w:r w:rsidRPr="00644759">
              <w:rPr>
                <w:rFonts w:eastAsia="宋体" w:hint="eastAsia"/>
                <w:lang w:val="en-US" w:eastAsia="zh-CN"/>
              </w:rPr>
              <w:t>T</w:t>
            </w:r>
            <w:r w:rsidRPr="00644759">
              <w:rPr>
                <w:rFonts w:eastAsia="宋体"/>
                <w:lang w:val="en-US" w:eastAsia="zh-CN"/>
              </w:rPr>
              <w:t>OP</w:t>
            </w:r>
            <w:r>
              <w:rPr>
                <w:rFonts w:eastAsia="宋体"/>
                <w:lang w:val="en-US" w:eastAsia="zh-CN"/>
              </w:rPr>
              <w:t>4</w:t>
            </w:r>
            <w:r w:rsidRPr="00644759">
              <w:rPr>
                <w:rFonts w:eastAsia="宋体"/>
                <w:lang w:val="en-US" w:eastAsia="zh-CN"/>
              </w:rPr>
              <w:t xml:space="preserve"> </w:t>
            </w:r>
          </w:p>
        </w:tc>
        <w:tc>
          <w:tcPr>
            <w:tcW w:w="992" w:type="dxa"/>
          </w:tcPr>
          <w:p w14:paraId="2CAC74D8" w14:textId="77777777" w:rsidR="0042541C" w:rsidRPr="00644759" w:rsidRDefault="0042541C" w:rsidP="00C52264">
            <w:pPr>
              <w:spacing w:line="240" w:lineRule="auto"/>
              <w:rPr>
                <w:rFonts w:eastAsia="宋体"/>
                <w:lang w:val="en-US" w:eastAsia="zh-CN"/>
              </w:rPr>
            </w:pPr>
            <w:r w:rsidRPr="00644759">
              <w:rPr>
                <w:rFonts w:eastAsia="宋体" w:hint="eastAsia"/>
                <w:lang w:val="en-US" w:eastAsia="zh-CN"/>
              </w:rPr>
              <w:t>T</w:t>
            </w:r>
            <w:r w:rsidRPr="00644759">
              <w:rPr>
                <w:rFonts w:eastAsia="宋体"/>
                <w:lang w:val="en-US" w:eastAsia="zh-CN"/>
              </w:rPr>
              <w:t>OP</w:t>
            </w:r>
            <w:r>
              <w:rPr>
                <w:rFonts w:eastAsia="宋体"/>
                <w:lang w:val="en-US" w:eastAsia="zh-CN"/>
              </w:rPr>
              <w:t>8</w:t>
            </w:r>
            <w:r w:rsidRPr="00644759">
              <w:rPr>
                <w:rFonts w:eastAsia="宋体"/>
                <w:lang w:val="en-US" w:eastAsia="zh-CN"/>
              </w:rPr>
              <w:t xml:space="preserve"> </w:t>
            </w:r>
          </w:p>
        </w:tc>
        <w:tc>
          <w:tcPr>
            <w:tcW w:w="1843" w:type="dxa"/>
            <w:vMerge/>
          </w:tcPr>
          <w:p w14:paraId="6F0B411B" w14:textId="77777777" w:rsidR="0042541C" w:rsidRPr="00644759" w:rsidRDefault="0042541C" w:rsidP="00C52264">
            <w:pPr>
              <w:rPr>
                <w:rFonts w:eastAsia="宋体"/>
                <w:lang w:val="en-US" w:eastAsia="zh-CN"/>
              </w:rPr>
            </w:pPr>
          </w:p>
        </w:tc>
      </w:tr>
      <w:tr w:rsidR="00CE4D9D" w:rsidRPr="00644759" w14:paraId="70B8CA7B" w14:textId="77777777" w:rsidTr="00C52264">
        <w:trPr>
          <w:jc w:val="center"/>
        </w:trPr>
        <w:tc>
          <w:tcPr>
            <w:tcW w:w="988" w:type="dxa"/>
          </w:tcPr>
          <w:p w14:paraId="74FF33AA" w14:textId="4B5E2DB1" w:rsidR="00CE4D9D" w:rsidRDefault="00CE4D9D" w:rsidP="00CE4D9D">
            <w:pPr>
              <w:spacing w:line="240" w:lineRule="auto"/>
              <w:rPr>
                <w:rFonts w:eastAsia="宋体"/>
                <w:lang w:val="en-US" w:eastAsia="zh-CN"/>
              </w:rPr>
            </w:pPr>
            <w:r>
              <w:rPr>
                <w:rFonts w:eastAsia="宋体"/>
                <w:lang w:val="en-US" w:eastAsia="zh-CN"/>
              </w:rPr>
              <w:t>1</w:t>
            </w:r>
            <w:r w:rsidR="00AE5E49">
              <w:rPr>
                <w:rFonts w:eastAsia="宋体"/>
                <w:lang w:val="en-US" w:eastAsia="zh-CN"/>
              </w:rPr>
              <w:t>3</w:t>
            </w:r>
          </w:p>
        </w:tc>
        <w:tc>
          <w:tcPr>
            <w:tcW w:w="1134" w:type="dxa"/>
            <w:vAlign w:val="center"/>
          </w:tcPr>
          <w:p w14:paraId="7D6DE768" w14:textId="5D508BC3" w:rsidR="00CE4D9D" w:rsidRPr="00644759" w:rsidRDefault="00CE4D9D" w:rsidP="00CE4D9D">
            <w:pPr>
              <w:ind w:firstLineChars="50" w:firstLine="110"/>
              <w:jc w:val="center"/>
              <w:rPr>
                <w:rFonts w:eastAsia="宋体"/>
                <w:lang w:val="en-US" w:eastAsia="zh-CN"/>
              </w:rPr>
            </w:pPr>
            <w:r>
              <w:rPr>
                <w:rFonts w:ascii="Calibri" w:eastAsia="等线" w:hAnsi="Calibri" w:cs="Calibri"/>
                <w:sz w:val="22"/>
                <w:szCs w:val="22"/>
              </w:rPr>
              <w:t>67.8</w:t>
            </w:r>
          </w:p>
        </w:tc>
        <w:tc>
          <w:tcPr>
            <w:tcW w:w="1134" w:type="dxa"/>
            <w:vAlign w:val="center"/>
          </w:tcPr>
          <w:p w14:paraId="7C537B49" w14:textId="29114536" w:rsidR="00CE4D9D" w:rsidRPr="00644759" w:rsidRDefault="00CE4D9D" w:rsidP="00CE4D9D">
            <w:pPr>
              <w:jc w:val="center"/>
              <w:rPr>
                <w:rFonts w:eastAsia="宋体"/>
                <w:lang w:val="en-US" w:eastAsia="zh-CN"/>
              </w:rPr>
            </w:pPr>
            <w:r>
              <w:rPr>
                <w:rFonts w:ascii="Calibri" w:eastAsia="等线" w:hAnsi="Calibri" w:cs="Calibri"/>
                <w:sz w:val="22"/>
                <w:szCs w:val="22"/>
              </w:rPr>
              <w:t>87.6</w:t>
            </w:r>
          </w:p>
        </w:tc>
        <w:tc>
          <w:tcPr>
            <w:tcW w:w="992" w:type="dxa"/>
            <w:vAlign w:val="center"/>
          </w:tcPr>
          <w:p w14:paraId="29AD9F20" w14:textId="03E6B7E0" w:rsidR="00CE4D9D" w:rsidRPr="00644759" w:rsidRDefault="00CE4D9D" w:rsidP="00CE4D9D">
            <w:pPr>
              <w:jc w:val="center"/>
              <w:rPr>
                <w:rFonts w:eastAsia="宋体"/>
                <w:lang w:val="en-US" w:eastAsia="zh-CN"/>
              </w:rPr>
            </w:pPr>
            <w:r>
              <w:rPr>
                <w:rFonts w:ascii="Calibri" w:eastAsia="等线" w:hAnsi="Calibri" w:cs="Calibri"/>
                <w:sz w:val="22"/>
                <w:szCs w:val="22"/>
              </w:rPr>
              <w:t>96</w:t>
            </w:r>
          </w:p>
        </w:tc>
        <w:tc>
          <w:tcPr>
            <w:tcW w:w="992" w:type="dxa"/>
            <w:vAlign w:val="center"/>
          </w:tcPr>
          <w:p w14:paraId="04BE4EFE" w14:textId="453E37EC" w:rsidR="00CE4D9D" w:rsidRPr="00644759" w:rsidRDefault="00CE4D9D" w:rsidP="00CE4D9D">
            <w:pPr>
              <w:jc w:val="center"/>
              <w:rPr>
                <w:rFonts w:eastAsia="宋体"/>
                <w:lang w:val="en-US" w:eastAsia="zh-CN"/>
              </w:rPr>
            </w:pPr>
            <w:r>
              <w:rPr>
                <w:rFonts w:ascii="Calibri" w:eastAsia="等线" w:hAnsi="Calibri" w:cs="Calibri"/>
                <w:sz w:val="22"/>
                <w:szCs w:val="22"/>
              </w:rPr>
              <w:t>98.4</w:t>
            </w:r>
          </w:p>
        </w:tc>
        <w:tc>
          <w:tcPr>
            <w:tcW w:w="1843" w:type="dxa"/>
            <w:vAlign w:val="center"/>
          </w:tcPr>
          <w:p w14:paraId="13E91AE0" w14:textId="79170524" w:rsidR="00CE4D9D" w:rsidRPr="00CF0142" w:rsidRDefault="00CE4D9D" w:rsidP="00CE4D9D">
            <w:pPr>
              <w:jc w:val="center"/>
              <w:rPr>
                <w:rFonts w:ascii="Calibri" w:eastAsia="宋体" w:hAnsi="Calibri" w:cs="Calibri"/>
                <w:color w:val="000000"/>
                <w:sz w:val="22"/>
                <w:szCs w:val="22"/>
                <w:lang w:eastAsia="zh-CN"/>
              </w:rPr>
            </w:pPr>
            <w:r>
              <w:rPr>
                <w:rFonts w:ascii="Calibri" w:eastAsia="等线" w:hAnsi="Calibri" w:cs="Calibri"/>
                <w:sz w:val="22"/>
                <w:szCs w:val="22"/>
              </w:rPr>
              <w:t>1.33</w:t>
            </w:r>
          </w:p>
        </w:tc>
      </w:tr>
      <w:tr w:rsidR="00CE4D9D" w:rsidRPr="00644759" w14:paraId="49332462" w14:textId="77777777" w:rsidTr="00C52264">
        <w:trPr>
          <w:jc w:val="center"/>
        </w:trPr>
        <w:tc>
          <w:tcPr>
            <w:tcW w:w="988" w:type="dxa"/>
          </w:tcPr>
          <w:p w14:paraId="7C3CB8FB" w14:textId="17F589D0" w:rsidR="00CE4D9D" w:rsidRDefault="00CE4D9D" w:rsidP="00CE4D9D">
            <w:pPr>
              <w:spacing w:line="240" w:lineRule="auto"/>
              <w:rPr>
                <w:rFonts w:eastAsia="宋体"/>
                <w:lang w:val="en-US" w:eastAsia="zh-CN"/>
              </w:rPr>
            </w:pPr>
            <w:r>
              <w:rPr>
                <w:rFonts w:eastAsia="宋体"/>
                <w:lang w:val="en-US" w:eastAsia="zh-CN"/>
              </w:rPr>
              <w:t>1</w:t>
            </w:r>
            <w:r w:rsidR="00AE5E49">
              <w:rPr>
                <w:rFonts w:eastAsia="宋体"/>
                <w:lang w:val="en-US" w:eastAsia="zh-CN"/>
              </w:rPr>
              <w:t>4</w:t>
            </w:r>
          </w:p>
        </w:tc>
        <w:tc>
          <w:tcPr>
            <w:tcW w:w="1134" w:type="dxa"/>
            <w:vAlign w:val="center"/>
          </w:tcPr>
          <w:p w14:paraId="40916F64" w14:textId="39286484" w:rsidR="00CE4D9D" w:rsidRDefault="00CE4D9D" w:rsidP="00CE4D9D">
            <w:pPr>
              <w:ind w:firstLineChars="50" w:firstLine="110"/>
              <w:jc w:val="center"/>
              <w:rPr>
                <w:rFonts w:eastAsia="宋体"/>
                <w:lang w:val="en-US" w:eastAsia="zh-CN"/>
              </w:rPr>
            </w:pPr>
            <w:r>
              <w:rPr>
                <w:rFonts w:ascii="Calibri" w:eastAsia="等线" w:hAnsi="Calibri" w:cs="Calibri"/>
                <w:color w:val="000000"/>
                <w:sz w:val="22"/>
                <w:szCs w:val="22"/>
              </w:rPr>
              <w:t>53.6</w:t>
            </w:r>
          </w:p>
        </w:tc>
        <w:tc>
          <w:tcPr>
            <w:tcW w:w="1134" w:type="dxa"/>
            <w:vAlign w:val="center"/>
          </w:tcPr>
          <w:p w14:paraId="266B330F" w14:textId="1DCC4F08" w:rsidR="00CE4D9D" w:rsidRPr="00644759" w:rsidRDefault="00CE4D9D" w:rsidP="00CE4D9D">
            <w:pPr>
              <w:jc w:val="center"/>
              <w:rPr>
                <w:rFonts w:eastAsia="宋体"/>
                <w:lang w:val="en-US" w:eastAsia="zh-CN"/>
              </w:rPr>
            </w:pPr>
            <w:r>
              <w:rPr>
                <w:rFonts w:ascii="Calibri" w:eastAsia="等线" w:hAnsi="Calibri" w:cs="Calibri"/>
                <w:color w:val="000000"/>
                <w:sz w:val="22"/>
                <w:szCs w:val="22"/>
              </w:rPr>
              <w:t>77.7</w:t>
            </w:r>
          </w:p>
        </w:tc>
        <w:tc>
          <w:tcPr>
            <w:tcW w:w="992" w:type="dxa"/>
            <w:vAlign w:val="center"/>
          </w:tcPr>
          <w:p w14:paraId="79929738" w14:textId="2D36E8B2" w:rsidR="00CE4D9D" w:rsidRPr="00644759" w:rsidRDefault="00CE4D9D" w:rsidP="00CE4D9D">
            <w:pPr>
              <w:jc w:val="center"/>
              <w:rPr>
                <w:rFonts w:eastAsia="宋体"/>
                <w:lang w:val="en-US" w:eastAsia="zh-CN"/>
              </w:rPr>
            </w:pPr>
            <w:r>
              <w:rPr>
                <w:rFonts w:ascii="Calibri" w:eastAsia="等线" w:hAnsi="Calibri" w:cs="Calibri"/>
                <w:color w:val="000000"/>
                <w:sz w:val="22"/>
                <w:szCs w:val="22"/>
              </w:rPr>
              <w:t>91.1</w:t>
            </w:r>
          </w:p>
        </w:tc>
        <w:tc>
          <w:tcPr>
            <w:tcW w:w="992" w:type="dxa"/>
            <w:vAlign w:val="center"/>
          </w:tcPr>
          <w:p w14:paraId="07C03835" w14:textId="7617AFCD" w:rsidR="00CE4D9D" w:rsidRPr="00644759" w:rsidRDefault="00CE4D9D" w:rsidP="00CE4D9D">
            <w:pPr>
              <w:jc w:val="center"/>
              <w:rPr>
                <w:rFonts w:eastAsia="宋体"/>
                <w:lang w:val="en-US" w:eastAsia="zh-CN"/>
              </w:rPr>
            </w:pPr>
            <w:r>
              <w:rPr>
                <w:rFonts w:ascii="Calibri" w:eastAsia="等线" w:hAnsi="Calibri" w:cs="Calibri"/>
                <w:color w:val="000000"/>
                <w:sz w:val="22"/>
                <w:szCs w:val="22"/>
              </w:rPr>
              <w:t>97</w:t>
            </w:r>
          </w:p>
        </w:tc>
        <w:tc>
          <w:tcPr>
            <w:tcW w:w="1843" w:type="dxa"/>
            <w:vAlign w:val="center"/>
          </w:tcPr>
          <w:p w14:paraId="7438FC47" w14:textId="3D1B5DE8" w:rsidR="00CE4D9D" w:rsidRPr="00CF0142" w:rsidRDefault="00CE4D9D" w:rsidP="00CE4D9D">
            <w:pPr>
              <w:jc w:val="center"/>
              <w:rPr>
                <w:rFonts w:ascii="Calibri" w:eastAsia="宋体" w:hAnsi="Calibri" w:cs="Calibri"/>
                <w:color w:val="000000"/>
                <w:sz w:val="22"/>
                <w:szCs w:val="22"/>
                <w:lang w:eastAsia="zh-CN"/>
              </w:rPr>
            </w:pPr>
            <w:r>
              <w:rPr>
                <w:rFonts w:ascii="Calibri" w:eastAsia="等线" w:hAnsi="Calibri" w:cs="Calibri"/>
                <w:color w:val="000000"/>
                <w:sz w:val="22"/>
                <w:szCs w:val="22"/>
              </w:rPr>
              <w:t>2.31</w:t>
            </w:r>
          </w:p>
        </w:tc>
      </w:tr>
      <w:tr w:rsidR="00CE4D9D" w:rsidRPr="00644759" w14:paraId="0AF51B3F" w14:textId="77777777" w:rsidTr="00C52264">
        <w:trPr>
          <w:jc w:val="center"/>
        </w:trPr>
        <w:tc>
          <w:tcPr>
            <w:tcW w:w="988" w:type="dxa"/>
          </w:tcPr>
          <w:p w14:paraId="4A078F5B" w14:textId="4C338C37" w:rsidR="00CE4D9D" w:rsidRDefault="00CE4D9D" w:rsidP="00CE4D9D">
            <w:pPr>
              <w:spacing w:line="240" w:lineRule="auto"/>
              <w:rPr>
                <w:rFonts w:eastAsia="宋体"/>
                <w:lang w:val="en-US" w:eastAsia="zh-CN"/>
              </w:rPr>
            </w:pPr>
            <w:r>
              <w:rPr>
                <w:rFonts w:eastAsia="宋体"/>
                <w:lang w:val="en-US" w:eastAsia="zh-CN"/>
              </w:rPr>
              <w:t>1</w:t>
            </w:r>
            <w:r w:rsidR="00AE5E49">
              <w:rPr>
                <w:rFonts w:eastAsia="宋体"/>
                <w:lang w:val="en-US" w:eastAsia="zh-CN"/>
              </w:rPr>
              <w:t>5</w:t>
            </w:r>
          </w:p>
        </w:tc>
        <w:tc>
          <w:tcPr>
            <w:tcW w:w="1134" w:type="dxa"/>
            <w:vAlign w:val="center"/>
          </w:tcPr>
          <w:p w14:paraId="1F13620A" w14:textId="1FBFED5F" w:rsidR="00CE4D9D" w:rsidRDefault="00CE4D9D" w:rsidP="00CE4D9D">
            <w:pPr>
              <w:ind w:firstLineChars="50" w:firstLine="110"/>
              <w:jc w:val="center"/>
              <w:rPr>
                <w:rFonts w:eastAsia="宋体"/>
                <w:lang w:val="en-US" w:eastAsia="zh-CN"/>
              </w:rPr>
            </w:pPr>
            <w:r>
              <w:rPr>
                <w:rFonts w:ascii="Calibri" w:eastAsia="等线" w:hAnsi="Calibri" w:cs="Calibri"/>
                <w:color w:val="000000"/>
                <w:sz w:val="22"/>
                <w:szCs w:val="22"/>
              </w:rPr>
              <w:t>65.5</w:t>
            </w:r>
          </w:p>
        </w:tc>
        <w:tc>
          <w:tcPr>
            <w:tcW w:w="1134" w:type="dxa"/>
            <w:vAlign w:val="center"/>
          </w:tcPr>
          <w:p w14:paraId="45A4D427" w14:textId="6B584771" w:rsidR="00CE4D9D" w:rsidRPr="00644759" w:rsidRDefault="00CE4D9D" w:rsidP="00CE4D9D">
            <w:pPr>
              <w:jc w:val="center"/>
              <w:rPr>
                <w:rFonts w:eastAsia="宋体"/>
                <w:lang w:val="en-US" w:eastAsia="zh-CN"/>
              </w:rPr>
            </w:pPr>
            <w:r>
              <w:rPr>
                <w:rFonts w:ascii="Calibri" w:eastAsia="等线" w:hAnsi="Calibri" w:cs="Calibri"/>
                <w:color w:val="000000"/>
                <w:sz w:val="22"/>
                <w:szCs w:val="22"/>
              </w:rPr>
              <w:t>87</w:t>
            </w:r>
          </w:p>
        </w:tc>
        <w:tc>
          <w:tcPr>
            <w:tcW w:w="992" w:type="dxa"/>
            <w:vAlign w:val="center"/>
          </w:tcPr>
          <w:p w14:paraId="5F6BB0AF" w14:textId="5461BEFA" w:rsidR="00CE4D9D" w:rsidRPr="00644759" w:rsidRDefault="00CE4D9D" w:rsidP="00CE4D9D">
            <w:pPr>
              <w:jc w:val="center"/>
              <w:rPr>
                <w:rFonts w:eastAsia="宋体"/>
                <w:lang w:val="en-US" w:eastAsia="zh-CN"/>
              </w:rPr>
            </w:pPr>
            <w:r>
              <w:rPr>
                <w:rFonts w:ascii="Calibri" w:eastAsia="等线" w:hAnsi="Calibri" w:cs="Calibri"/>
                <w:color w:val="000000"/>
                <w:sz w:val="22"/>
                <w:szCs w:val="22"/>
              </w:rPr>
              <w:t>96.1</w:t>
            </w:r>
          </w:p>
        </w:tc>
        <w:tc>
          <w:tcPr>
            <w:tcW w:w="992" w:type="dxa"/>
            <w:vAlign w:val="center"/>
          </w:tcPr>
          <w:p w14:paraId="41662595" w14:textId="221A6E81" w:rsidR="00CE4D9D" w:rsidRPr="00644759" w:rsidRDefault="00CE4D9D" w:rsidP="00CE4D9D">
            <w:pPr>
              <w:jc w:val="center"/>
              <w:rPr>
                <w:rFonts w:eastAsia="宋体"/>
                <w:lang w:val="en-US" w:eastAsia="zh-CN"/>
              </w:rPr>
            </w:pPr>
            <w:r>
              <w:rPr>
                <w:rFonts w:ascii="Calibri" w:eastAsia="等线" w:hAnsi="Calibri" w:cs="Calibri"/>
                <w:color w:val="000000"/>
                <w:sz w:val="22"/>
                <w:szCs w:val="22"/>
              </w:rPr>
              <w:t>98.6</w:t>
            </w:r>
          </w:p>
        </w:tc>
        <w:tc>
          <w:tcPr>
            <w:tcW w:w="1843" w:type="dxa"/>
            <w:vAlign w:val="center"/>
          </w:tcPr>
          <w:p w14:paraId="06BC9036" w14:textId="181BC525" w:rsidR="00CE4D9D" w:rsidRPr="00CF0142" w:rsidRDefault="00CE4D9D" w:rsidP="00CE4D9D">
            <w:pPr>
              <w:jc w:val="center"/>
              <w:rPr>
                <w:rFonts w:ascii="Calibri" w:eastAsia="宋体" w:hAnsi="Calibri" w:cs="Calibri"/>
                <w:color w:val="000000"/>
                <w:sz w:val="22"/>
                <w:szCs w:val="22"/>
                <w:lang w:eastAsia="zh-CN"/>
              </w:rPr>
            </w:pPr>
            <w:r>
              <w:rPr>
                <w:rFonts w:ascii="Calibri" w:eastAsia="等线" w:hAnsi="Calibri" w:cs="Calibri"/>
                <w:color w:val="000000"/>
                <w:sz w:val="22"/>
                <w:szCs w:val="22"/>
              </w:rPr>
              <w:t>1.39</w:t>
            </w:r>
          </w:p>
        </w:tc>
      </w:tr>
    </w:tbl>
    <w:p w14:paraId="2945C194" w14:textId="405F9DEE" w:rsidR="000342C3" w:rsidRDefault="000342C3" w:rsidP="000342C3">
      <w:pPr>
        <w:rPr>
          <w:rFonts w:eastAsia="宋体"/>
          <w:lang w:val="en-US" w:eastAsia="zh-CN"/>
        </w:rPr>
      </w:pPr>
      <w:r>
        <w:rPr>
          <w:rFonts w:eastAsia="宋体"/>
          <w:lang w:val="en-US" w:eastAsia="zh-CN"/>
        </w:rPr>
        <w:t xml:space="preserve">Compared </w:t>
      </w:r>
      <w:r w:rsidR="00045F7A">
        <w:rPr>
          <w:rFonts w:eastAsia="宋体"/>
          <w:lang w:val="en-US" w:eastAsia="zh-CN"/>
        </w:rPr>
        <w:t xml:space="preserve">the </w:t>
      </w:r>
      <w:r>
        <w:rPr>
          <w:rFonts w:eastAsia="宋体"/>
          <w:lang w:val="en-US" w:eastAsia="zh-CN"/>
        </w:rPr>
        <w:t xml:space="preserve">results </w:t>
      </w:r>
      <w:r w:rsidR="00045F7A">
        <w:rPr>
          <w:rFonts w:eastAsia="宋体"/>
          <w:lang w:val="en-US" w:eastAsia="zh-CN"/>
        </w:rPr>
        <w:t>with</w:t>
      </w:r>
      <w:r>
        <w:rPr>
          <w:rFonts w:eastAsia="宋体"/>
          <w:lang w:val="en-US" w:eastAsia="zh-CN"/>
        </w:rPr>
        <w:t xml:space="preserve"> case 1</w:t>
      </w:r>
      <w:r w:rsidR="00AE5E49">
        <w:rPr>
          <w:rFonts w:eastAsia="宋体"/>
          <w:lang w:val="en-US" w:eastAsia="zh-CN"/>
        </w:rPr>
        <w:t>3</w:t>
      </w:r>
      <w:r>
        <w:rPr>
          <w:rFonts w:eastAsia="宋体"/>
          <w:lang w:val="en-US" w:eastAsia="zh-CN"/>
        </w:rPr>
        <w:t xml:space="preserve"> and 1</w:t>
      </w:r>
      <w:r w:rsidR="00AE5E49">
        <w:rPr>
          <w:rFonts w:eastAsia="宋体"/>
          <w:lang w:val="en-US" w:eastAsia="zh-CN"/>
        </w:rPr>
        <w:t>4</w:t>
      </w:r>
      <w:r>
        <w:rPr>
          <w:rFonts w:eastAsia="宋体"/>
          <w:lang w:val="en-US" w:eastAsia="zh-CN"/>
        </w:rPr>
        <w:t>, w</w:t>
      </w:r>
      <w:r w:rsidR="005050B4">
        <w:rPr>
          <w:rFonts w:eastAsia="宋体"/>
          <w:lang w:val="en-US" w:eastAsia="zh-CN"/>
        </w:rPr>
        <w:t xml:space="preserve">hen the model is tested with the dataset of Umi scenario, </w:t>
      </w:r>
      <w:r w:rsidR="00615883">
        <w:rPr>
          <w:rFonts w:eastAsia="宋体"/>
          <w:lang w:val="en-US" w:eastAsia="zh-CN"/>
        </w:rPr>
        <w:t xml:space="preserve">the performance has slight degradation </w:t>
      </w:r>
      <w:r w:rsidR="0033345A">
        <w:rPr>
          <w:rFonts w:eastAsia="宋体" w:hint="eastAsia"/>
          <w:lang w:val="en-US" w:eastAsia="zh-CN"/>
        </w:rPr>
        <w:t>if</w:t>
      </w:r>
      <w:r w:rsidR="00615883">
        <w:rPr>
          <w:rFonts w:eastAsia="宋体"/>
          <w:lang w:val="en-US" w:eastAsia="zh-CN"/>
        </w:rPr>
        <w:t xml:space="preserve"> </w:t>
      </w:r>
      <w:r w:rsidR="005050B4">
        <w:rPr>
          <w:rFonts w:eastAsia="宋体"/>
          <w:lang w:val="en-US" w:eastAsia="zh-CN"/>
        </w:rPr>
        <w:t xml:space="preserve">the model </w:t>
      </w:r>
      <w:r w:rsidR="004C19EE">
        <w:rPr>
          <w:rFonts w:eastAsia="宋体"/>
          <w:lang w:val="en-US" w:eastAsia="zh-CN"/>
        </w:rPr>
        <w:t xml:space="preserve">is </w:t>
      </w:r>
      <w:r w:rsidR="005050B4">
        <w:rPr>
          <w:rFonts w:eastAsia="宋体"/>
          <w:lang w:val="en-US" w:eastAsia="zh-CN"/>
        </w:rPr>
        <w:t xml:space="preserve">trained with the dataset of Uma. </w:t>
      </w:r>
      <w:r>
        <w:rPr>
          <w:rFonts w:eastAsia="宋体"/>
          <w:lang w:val="en-US" w:eastAsia="zh-CN"/>
        </w:rPr>
        <w:t xml:space="preserve">The performance of AI/ML model is not sensitive to </w:t>
      </w:r>
      <w:r w:rsidR="00DF4E9E">
        <w:rPr>
          <w:rFonts w:eastAsia="宋体"/>
          <w:lang w:val="en-US" w:eastAsia="zh-CN"/>
        </w:rPr>
        <w:t xml:space="preserve">the </w:t>
      </w:r>
      <w:r>
        <w:rPr>
          <w:rFonts w:eastAsia="宋体"/>
          <w:lang w:val="en-US" w:eastAsia="zh-CN"/>
        </w:rPr>
        <w:t>deployment scenarios about Uma/Umi</w:t>
      </w:r>
      <w:r w:rsidR="00F02E65">
        <w:rPr>
          <w:rFonts w:eastAsia="宋体"/>
          <w:lang w:val="en-US" w:eastAsia="zh-CN"/>
        </w:rPr>
        <w:t>.</w:t>
      </w:r>
    </w:p>
    <w:p w14:paraId="054DEE45" w14:textId="6BB52E29" w:rsidR="004C43AA" w:rsidRDefault="00AF2968" w:rsidP="00A71AAA">
      <w:pPr>
        <w:rPr>
          <w:rFonts w:eastAsia="宋体"/>
          <w:lang w:val="en-US" w:eastAsia="zh-CN"/>
        </w:rPr>
      </w:pPr>
      <w:r>
        <w:rPr>
          <w:rFonts w:eastAsia="宋体"/>
          <w:lang w:val="en-US" w:eastAsia="zh-CN"/>
        </w:rPr>
        <w:t>T</w:t>
      </w:r>
      <w:r w:rsidR="00615883">
        <w:rPr>
          <w:rFonts w:eastAsia="宋体"/>
          <w:lang w:val="en-US" w:eastAsia="zh-CN"/>
        </w:rPr>
        <w:t>h</w:t>
      </w:r>
      <w:r>
        <w:rPr>
          <w:rFonts w:eastAsia="宋体"/>
          <w:lang w:val="en-US" w:eastAsia="zh-CN"/>
        </w:rPr>
        <w:t xml:space="preserve">e </w:t>
      </w:r>
      <w:r w:rsidR="00E66791">
        <w:rPr>
          <w:rFonts w:eastAsia="宋体"/>
          <w:lang w:val="en-US" w:eastAsia="zh-CN"/>
        </w:rPr>
        <w:t>hybrid</w:t>
      </w:r>
      <w:r>
        <w:rPr>
          <w:rFonts w:eastAsia="宋体"/>
          <w:lang w:val="en-US" w:eastAsia="zh-CN"/>
        </w:rPr>
        <w:t xml:space="preserve"> training dataset </w:t>
      </w:r>
      <w:r w:rsidR="000342C3">
        <w:rPr>
          <w:rFonts w:eastAsia="宋体"/>
          <w:lang w:val="en-US" w:eastAsia="zh-CN"/>
        </w:rPr>
        <w:t xml:space="preserve">constructed by </w:t>
      </w:r>
      <w:r w:rsidR="00F13B40">
        <w:rPr>
          <w:rFonts w:eastAsia="宋体"/>
          <w:lang w:val="en-US" w:eastAsia="zh-CN"/>
        </w:rPr>
        <w:t>the scenario U</w:t>
      </w:r>
      <w:r w:rsidR="00F13B40">
        <w:rPr>
          <w:rFonts w:eastAsia="宋体" w:hint="eastAsia"/>
          <w:lang w:val="en-US" w:eastAsia="zh-CN"/>
        </w:rPr>
        <w:t>ma</w:t>
      </w:r>
      <w:r w:rsidR="00F13B40">
        <w:rPr>
          <w:rFonts w:eastAsia="宋体"/>
          <w:lang w:val="en-US" w:eastAsia="zh-CN"/>
        </w:rPr>
        <w:t xml:space="preserve"> </w:t>
      </w:r>
      <w:r w:rsidR="00F13B40">
        <w:rPr>
          <w:rFonts w:eastAsia="宋体" w:hint="eastAsia"/>
          <w:lang w:val="en-US" w:eastAsia="zh-CN"/>
        </w:rPr>
        <w:t>a</w:t>
      </w:r>
      <w:r w:rsidR="00F13B40">
        <w:rPr>
          <w:rFonts w:eastAsia="宋体"/>
          <w:lang w:val="en-US" w:eastAsia="zh-CN"/>
        </w:rPr>
        <w:t xml:space="preserve">nd Umi </w:t>
      </w:r>
      <w:r w:rsidR="00CB6CF9">
        <w:rPr>
          <w:rFonts w:eastAsia="宋体"/>
          <w:lang w:val="en-US" w:eastAsia="zh-CN"/>
        </w:rPr>
        <w:t xml:space="preserve">will </w:t>
      </w:r>
      <w:r w:rsidR="00045F7A">
        <w:rPr>
          <w:rFonts w:eastAsia="宋体"/>
          <w:lang w:val="en-US" w:eastAsia="zh-CN"/>
        </w:rPr>
        <w:t xml:space="preserve">slightly </w:t>
      </w:r>
      <w:r>
        <w:rPr>
          <w:rFonts w:eastAsia="宋体"/>
          <w:lang w:val="en-US" w:eastAsia="zh-CN"/>
        </w:rPr>
        <w:t xml:space="preserve">improve </w:t>
      </w:r>
      <w:r w:rsidR="00F91140">
        <w:rPr>
          <w:rFonts w:eastAsia="宋体"/>
          <w:lang w:val="en-US" w:eastAsia="zh-CN"/>
        </w:rPr>
        <w:t xml:space="preserve">the performance for </w:t>
      </w:r>
      <w:r>
        <w:rPr>
          <w:rFonts w:eastAsia="宋体"/>
          <w:lang w:val="en-US" w:eastAsia="zh-CN"/>
        </w:rPr>
        <w:t>the AI/ML model</w:t>
      </w:r>
      <w:r w:rsidR="00F91140" w:rsidRPr="00F91140">
        <w:rPr>
          <w:rFonts w:eastAsia="宋体"/>
          <w:lang w:val="en-US" w:eastAsia="zh-CN"/>
        </w:rPr>
        <w:t xml:space="preserve"> </w:t>
      </w:r>
      <w:r w:rsidR="00F91140">
        <w:rPr>
          <w:rFonts w:eastAsia="宋体"/>
          <w:lang w:val="en-US" w:eastAsia="zh-CN"/>
        </w:rPr>
        <w:t>generalization</w:t>
      </w:r>
      <w:r w:rsidR="00F13B40">
        <w:rPr>
          <w:rFonts w:eastAsia="宋体"/>
          <w:lang w:val="en-US" w:eastAsia="zh-CN"/>
        </w:rPr>
        <w:t xml:space="preserve"> </w:t>
      </w:r>
      <w:r w:rsidR="00BA7DD8">
        <w:rPr>
          <w:rFonts w:eastAsia="宋体"/>
          <w:lang w:val="en-US" w:eastAsia="zh-CN"/>
        </w:rPr>
        <w:t>as case 15</w:t>
      </w:r>
      <w:r>
        <w:rPr>
          <w:rFonts w:eastAsia="宋体"/>
          <w:lang w:val="en-US" w:eastAsia="zh-CN"/>
        </w:rPr>
        <w:t>.</w:t>
      </w:r>
    </w:p>
    <w:p w14:paraId="05207282" w14:textId="1B9B15DB" w:rsidR="0096401B" w:rsidRDefault="00EC5EF1" w:rsidP="00A71AAA">
      <w:pPr>
        <w:rPr>
          <w:rFonts w:eastAsia="宋体"/>
          <w:b/>
          <w:bCs/>
          <w:lang w:eastAsia="zh-CN"/>
        </w:rPr>
      </w:pPr>
      <w:r w:rsidRPr="00A71AAA">
        <w:rPr>
          <w:rFonts w:eastAsia="宋体" w:hint="eastAsia"/>
          <w:b/>
          <w:bCs/>
          <w:lang w:eastAsia="zh-CN"/>
        </w:rPr>
        <w:t>O</w:t>
      </w:r>
      <w:r w:rsidRPr="00A71AAA">
        <w:rPr>
          <w:rFonts w:eastAsia="宋体"/>
          <w:b/>
          <w:bCs/>
          <w:lang w:eastAsia="zh-CN"/>
        </w:rPr>
        <w:t xml:space="preserve">bservation </w:t>
      </w:r>
      <w:r w:rsidR="00AE5E49">
        <w:rPr>
          <w:rFonts w:eastAsia="宋体"/>
          <w:b/>
          <w:bCs/>
          <w:lang w:eastAsia="zh-CN"/>
        </w:rPr>
        <w:t>9</w:t>
      </w:r>
      <w:r w:rsidRPr="00A71AAA">
        <w:rPr>
          <w:rFonts w:eastAsia="宋体"/>
          <w:b/>
          <w:bCs/>
          <w:lang w:eastAsia="zh-CN"/>
        </w:rPr>
        <w:t xml:space="preserve">: </w:t>
      </w:r>
      <w:r w:rsidR="00686E05">
        <w:rPr>
          <w:rFonts w:eastAsia="宋体"/>
          <w:b/>
          <w:bCs/>
          <w:lang w:eastAsia="zh-CN"/>
        </w:rPr>
        <w:t xml:space="preserve">For BM-case 1, the performance of AI/ML model is not sensitive to </w:t>
      </w:r>
      <w:r w:rsidR="00DC6D94">
        <w:rPr>
          <w:rFonts w:eastAsia="宋体"/>
          <w:b/>
          <w:bCs/>
          <w:lang w:eastAsia="zh-CN"/>
        </w:rPr>
        <w:t xml:space="preserve">the </w:t>
      </w:r>
      <w:r w:rsidR="00686E05">
        <w:rPr>
          <w:rFonts w:eastAsia="宋体"/>
          <w:b/>
          <w:bCs/>
          <w:lang w:eastAsia="zh-CN"/>
        </w:rPr>
        <w:t>scenario of Uma/Umi.</w:t>
      </w:r>
    </w:p>
    <w:p w14:paraId="63DB4F1E" w14:textId="46C26E15" w:rsidR="00132B9C" w:rsidRPr="00132B9C" w:rsidRDefault="00132B9C">
      <w:pPr>
        <w:pStyle w:val="a"/>
        <w:numPr>
          <w:ilvl w:val="0"/>
          <w:numId w:val="21"/>
        </w:numPr>
        <w:rPr>
          <w:rFonts w:eastAsia="宋体"/>
          <w:b/>
          <w:bCs/>
          <w:lang w:eastAsia="zh-CN"/>
        </w:rPr>
      </w:pPr>
      <w:r w:rsidRPr="00012EB1">
        <w:rPr>
          <w:rFonts w:eastAsia="宋体"/>
          <w:b/>
          <w:bCs/>
          <w:lang w:eastAsia="zh-CN"/>
        </w:rPr>
        <w:t xml:space="preserve">The mismatch on </w:t>
      </w:r>
      <w:r w:rsidR="00DC6D94">
        <w:rPr>
          <w:rFonts w:eastAsia="宋体"/>
          <w:b/>
          <w:bCs/>
          <w:lang w:eastAsia="zh-CN"/>
        </w:rPr>
        <w:t xml:space="preserve">the </w:t>
      </w:r>
      <w:r>
        <w:rPr>
          <w:rFonts w:eastAsia="宋体"/>
          <w:b/>
          <w:bCs/>
          <w:lang w:eastAsia="zh-CN"/>
        </w:rPr>
        <w:t>scenario</w:t>
      </w:r>
      <w:r w:rsidR="00F17771">
        <w:rPr>
          <w:rFonts w:eastAsia="宋体"/>
          <w:b/>
          <w:bCs/>
          <w:lang w:eastAsia="zh-CN"/>
        </w:rPr>
        <w:t>s</w:t>
      </w:r>
      <w:r>
        <w:rPr>
          <w:rFonts w:eastAsia="宋体"/>
          <w:b/>
          <w:bCs/>
          <w:lang w:eastAsia="zh-CN"/>
        </w:rPr>
        <w:t xml:space="preserve"> of Uma</w:t>
      </w:r>
      <w:r w:rsidR="00F17771">
        <w:rPr>
          <w:rFonts w:eastAsia="宋体"/>
          <w:b/>
          <w:bCs/>
          <w:lang w:eastAsia="zh-CN"/>
        </w:rPr>
        <w:t xml:space="preserve"> and </w:t>
      </w:r>
      <w:r>
        <w:rPr>
          <w:rFonts w:eastAsia="宋体"/>
          <w:b/>
          <w:bCs/>
          <w:lang w:eastAsia="zh-CN"/>
        </w:rPr>
        <w:t>Umi</w:t>
      </w:r>
      <w:r w:rsidRPr="00012EB1">
        <w:rPr>
          <w:rFonts w:eastAsia="宋体"/>
          <w:b/>
          <w:bCs/>
          <w:lang w:eastAsia="zh-CN"/>
        </w:rPr>
        <w:t xml:space="preserve"> between training and inference </w:t>
      </w:r>
      <w:r w:rsidR="00431013">
        <w:rPr>
          <w:rFonts w:eastAsia="宋体"/>
          <w:b/>
          <w:bCs/>
          <w:lang w:eastAsia="zh-CN"/>
        </w:rPr>
        <w:t xml:space="preserve">will </w:t>
      </w:r>
      <w:r>
        <w:rPr>
          <w:rFonts w:eastAsia="宋体"/>
          <w:b/>
          <w:bCs/>
          <w:lang w:eastAsia="zh-CN"/>
        </w:rPr>
        <w:t>cause slight performance degradation.</w:t>
      </w:r>
    </w:p>
    <w:p w14:paraId="73B12F4B" w14:textId="71FBAB24" w:rsidR="00F13B40" w:rsidRPr="00F17771" w:rsidRDefault="00F13B40" w:rsidP="00F13B40">
      <w:pPr>
        <w:pStyle w:val="30"/>
        <w:rPr>
          <w:rFonts w:asciiTheme="majorHAnsi" w:hAnsiTheme="majorHAnsi" w:cstheme="majorHAnsi"/>
          <w:lang w:val="en-US"/>
        </w:rPr>
      </w:pPr>
      <w:r w:rsidRPr="00F17771">
        <w:rPr>
          <w:rFonts w:asciiTheme="majorHAnsi" w:hAnsiTheme="majorHAnsi" w:cstheme="majorHAnsi"/>
          <w:lang w:val="en-US"/>
        </w:rPr>
        <w:t xml:space="preserve">Deployment scenarios about </w:t>
      </w:r>
      <w:r w:rsidR="00132B9C" w:rsidRPr="00F17771">
        <w:rPr>
          <w:rFonts w:asciiTheme="majorHAnsi" w:hAnsiTheme="majorHAnsi" w:cstheme="majorHAnsi"/>
          <w:lang w:val="en-US"/>
        </w:rPr>
        <w:t>parameter of</w:t>
      </w:r>
      <w:r w:rsidRPr="00F17771">
        <w:rPr>
          <w:rFonts w:asciiTheme="majorHAnsi" w:hAnsiTheme="majorHAnsi" w:cstheme="majorHAnsi"/>
          <w:lang w:val="en-US"/>
        </w:rPr>
        <w:t xml:space="preserve"> ISD</w:t>
      </w:r>
    </w:p>
    <w:p w14:paraId="217F92B0" w14:textId="3CD37E3D" w:rsidR="00F13B40" w:rsidRDefault="00F13B40" w:rsidP="00F13B40">
      <w:pPr>
        <w:rPr>
          <w:rFonts w:eastAsia="宋体"/>
          <w:lang w:val="en-US" w:eastAsia="zh-CN"/>
        </w:rPr>
      </w:pPr>
      <w:r>
        <w:rPr>
          <w:rFonts w:eastAsia="宋体"/>
          <w:lang w:val="en-US" w:eastAsia="zh-CN"/>
        </w:rPr>
        <w:t xml:space="preserve">In this sub-section, the generalization performance of AI/ML model with different parameters of ISD in Uma is evaluated as following cases. </w:t>
      </w:r>
    </w:p>
    <w:p w14:paraId="1DE904A4" w14:textId="1675BDB7" w:rsidR="00F13B40" w:rsidRDefault="00F13B40" w:rsidP="00F13B40">
      <w:pPr>
        <w:rPr>
          <w:rFonts w:eastAsia="宋体"/>
          <w:lang w:val="en-US" w:eastAsia="zh-CN"/>
        </w:rPr>
      </w:pPr>
      <w:r>
        <w:rPr>
          <w:rFonts w:eastAsia="宋体"/>
          <w:lang w:val="en-US" w:eastAsia="zh-CN"/>
        </w:rPr>
        <w:t>Case 1</w:t>
      </w:r>
      <w:r w:rsidR="00AE5E49">
        <w:rPr>
          <w:rFonts w:eastAsia="宋体"/>
          <w:lang w:val="en-US" w:eastAsia="zh-CN"/>
        </w:rPr>
        <w:t>6</w:t>
      </w:r>
      <w:r>
        <w:rPr>
          <w:rFonts w:eastAsia="宋体"/>
          <w:lang w:val="en-US" w:eastAsia="zh-CN"/>
        </w:rPr>
        <w:t xml:space="preserve">: the model is trained with 100% samples from dataset of </w:t>
      </w:r>
      <w:r w:rsidR="00F02E65">
        <w:rPr>
          <w:rFonts w:eastAsia="宋体"/>
          <w:lang w:val="en-US" w:eastAsia="zh-CN"/>
        </w:rPr>
        <w:t>500m ISD</w:t>
      </w:r>
      <w:r>
        <w:rPr>
          <w:rFonts w:eastAsia="宋体"/>
          <w:lang w:val="en-US" w:eastAsia="zh-CN"/>
        </w:rPr>
        <w:t xml:space="preserve"> and tested with 100% samples from dataset of </w:t>
      </w:r>
      <w:r w:rsidR="00F02E65">
        <w:rPr>
          <w:rFonts w:eastAsia="宋体"/>
          <w:lang w:val="en-US" w:eastAsia="zh-CN"/>
        </w:rPr>
        <w:t>500m ISD.</w:t>
      </w:r>
    </w:p>
    <w:p w14:paraId="0F63C001" w14:textId="020551E6" w:rsidR="00F13B40" w:rsidRDefault="00F13B40" w:rsidP="00F13B40">
      <w:pPr>
        <w:rPr>
          <w:rFonts w:eastAsia="宋体"/>
          <w:lang w:val="en-US" w:eastAsia="zh-CN"/>
        </w:rPr>
      </w:pPr>
      <w:r>
        <w:rPr>
          <w:rFonts w:eastAsia="宋体"/>
          <w:lang w:val="en-US" w:eastAsia="zh-CN"/>
        </w:rPr>
        <w:t>Case 1</w:t>
      </w:r>
      <w:r w:rsidR="00AE5E49">
        <w:rPr>
          <w:rFonts w:eastAsia="宋体"/>
          <w:lang w:val="en-US" w:eastAsia="zh-CN"/>
        </w:rPr>
        <w:t>7</w:t>
      </w:r>
      <w:r>
        <w:rPr>
          <w:rFonts w:eastAsia="宋体"/>
          <w:lang w:val="en-US" w:eastAsia="zh-CN"/>
        </w:rPr>
        <w:t xml:space="preserve">: the model is trained with 100% samples from dataset of </w:t>
      </w:r>
      <w:r w:rsidR="00F02E65">
        <w:rPr>
          <w:rFonts w:eastAsia="宋体"/>
          <w:lang w:val="en-US" w:eastAsia="zh-CN"/>
        </w:rPr>
        <w:t xml:space="preserve">200m ISD </w:t>
      </w:r>
      <w:r>
        <w:rPr>
          <w:rFonts w:eastAsia="宋体"/>
          <w:lang w:val="en-US" w:eastAsia="zh-CN"/>
        </w:rPr>
        <w:t xml:space="preserve">and tested with 100% samples from dataset of </w:t>
      </w:r>
      <w:r w:rsidR="00F02E65">
        <w:rPr>
          <w:rFonts w:eastAsia="宋体"/>
          <w:lang w:val="en-US" w:eastAsia="zh-CN"/>
        </w:rPr>
        <w:t>500m ISD.</w:t>
      </w:r>
    </w:p>
    <w:p w14:paraId="189EC49A" w14:textId="6FF920A5" w:rsidR="00F13B40" w:rsidRDefault="00F13B40" w:rsidP="00F13B40">
      <w:pPr>
        <w:rPr>
          <w:rFonts w:eastAsia="宋体"/>
          <w:lang w:val="en-US" w:eastAsia="zh-CN"/>
        </w:rPr>
      </w:pPr>
      <w:r>
        <w:rPr>
          <w:rFonts w:eastAsia="宋体"/>
          <w:lang w:val="en-US" w:eastAsia="zh-CN"/>
        </w:rPr>
        <w:t>Case 1</w:t>
      </w:r>
      <w:r w:rsidR="00AE5E49">
        <w:rPr>
          <w:rFonts w:eastAsia="宋体"/>
          <w:lang w:val="en-US" w:eastAsia="zh-CN"/>
        </w:rPr>
        <w:t>8</w:t>
      </w:r>
      <w:r>
        <w:rPr>
          <w:rFonts w:eastAsia="宋体"/>
          <w:lang w:val="en-US" w:eastAsia="zh-CN"/>
        </w:rPr>
        <w:t xml:space="preserve">: the model is trained with 50% samples from dataset of </w:t>
      </w:r>
      <w:r w:rsidR="00F02E65">
        <w:rPr>
          <w:rFonts w:eastAsia="宋体"/>
          <w:lang w:val="en-US" w:eastAsia="zh-CN"/>
        </w:rPr>
        <w:t>200m</w:t>
      </w:r>
      <w:r>
        <w:rPr>
          <w:rFonts w:eastAsia="宋体"/>
          <w:lang w:val="en-US" w:eastAsia="zh-CN"/>
        </w:rPr>
        <w:t xml:space="preserve"> and </w:t>
      </w:r>
      <w:r w:rsidR="00F02E65">
        <w:rPr>
          <w:rFonts w:eastAsia="宋体"/>
          <w:lang w:val="en-US" w:eastAsia="zh-CN"/>
        </w:rPr>
        <w:t>500m ISD</w:t>
      </w:r>
      <w:r>
        <w:rPr>
          <w:rFonts w:eastAsia="宋体"/>
          <w:lang w:val="en-US" w:eastAsia="zh-CN"/>
        </w:rPr>
        <w:t xml:space="preserve"> respectively and tested with 100% samples from dataset of </w:t>
      </w:r>
      <w:r w:rsidR="00F02E65">
        <w:rPr>
          <w:rFonts w:eastAsia="宋体"/>
          <w:lang w:val="en-US" w:eastAsia="zh-CN"/>
        </w:rPr>
        <w:t>500m ISD.</w:t>
      </w:r>
    </w:p>
    <w:p w14:paraId="05986196" w14:textId="74558D57" w:rsidR="00DF4E9E" w:rsidRPr="00DF4E9E" w:rsidRDefault="00DF4E9E" w:rsidP="00F13B40">
      <w:pPr>
        <w:rPr>
          <w:rFonts w:eastAsia="宋体"/>
          <w:lang w:val="en-US" w:eastAsia="zh-CN"/>
        </w:rPr>
      </w:pPr>
      <w:r>
        <w:rPr>
          <w:rFonts w:eastAsia="宋体"/>
          <w:lang w:val="en-US" w:eastAsia="zh-CN"/>
        </w:rPr>
        <w:t>The simulation results are shown as the following table:</w:t>
      </w:r>
    </w:p>
    <w:p w14:paraId="3A401111" w14:textId="4EC1EBB9" w:rsidR="00F13B40" w:rsidRDefault="00F13B40" w:rsidP="00F13B40">
      <w:pPr>
        <w:jc w:val="center"/>
        <w:rPr>
          <w:rFonts w:eastAsia="宋体"/>
          <w:lang w:val="en-US" w:eastAsia="zh-CN"/>
        </w:rPr>
      </w:pPr>
      <w:r>
        <w:rPr>
          <w:rFonts w:eastAsia="宋体"/>
          <w:lang w:val="en-US" w:eastAsia="zh-CN"/>
        </w:rPr>
        <w:t>T</w:t>
      </w:r>
      <w:r>
        <w:rPr>
          <w:rFonts w:eastAsia="宋体" w:hint="eastAsia"/>
          <w:lang w:val="en-US" w:eastAsia="zh-CN"/>
        </w:rPr>
        <w:t>able</w:t>
      </w:r>
      <w:r>
        <w:rPr>
          <w:rFonts w:eastAsia="宋体"/>
          <w:lang w:val="en-US" w:eastAsia="zh-CN"/>
        </w:rPr>
        <w:t xml:space="preserve"> </w:t>
      </w:r>
      <w:r w:rsidR="00C879EE">
        <w:rPr>
          <w:rFonts w:eastAsia="宋体"/>
          <w:lang w:val="en-US" w:eastAsia="zh-CN"/>
        </w:rPr>
        <w:t>6</w:t>
      </w:r>
      <w:r>
        <w:rPr>
          <w:rFonts w:eastAsia="宋体" w:hint="eastAsia"/>
          <w:lang w:val="en-US" w:eastAsia="zh-CN"/>
        </w:rPr>
        <w:t>:</w:t>
      </w:r>
      <w:r>
        <w:rPr>
          <w:rFonts w:eastAsia="宋体"/>
          <w:lang w:val="en-US" w:eastAsia="zh-CN"/>
        </w:rPr>
        <w:t xml:space="preserve"> simulation results for beam pair prediction for different ISD</w:t>
      </w:r>
      <w:r w:rsidR="00F02E65">
        <w:rPr>
          <w:rFonts w:eastAsia="宋体"/>
          <w:lang w:val="en-US" w:eastAsia="zh-CN"/>
        </w:rPr>
        <w:t>s</w:t>
      </w:r>
      <w:r>
        <w:rPr>
          <w:rFonts w:eastAsia="宋体"/>
          <w:lang w:val="en-US" w:eastAsia="zh-CN"/>
        </w:rPr>
        <w:t xml:space="preserve"> in Uma</w:t>
      </w:r>
    </w:p>
    <w:tbl>
      <w:tblPr>
        <w:tblStyle w:val="afd"/>
        <w:tblW w:w="7083" w:type="dxa"/>
        <w:jc w:val="center"/>
        <w:tblLayout w:type="fixed"/>
        <w:tblLook w:val="04A0" w:firstRow="1" w:lastRow="0" w:firstColumn="1" w:lastColumn="0" w:noHBand="0" w:noVBand="1"/>
      </w:tblPr>
      <w:tblGrid>
        <w:gridCol w:w="988"/>
        <w:gridCol w:w="1134"/>
        <w:gridCol w:w="1134"/>
        <w:gridCol w:w="992"/>
        <w:gridCol w:w="992"/>
        <w:gridCol w:w="1843"/>
      </w:tblGrid>
      <w:tr w:rsidR="00F13B40" w:rsidRPr="00644759" w14:paraId="03FB4952" w14:textId="77777777" w:rsidTr="008C3590">
        <w:trPr>
          <w:cantSplit/>
          <w:jc w:val="center"/>
        </w:trPr>
        <w:tc>
          <w:tcPr>
            <w:tcW w:w="988" w:type="dxa"/>
            <w:vMerge w:val="restart"/>
          </w:tcPr>
          <w:p w14:paraId="46DB8C92" w14:textId="77777777" w:rsidR="00F13B40" w:rsidRDefault="00F13B40" w:rsidP="008C3590">
            <w:pPr>
              <w:jc w:val="center"/>
              <w:rPr>
                <w:rFonts w:eastAsia="宋体"/>
                <w:lang w:val="en-US" w:eastAsia="zh-CN"/>
              </w:rPr>
            </w:pPr>
            <w:r>
              <w:rPr>
                <w:rFonts w:eastAsia="宋体"/>
                <w:lang w:val="en-US" w:eastAsia="zh-CN"/>
              </w:rPr>
              <w:t xml:space="preserve"> Cases #</w:t>
            </w:r>
          </w:p>
        </w:tc>
        <w:tc>
          <w:tcPr>
            <w:tcW w:w="4252" w:type="dxa"/>
            <w:gridSpan w:val="4"/>
          </w:tcPr>
          <w:p w14:paraId="6FAC9D3F" w14:textId="77777777" w:rsidR="00F13B40" w:rsidRPr="00644759" w:rsidRDefault="00F13B40" w:rsidP="008C3590">
            <w:pPr>
              <w:spacing w:line="240" w:lineRule="auto"/>
              <w:rPr>
                <w:rFonts w:eastAsia="宋体"/>
                <w:lang w:val="en-US" w:eastAsia="zh-CN"/>
              </w:rPr>
            </w:pPr>
            <w:r>
              <w:rPr>
                <w:rFonts w:eastAsia="宋体"/>
                <w:lang w:val="en-US" w:eastAsia="zh-CN"/>
              </w:rPr>
              <w:t>Beam prediction accuracy (%)</w:t>
            </w:r>
          </w:p>
        </w:tc>
        <w:tc>
          <w:tcPr>
            <w:tcW w:w="1843" w:type="dxa"/>
            <w:vMerge w:val="restart"/>
          </w:tcPr>
          <w:p w14:paraId="4C195C6B" w14:textId="77777777" w:rsidR="00F13B40" w:rsidRPr="00644759" w:rsidRDefault="00F13B40" w:rsidP="008C3590">
            <w:pPr>
              <w:widowControl w:val="0"/>
              <w:spacing w:after="0" w:afterAutospacing="0" w:line="240" w:lineRule="auto"/>
              <w:rPr>
                <w:rFonts w:eastAsia="宋体"/>
                <w:lang w:val="en-US" w:eastAsia="zh-CN"/>
              </w:rPr>
            </w:pPr>
            <w:r>
              <w:rPr>
                <w:rFonts w:eastAsia="宋体"/>
                <w:lang w:val="en-US" w:eastAsia="zh-CN"/>
              </w:rPr>
              <w:t xml:space="preserve">Average L1-RSRP diff. </w:t>
            </w:r>
            <w:r>
              <w:rPr>
                <w:rFonts w:eastAsia="宋体" w:hint="eastAsia"/>
                <w:lang w:val="en-US" w:eastAsia="zh-CN"/>
              </w:rPr>
              <w:t>(</w:t>
            </w:r>
            <w:r>
              <w:rPr>
                <w:rFonts w:eastAsia="宋体"/>
                <w:lang w:val="en-US" w:eastAsia="zh-CN"/>
              </w:rPr>
              <w:t>dB)</w:t>
            </w:r>
          </w:p>
        </w:tc>
      </w:tr>
      <w:tr w:rsidR="00F13B40" w:rsidRPr="00644759" w14:paraId="1F6F29F3" w14:textId="77777777" w:rsidTr="008C3590">
        <w:trPr>
          <w:jc w:val="center"/>
        </w:trPr>
        <w:tc>
          <w:tcPr>
            <w:tcW w:w="988" w:type="dxa"/>
            <w:vMerge/>
          </w:tcPr>
          <w:p w14:paraId="5A387719" w14:textId="77777777" w:rsidR="00F13B40" w:rsidRDefault="00F13B40" w:rsidP="008C3590">
            <w:pPr>
              <w:rPr>
                <w:rFonts w:eastAsia="宋体"/>
                <w:lang w:val="en-US" w:eastAsia="zh-CN"/>
              </w:rPr>
            </w:pPr>
          </w:p>
        </w:tc>
        <w:tc>
          <w:tcPr>
            <w:tcW w:w="1134" w:type="dxa"/>
          </w:tcPr>
          <w:p w14:paraId="433DEFA5" w14:textId="77777777" w:rsidR="00F13B40" w:rsidRPr="00644759" w:rsidRDefault="00F13B40" w:rsidP="008C3590">
            <w:pPr>
              <w:spacing w:line="240" w:lineRule="auto"/>
              <w:jc w:val="left"/>
              <w:rPr>
                <w:rFonts w:eastAsia="宋体"/>
                <w:lang w:val="en-US" w:eastAsia="zh-CN"/>
              </w:rPr>
            </w:pPr>
            <w:r w:rsidRPr="00644759">
              <w:rPr>
                <w:rFonts w:eastAsia="宋体" w:hint="eastAsia"/>
                <w:lang w:val="en-US" w:eastAsia="zh-CN"/>
              </w:rPr>
              <w:t>T</w:t>
            </w:r>
            <w:r w:rsidRPr="00644759">
              <w:rPr>
                <w:rFonts w:eastAsia="宋体"/>
                <w:lang w:val="en-US" w:eastAsia="zh-CN"/>
              </w:rPr>
              <w:t>OP</w:t>
            </w:r>
            <w:r>
              <w:rPr>
                <w:rFonts w:eastAsia="宋体"/>
                <w:lang w:val="en-US" w:eastAsia="zh-CN"/>
              </w:rPr>
              <w:t>1</w:t>
            </w:r>
            <w:r w:rsidRPr="00644759">
              <w:rPr>
                <w:rFonts w:eastAsia="宋体"/>
                <w:lang w:val="en-US" w:eastAsia="zh-CN"/>
              </w:rPr>
              <w:t xml:space="preserve"> </w:t>
            </w:r>
          </w:p>
        </w:tc>
        <w:tc>
          <w:tcPr>
            <w:tcW w:w="1134" w:type="dxa"/>
          </w:tcPr>
          <w:p w14:paraId="3A1F668E" w14:textId="77777777" w:rsidR="00F13B40" w:rsidRPr="00644759" w:rsidRDefault="00F13B40" w:rsidP="008C3590">
            <w:pPr>
              <w:spacing w:line="240" w:lineRule="auto"/>
              <w:jc w:val="left"/>
              <w:rPr>
                <w:rFonts w:eastAsia="宋体"/>
                <w:lang w:val="en-US" w:eastAsia="zh-CN"/>
              </w:rPr>
            </w:pPr>
            <w:r w:rsidRPr="00644759">
              <w:rPr>
                <w:rFonts w:eastAsia="宋体" w:hint="eastAsia"/>
                <w:lang w:val="en-US" w:eastAsia="zh-CN"/>
              </w:rPr>
              <w:t>T</w:t>
            </w:r>
            <w:r w:rsidRPr="00644759">
              <w:rPr>
                <w:rFonts w:eastAsia="宋体"/>
                <w:lang w:val="en-US" w:eastAsia="zh-CN"/>
              </w:rPr>
              <w:t>OP</w:t>
            </w:r>
            <w:r>
              <w:rPr>
                <w:rFonts w:eastAsia="宋体"/>
                <w:lang w:val="en-US" w:eastAsia="zh-CN"/>
              </w:rPr>
              <w:t>2</w:t>
            </w:r>
            <w:r w:rsidRPr="00644759">
              <w:rPr>
                <w:rFonts w:eastAsia="宋体"/>
                <w:lang w:val="en-US" w:eastAsia="zh-CN"/>
              </w:rPr>
              <w:t xml:space="preserve"> </w:t>
            </w:r>
          </w:p>
        </w:tc>
        <w:tc>
          <w:tcPr>
            <w:tcW w:w="992" w:type="dxa"/>
          </w:tcPr>
          <w:p w14:paraId="61AE38B7" w14:textId="77777777" w:rsidR="00F13B40" w:rsidRPr="00644759" w:rsidRDefault="00F13B40" w:rsidP="008C3590">
            <w:pPr>
              <w:spacing w:line="240" w:lineRule="auto"/>
              <w:rPr>
                <w:rFonts w:eastAsia="宋体"/>
                <w:lang w:val="en-US" w:eastAsia="zh-CN"/>
              </w:rPr>
            </w:pPr>
            <w:r w:rsidRPr="00644759">
              <w:rPr>
                <w:rFonts w:eastAsia="宋体" w:hint="eastAsia"/>
                <w:lang w:val="en-US" w:eastAsia="zh-CN"/>
              </w:rPr>
              <w:t>T</w:t>
            </w:r>
            <w:r w:rsidRPr="00644759">
              <w:rPr>
                <w:rFonts w:eastAsia="宋体"/>
                <w:lang w:val="en-US" w:eastAsia="zh-CN"/>
              </w:rPr>
              <w:t>OP</w:t>
            </w:r>
            <w:r>
              <w:rPr>
                <w:rFonts w:eastAsia="宋体"/>
                <w:lang w:val="en-US" w:eastAsia="zh-CN"/>
              </w:rPr>
              <w:t>4</w:t>
            </w:r>
            <w:r w:rsidRPr="00644759">
              <w:rPr>
                <w:rFonts w:eastAsia="宋体"/>
                <w:lang w:val="en-US" w:eastAsia="zh-CN"/>
              </w:rPr>
              <w:t xml:space="preserve"> </w:t>
            </w:r>
          </w:p>
        </w:tc>
        <w:tc>
          <w:tcPr>
            <w:tcW w:w="992" w:type="dxa"/>
          </w:tcPr>
          <w:p w14:paraId="73C2AA3B" w14:textId="77777777" w:rsidR="00F13B40" w:rsidRPr="00644759" w:rsidRDefault="00F13B40" w:rsidP="008C3590">
            <w:pPr>
              <w:spacing w:line="240" w:lineRule="auto"/>
              <w:rPr>
                <w:rFonts w:eastAsia="宋体"/>
                <w:lang w:val="en-US" w:eastAsia="zh-CN"/>
              </w:rPr>
            </w:pPr>
            <w:r w:rsidRPr="00644759">
              <w:rPr>
                <w:rFonts w:eastAsia="宋体" w:hint="eastAsia"/>
                <w:lang w:val="en-US" w:eastAsia="zh-CN"/>
              </w:rPr>
              <w:t>T</w:t>
            </w:r>
            <w:r w:rsidRPr="00644759">
              <w:rPr>
                <w:rFonts w:eastAsia="宋体"/>
                <w:lang w:val="en-US" w:eastAsia="zh-CN"/>
              </w:rPr>
              <w:t>OP</w:t>
            </w:r>
            <w:r>
              <w:rPr>
                <w:rFonts w:eastAsia="宋体"/>
                <w:lang w:val="en-US" w:eastAsia="zh-CN"/>
              </w:rPr>
              <w:t>8</w:t>
            </w:r>
            <w:r w:rsidRPr="00644759">
              <w:rPr>
                <w:rFonts w:eastAsia="宋体"/>
                <w:lang w:val="en-US" w:eastAsia="zh-CN"/>
              </w:rPr>
              <w:t xml:space="preserve"> </w:t>
            </w:r>
          </w:p>
        </w:tc>
        <w:tc>
          <w:tcPr>
            <w:tcW w:w="1843" w:type="dxa"/>
            <w:vMerge/>
          </w:tcPr>
          <w:p w14:paraId="0E098CE7" w14:textId="77777777" w:rsidR="00F13B40" w:rsidRPr="00644759" w:rsidRDefault="00F13B40" w:rsidP="008C3590">
            <w:pPr>
              <w:rPr>
                <w:rFonts w:eastAsia="宋体"/>
                <w:lang w:val="en-US" w:eastAsia="zh-CN"/>
              </w:rPr>
            </w:pPr>
          </w:p>
        </w:tc>
      </w:tr>
      <w:tr w:rsidR="00F02E65" w:rsidRPr="00644759" w14:paraId="1FBFFF3B" w14:textId="77777777" w:rsidTr="008C3590">
        <w:trPr>
          <w:jc w:val="center"/>
        </w:trPr>
        <w:tc>
          <w:tcPr>
            <w:tcW w:w="988" w:type="dxa"/>
          </w:tcPr>
          <w:p w14:paraId="06A91351" w14:textId="451397DA" w:rsidR="00F02E65" w:rsidRDefault="00686E05" w:rsidP="00F02E65">
            <w:pPr>
              <w:spacing w:line="240" w:lineRule="auto"/>
              <w:rPr>
                <w:rFonts w:eastAsia="宋体"/>
                <w:lang w:val="en-US" w:eastAsia="zh-CN"/>
              </w:rPr>
            </w:pPr>
            <w:r>
              <w:rPr>
                <w:rFonts w:eastAsia="宋体"/>
                <w:lang w:val="en-US" w:eastAsia="zh-CN"/>
              </w:rPr>
              <w:t>1</w:t>
            </w:r>
            <w:r w:rsidR="00AE5E49">
              <w:rPr>
                <w:rFonts w:eastAsia="宋体"/>
                <w:lang w:val="en-US" w:eastAsia="zh-CN"/>
              </w:rPr>
              <w:t>6</w:t>
            </w:r>
          </w:p>
        </w:tc>
        <w:tc>
          <w:tcPr>
            <w:tcW w:w="1134" w:type="dxa"/>
            <w:vAlign w:val="center"/>
          </w:tcPr>
          <w:p w14:paraId="1F56BB35" w14:textId="7CD9E701" w:rsidR="00F02E65" w:rsidRPr="00644759" w:rsidRDefault="00F02E65" w:rsidP="00F02E65">
            <w:pPr>
              <w:ind w:firstLineChars="50" w:firstLine="110"/>
              <w:jc w:val="center"/>
              <w:rPr>
                <w:rFonts w:eastAsia="宋体"/>
                <w:lang w:val="en-US" w:eastAsia="zh-CN"/>
              </w:rPr>
            </w:pPr>
            <w:r>
              <w:rPr>
                <w:rFonts w:ascii="Calibri" w:eastAsia="等线" w:hAnsi="Calibri" w:cs="Calibri"/>
                <w:sz w:val="22"/>
                <w:szCs w:val="22"/>
              </w:rPr>
              <w:t>65.2</w:t>
            </w:r>
          </w:p>
        </w:tc>
        <w:tc>
          <w:tcPr>
            <w:tcW w:w="1134" w:type="dxa"/>
            <w:vAlign w:val="center"/>
          </w:tcPr>
          <w:p w14:paraId="5D589D3E" w14:textId="1F491ACA" w:rsidR="00F02E65" w:rsidRPr="00644759" w:rsidRDefault="00F02E65" w:rsidP="00F02E65">
            <w:pPr>
              <w:jc w:val="center"/>
              <w:rPr>
                <w:rFonts w:eastAsia="宋体"/>
                <w:lang w:val="en-US" w:eastAsia="zh-CN"/>
              </w:rPr>
            </w:pPr>
            <w:r>
              <w:rPr>
                <w:rFonts w:ascii="Calibri" w:eastAsia="等线" w:hAnsi="Calibri" w:cs="Calibri"/>
                <w:sz w:val="22"/>
                <w:szCs w:val="22"/>
              </w:rPr>
              <w:t>87</w:t>
            </w:r>
          </w:p>
        </w:tc>
        <w:tc>
          <w:tcPr>
            <w:tcW w:w="992" w:type="dxa"/>
            <w:vAlign w:val="center"/>
          </w:tcPr>
          <w:p w14:paraId="2B954E2F" w14:textId="4E477102" w:rsidR="00F02E65" w:rsidRPr="00644759" w:rsidRDefault="00F02E65" w:rsidP="00F02E65">
            <w:pPr>
              <w:jc w:val="center"/>
              <w:rPr>
                <w:rFonts w:eastAsia="宋体"/>
                <w:lang w:val="en-US" w:eastAsia="zh-CN"/>
              </w:rPr>
            </w:pPr>
            <w:r>
              <w:rPr>
                <w:rFonts w:ascii="Calibri" w:eastAsia="等线" w:hAnsi="Calibri" w:cs="Calibri"/>
                <w:sz w:val="22"/>
                <w:szCs w:val="22"/>
              </w:rPr>
              <w:t>96.1</w:t>
            </w:r>
          </w:p>
        </w:tc>
        <w:tc>
          <w:tcPr>
            <w:tcW w:w="992" w:type="dxa"/>
            <w:vAlign w:val="center"/>
          </w:tcPr>
          <w:p w14:paraId="19E521D1" w14:textId="67F21DC0" w:rsidR="00F02E65" w:rsidRPr="00644759" w:rsidRDefault="00F02E65" w:rsidP="00F02E65">
            <w:pPr>
              <w:jc w:val="center"/>
              <w:rPr>
                <w:rFonts w:eastAsia="宋体"/>
                <w:lang w:val="en-US" w:eastAsia="zh-CN"/>
              </w:rPr>
            </w:pPr>
            <w:r>
              <w:rPr>
                <w:rFonts w:ascii="Calibri" w:eastAsia="等线" w:hAnsi="Calibri" w:cs="Calibri"/>
                <w:sz w:val="22"/>
                <w:szCs w:val="22"/>
              </w:rPr>
              <w:t>98.4</w:t>
            </w:r>
          </w:p>
        </w:tc>
        <w:tc>
          <w:tcPr>
            <w:tcW w:w="1843" w:type="dxa"/>
            <w:vAlign w:val="center"/>
          </w:tcPr>
          <w:p w14:paraId="064F0002" w14:textId="26A5D74C" w:rsidR="00F02E65" w:rsidRPr="00CF0142" w:rsidRDefault="00F02E65" w:rsidP="00F02E65">
            <w:pPr>
              <w:jc w:val="center"/>
              <w:rPr>
                <w:rFonts w:ascii="Calibri" w:eastAsia="宋体" w:hAnsi="Calibri" w:cs="Calibri"/>
                <w:color w:val="000000"/>
                <w:sz w:val="22"/>
                <w:szCs w:val="22"/>
                <w:lang w:eastAsia="zh-CN"/>
              </w:rPr>
            </w:pPr>
            <w:r>
              <w:rPr>
                <w:rFonts w:ascii="Calibri" w:eastAsia="等线" w:hAnsi="Calibri" w:cs="Calibri"/>
                <w:sz w:val="22"/>
                <w:szCs w:val="22"/>
              </w:rPr>
              <w:t>1.53</w:t>
            </w:r>
          </w:p>
        </w:tc>
      </w:tr>
      <w:tr w:rsidR="00F02E65" w:rsidRPr="00644759" w14:paraId="52F7559E" w14:textId="77777777" w:rsidTr="008C3590">
        <w:trPr>
          <w:jc w:val="center"/>
        </w:trPr>
        <w:tc>
          <w:tcPr>
            <w:tcW w:w="988" w:type="dxa"/>
          </w:tcPr>
          <w:p w14:paraId="23AF3E3F" w14:textId="17323674" w:rsidR="00F02E65" w:rsidRDefault="00686E05" w:rsidP="00F02E65">
            <w:pPr>
              <w:spacing w:line="240" w:lineRule="auto"/>
              <w:rPr>
                <w:rFonts w:eastAsia="宋体"/>
                <w:lang w:val="en-US" w:eastAsia="zh-CN"/>
              </w:rPr>
            </w:pPr>
            <w:r>
              <w:rPr>
                <w:rFonts w:eastAsia="宋体"/>
                <w:lang w:val="en-US" w:eastAsia="zh-CN"/>
              </w:rPr>
              <w:t>1</w:t>
            </w:r>
            <w:r w:rsidR="00AE5E49">
              <w:rPr>
                <w:rFonts w:eastAsia="宋体"/>
                <w:lang w:val="en-US" w:eastAsia="zh-CN"/>
              </w:rPr>
              <w:t>7</w:t>
            </w:r>
          </w:p>
        </w:tc>
        <w:tc>
          <w:tcPr>
            <w:tcW w:w="1134" w:type="dxa"/>
            <w:vAlign w:val="center"/>
          </w:tcPr>
          <w:p w14:paraId="14F3B920" w14:textId="71DEE669" w:rsidR="00F02E65" w:rsidRDefault="00F02E65" w:rsidP="00F02E65">
            <w:pPr>
              <w:ind w:firstLineChars="50" w:firstLine="110"/>
              <w:jc w:val="center"/>
              <w:rPr>
                <w:rFonts w:eastAsia="宋体"/>
                <w:lang w:val="en-US" w:eastAsia="zh-CN"/>
              </w:rPr>
            </w:pPr>
            <w:r>
              <w:rPr>
                <w:rFonts w:ascii="Calibri" w:eastAsia="等线" w:hAnsi="Calibri" w:cs="Calibri"/>
                <w:color w:val="000000"/>
                <w:sz w:val="22"/>
                <w:szCs w:val="22"/>
              </w:rPr>
              <w:t>65.9</w:t>
            </w:r>
          </w:p>
        </w:tc>
        <w:tc>
          <w:tcPr>
            <w:tcW w:w="1134" w:type="dxa"/>
            <w:vAlign w:val="center"/>
          </w:tcPr>
          <w:p w14:paraId="6511C9FA" w14:textId="484920D7" w:rsidR="00F02E65" w:rsidRPr="00644759" w:rsidRDefault="00F02E65" w:rsidP="00F02E65">
            <w:pPr>
              <w:jc w:val="center"/>
              <w:rPr>
                <w:rFonts w:eastAsia="宋体"/>
                <w:lang w:val="en-US" w:eastAsia="zh-CN"/>
              </w:rPr>
            </w:pPr>
            <w:r>
              <w:rPr>
                <w:rFonts w:ascii="Calibri" w:eastAsia="等线" w:hAnsi="Calibri" w:cs="Calibri"/>
                <w:color w:val="000000"/>
                <w:sz w:val="22"/>
                <w:szCs w:val="22"/>
              </w:rPr>
              <w:t>85.7</w:t>
            </w:r>
          </w:p>
        </w:tc>
        <w:tc>
          <w:tcPr>
            <w:tcW w:w="992" w:type="dxa"/>
            <w:vAlign w:val="center"/>
          </w:tcPr>
          <w:p w14:paraId="767E755A" w14:textId="49907D8B" w:rsidR="00F02E65" w:rsidRPr="00644759" w:rsidRDefault="00F02E65" w:rsidP="00F02E65">
            <w:pPr>
              <w:jc w:val="center"/>
              <w:rPr>
                <w:rFonts w:eastAsia="宋体"/>
                <w:lang w:val="en-US" w:eastAsia="zh-CN"/>
              </w:rPr>
            </w:pPr>
            <w:r>
              <w:rPr>
                <w:rFonts w:ascii="Calibri" w:eastAsia="等线" w:hAnsi="Calibri" w:cs="Calibri"/>
                <w:color w:val="000000"/>
                <w:sz w:val="22"/>
                <w:szCs w:val="22"/>
              </w:rPr>
              <w:t>94.8</w:t>
            </w:r>
          </w:p>
        </w:tc>
        <w:tc>
          <w:tcPr>
            <w:tcW w:w="992" w:type="dxa"/>
            <w:vAlign w:val="center"/>
          </w:tcPr>
          <w:p w14:paraId="6C68EF5C" w14:textId="26BCFD3D" w:rsidR="00F02E65" w:rsidRPr="00644759" w:rsidRDefault="00F02E65" w:rsidP="00F02E65">
            <w:pPr>
              <w:jc w:val="center"/>
              <w:rPr>
                <w:rFonts w:eastAsia="宋体"/>
                <w:lang w:val="en-US" w:eastAsia="zh-CN"/>
              </w:rPr>
            </w:pPr>
            <w:r>
              <w:rPr>
                <w:rFonts w:ascii="Calibri" w:eastAsia="等线" w:hAnsi="Calibri" w:cs="Calibri"/>
                <w:color w:val="000000"/>
                <w:sz w:val="22"/>
                <w:szCs w:val="22"/>
              </w:rPr>
              <w:t>97.8</w:t>
            </w:r>
          </w:p>
        </w:tc>
        <w:tc>
          <w:tcPr>
            <w:tcW w:w="1843" w:type="dxa"/>
            <w:vAlign w:val="center"/>
          </w:tcPr>
          <w:p w14:paraId="10B38B65" w14:textId="64779B65" w:rsidR="00F02E65" w:rsidRPr="00CF0142" w:rsidRDefault="00F02E65" w:rsidP="00F02E65">
            <w:pPr>
              <w:jc w:val="center"/>
              <w:rPr>
                <w:rFonts w:ascii="Calibri" w:eastAsia="宋体" w:hAnsi="Calibri" w:cs="Calibri"/>
                <w:color w:val="000000"/>
                <w:sz w:val="22"/>
                <w:szCs w:val="22"/>
                <w:lang w:eastAsia="zh-CN"/>
              </w:rPr>
            </w:pPr>
            <w:r>
              <w:rPr>
                <w:rFonts w:ascii="Calibri" w:eastAsia="等线" w:hAnsi="Calibri" w:cs="Calibri"/>
                <w:color w:val="000000"/>
                <w:sz w:val="22"/>
                <w:szCs w:val="22"/>
              </w:rPr>
              <w:t>1.61</w:t>
            </w:r>
          </w:p>
        </w:tc>
      </w:tr>
      <w:tr w:rsidR="00F02E65" w:rsidRPr="00644759" w14:paraId="198E27A0" w14:textId="77777777" w:rsidTr="008C3590">
        <w:trPr>
          <w:jc w:val="center"/>
        </w:trPr>
        <w:tc>
          <w:tcPr>
            <w:tcW w:w="988" w:type="dxa"/>
          </w:tcPr>
          <w:p w14:paraId="759C6384" w14:textId="01A241BC" w:rsidR="00F02E65" w:rsidRDefault="00686E05" w:rsidP="00F02E65">
            <w:pPr>
              <w:spacing w:line="240" w:lineRule="auto"/>
              <w:rPr>
                <w:rFonts w:eastAsia="宋体"/>
                <w:lang w:val="en-US" w:eastAsia="zh-CN"/>
              </w:rPr>
            </w:pPr>
            <w:r>
              <w:rPr>
                <w:rFonts w:eastAsia="宋体"/>
                <w:lang w:val="en-US" w:eastAsia="zh-CN"/>
              </w:rPr>
              <w:t>1</w:t>
            </w:r>
            <w:r w:rsidR="00AE5E49">
              <w:rPr>
                <w:rFonts w:eastAsia="宋体"/>
                <w:lang w:val="en-US" w:eastAsia="zh-CN"/>
              </w:rPr>
              <w:t>8</w:t>
            </w:r>
          </w:p>
        </w:tc>
        <w:tc>
          <w:tcPr>
            <w:tcW w:w="1134" w:type="dxa"/>
            <w:vAlign w:val="center"/>
          </w:tcPr>
          <w:p w14:paraId="0BA2A5FC" w14:textId="58763FFC" w:rsidR="00F02E65" w:rsidRDefault="00F02E65" w:rsidP="00F02E65">
            <w:pPr>
              <w:ind w:firstLineChars="50" w:firstLine="110"/>
              <w:jc w:val="center"/>
              <w:rPr>
                <w:rFonts w:eastAsia="宋体"/>
                <w:lang w:val="en-US" w:eastAsia="zh-CN"/>
              </w:rPr>
            </w:pPr>
            <w:r>
              <w:rPr>
                <w:rFonts w:ascii="Calibri" w:eastAsia="等线" w:hAnsi="Calibri" w:cs="Calibri"/>
                <w:color w:val="000000"/>
                <w:sz w:val="22"/>
                <w:szCs w:val="22"/>
              </w:rPr>
              <w:t>65.7</w:t>
            </w:r>
          </w:p>
        </w:tc>
        <w:tc>
          <w:tcPr>
            <w:tcW w:w="1134" w:type="dxa"/>
            <w:vAlign w:val="center"/>
          </w:tcPr>
          <w:p w14:paraId="79C65EBA" w14:textId="442C905C" w:rsidR="00F02E65" w:rsidRPr="00644759" w:rsidRDefault="00F02E65" w:rsidP="00F02E65">
            <w:pPr>
              <w:jc w:val="center"/>
              <w:rPr>
                <w:rFonts w:eastAsia="宋体"/>
                <w:lang w:val="en-US" w:eastAsia="zh-CN"/>
              </w:rPr>
            </w:pPr>
            <w:r>
              <w:rPr>
                <w:rFonts w:ascii="Calibri" w:eastAsia="等线" w:hAnsi="Calibri" w:cs="Calibri"/>
                <w:color w:val="000000"/>
                <w:sz w:val="22"/>
                <w:szCs w:val="22"/>
              </w:rPr>
              <w:t>86.8</w:t>
            </w:r>
          </w:p>
        </w:tc>
        <w:tc>
          <w:tcPr>
            <w:tcW w:w="992" w:type="dxa"/>
            <w:vAlign w:val="center"/>
          </w:tcPr>
          <w:p w14:paraId="4A2D0FE3" w14:textId="43437A08" w:rsidR="00F02E65" w:rsidRPr="00644759" w:rsidRDefault="00F02E65" w:rsidP="00F02E65">
            <w:pPr>
              <w:jc w:val="center"/>
              <w:rPr>
                <w:rFonts w:eastAsia="宋体"/>
                <w:lang w:val="en-US" w:eastAsia="zh-CN"/>
              </w:rPr>
            </w:pPr>
            <w:r>
              <w:rPr>
                <w:rFonts w:ascii="Calibri" w:eastAsia="等线" w:hAnsi="Calibri" w:cs="Calibri"/>
                <w:color w:val="000000"/>
                <w:sz w:val="22"/>
                <w:szCs w:val="22"/>
              </w:rPr>
              <w:t>95.9</w:t>
            </w:r>
          </w:p>
        </w:tc>
        <w:tc>
          <w:tcPr>
            <w:tcW w:w="992" w:type="dxa"/>
            <w:vAlign w:val="center"/>
          </w:tcPr>
          <w:p w14:paraId="3DC75D4B" w14:textId="2CB98FD1" w:rsidR="00F02E65" w:rsidRPr="00644759" w:rsidRDefault="00F02E65" w:rsidP="00F02E65">
            <w:pPr>
              <w:jc w:val="center"/>
              <w:rPr>
                <w:rFonts w:eastAsia="宋体"/>
                <w:lang w:val="en-US" w:eastAsia="zh-CN"/>
              </w:rPr>
            </w:pPr>
            <w:r>
              <w:rPr>
                <w:rFonts w:ascii="Calibri" w:eastAsia="等线" w:hAnsi="Calibri" w:cs="Calibri"/>
                <w:color w:val="000000"/>
                <w:sz w:val="22"/>
                <w:szCs w:val="22"/>
              </w:rPr>
              <w:t>98.3</w:t>
            </w:r>
          </w:p>
        </w:tc>
        <w:tc>
          <w:tcPr>
            <w:tcW w:w="1843" w:type="dxa"/>
            <w:vAlign w:val="center"/>
          </w:tcPr>
          <w:p w14:paraId="2452DA51" w14:textId="55B3D8AF" w:rsidR="00F02E65" w:rsidRPr="00CF0142" w:rsidRDefault="00F02E65" w:rsidP="00F02E65">
            <w:pPr>
              <w:jc w:val="center"/>
              <w:rPr>
                <w:rFonts w:ascii="Calibri" w:eastAsia="宋体" w:hAnsi="Calibri" w:cs="Calibri"/>
                <w:color w:val="000000"/>
                <w:sz w:val="22"/>
                <w:szCs w:val="22"/>
                <w:lang w:eastAsia="zh-CN"/>
              </w:rPr>
            </w:pPr>
            <w:r>
              <w:rPr>
                <w:rFonts w:ascii="Calibri" w:eastAsia="等线" w:hAnsi="Calibri" w:cs="Calibri"/>
                <w:color w:val="000000"/>
                <w:sz w:val="22"/>
                <w:szCs w:val="22"/>
              </w:rPr>
              <w:t>1.54</w:t>
            </w:r>
          </w:p>
        </w:tc>
      </w:tr>
    </w:tbl>
    <w:p w14:paraId="518181B2" w14:textId="24EF14AB" w:rsidR="00F02E65" w:rsidRDefault="00F02E65" w:rsidP="00F02E65">
      <w:pPr>
        <w:rPr>
          <w:rFonts w:eastAsia="宋体"/>
          <w:lang w:val="en-US" w:eastAsia="zh-CN"/>
        </w:rPr>
      </w:pPr>
      <w:r>
        <w:rPr>
          <w:rFonts w:eastAsia="宋体"/>
          <w:lang w:val="en-US" w:eastAsia="zh-CN"/>
        </w:rPr>
        <w:lastRenderedPageBreak/>
        <w:t xml:space="preserve">Compared </w:t>
      </w:r>
      <w:r w:rsidR="00045F7A">
        <w:rPr>
          <w:rFonts w:eastAsia="宋体"/>
          <w:lang w:val="en-US" w:eastAsia="zh-CN"/>
        </w:rPr>
        <w:t xml:space="preserve">the </w:t>
      </w:r>
      <w:r>
        <w:rPr>
          <w:rFonts w:eastAsia="宋体"/>
          <w:lang w:val="en-US" w:eastAsia="zh-CN"/>
        </w:rPr>
        <w:t xml:space="preserve">results </w:t>
      </w:r>
      <w:r w:rsidR="00045F7A">
        <w:rPr>
          <w:rFonts w:eastAsia="宋体"/>
          <w:lang w:val="en-US" w:eastAsia="zh-CN"/>
        </w:rPr>
        <w:t>with</w:t>
      </w:r>
      <w:r>
        <w:rPr>
          <w:rFonts w:eastAsia="宋体"/>
          <w:lang w:val="en-US" w:eastAsia="zh-CN"/>
        </w:rPr>
        <w:t xml:space="preserve"> case </w:t>
      </w:r>
      <w:r w:rsidR="00686E05">
        <w:rPr>
          <w:rFonts w:eastAsia="宋体"/>
          <w:lang w:val="en-US" w:eastAsia="zh-CN"/>
        </w:rPr>
        <w:t>1</w:t>
      </w:r>
      <w:r w:rsidR="00AE5E49">
        <w:rPr>
          <w:rFonts w:eastAsia="宋体"/>
          <w:lang w:val="en-US" w:eastAsia="zh-CN"/>
        </w:rPr>
        <w:t>6</w:t>
      </w:r>
      <w:r>
        <w:rPr>
          <w:rFonts w:eastAsia="宋体"/>
          <w:lang w:val="en-US" w:eastAsia="zh-CN"/>
        </w:rPr>
        <w:t xml:space="preserve"> and 1</w:t>
      </w:r>
      <w:r w:rsidR="00AE5E49">
        <w:rPr>
          <w:rFonts w:eastAsia="宋体"/>
          <w:lang w:val="en-US" w:eastAsia="zh-CN"/>
        </w:rPr>
        <w:t>7</w:t>
      </w:r>
      <w:r>
        <w:rPr>
          <w:rFonts w:eastAsia="宋体"/>
          <w:lang w:val="en-US" w:eastAsia="zh-CN"/>
        </w:rPr>
        <w:t xml:space="preserve">, </w:t>
      </w:r>
      <w:r w:rsidR="00686E05">
        <w:rPr>
          <w:rFonts w:eastAsia="宋体"/>
          <w:lang w:val="en-US" w:eastAsia="zh-CN"/>
        </w:rPr>
        <w:t xml:space="preserve">the performance of AI/ML model is the same even though the model </w:t>
      </w:r>
      <w:r w:rsidR="004C19EE">
        <w:rPr>
          <w:rFonts w:eastAsia="宋体"/>
          <w:lang w:val="en-US" w:eastAsia="zh-CN"/>
        </w:rPr>
        <w:t xml:space="preserve">is </w:t>
      </w:r>
      <w:r w:rsidR="00686E05">
        <w:rPr>
          <w:rFonts w:eastAsia="宋体"/>
          <w:lang w:val="en-US" w:eastAsia="zh-CN"/>
        </w:rPr>
        <w:t xml:space="preserve">trained with </w:t>
      </w:r>
      <w:r w:rsidR="00DF4E9E">
        <w:rPr>
          <w:rFonts w:eastAsia="宋体"/>
          <w:lang w:val="en-US" w:eastAsia="zh-CN"/>
        </w:rPr>
        <w:t xml:space="preserve">the </w:t>
      </w:r>
      <w:r w:rsidR="00686E05">
        <w:rPr>
          <w:rFonts w:eastAsia="宋体"/>
          <w:lang w:val="en-US" w:eastAsia="zh-CN"/>
        </w:rPr>
        <w:t>dataset of 200m ISD and test</w:t>
      </w:r>
      <w:r w:rsidR="004C19EE">
        <w:rPr>
          <w:rFonts w:eastAsia="宋体"/>
          <w:lang w:val="en-US" w:eastAsia="zh-CN"/>
        </w:rPr>
        <w:t>ed</w:t>
      </w:r>
      <w:r w:rsidR="00686E05">
        <w:rPr>
          <w:rFonts w:eastAsia="宋体"/>
          <w:lang w:val="en-US" w:eastAsia="zh-CN"/>
        </w:rPr>
        <w:t xml:space="preserve"> with </w:t>
      </w:r>
      <w:r w:rsidR="00DF4E9E">
        <w:rPr>
          <w:rFonts w:eastAsia="宋体"/>
          <w:lang w:val="en-US" w:eastAsia="zh-CN"/>
        </w:rPr>
        <w:t xml:space="preserve">the </w:t>
      </w:r>
      <w:r w:rsidR="00686E05">
        <w:rPr>
          <w:rFonts w:eastAsia="宋体"/>
          <w:lang w:val="en-US" w:eastAsia="zh-CN"/>
        </w:rPr>
        <w:t>dataset of 500m ISD.</w:t>
      </w:r>
      <w:r>
        <w:rPr>
          <w:rFonts w:eastAsia="宋体"/>
          <w:lang w:val="en-US" w:eastAsia="zh-CN"/>
        </w:rPr>
        <w:t xml:space="preserve"> </w:t>
      </w:r>
      <w:r w:rsidR="00686E05">
        <w:rPr>
          <w:rFonts w:eastAsia="宋体"/>
          <w:lang w:val="en-US" w:eastAsia="zh-CN"/>
        </w:rPr>
        <w:t>T</w:t>
      </w:r>
      <w:r>
        <w:rPr>
          <w:rFonts w:eastAsia="宋体"/>
          <w:lang w:val="en-US" w:eastAsia="zh-CN"/>
        </w:rPr>
        <w:t xml:space="preserve">he </w:t>
      </w:r>
      <w:r w:rsidR="00686E05">
        <w:rPr>
          <w:rFonts w:eastAsia="宋体"/>
          <w:lang w:val="en-US" w:eastAsia="zh-CN"/>
        </w:rPr>
        <w:t xml:space="preserve">performance of AI/ML </w:t>
      </w:r>
      <w:r>
        <w:rPr>
          <w:rFonts w:eastAsia="宋体"/>
          <w:lang w:val="en-US" w:eastAsia="zh-CN"/>
        </w:rPr>
        <w:t xml:space="preserve">model </w:t>
      </w:r>
      <w:r w:rsidR="00686E05">
        <w:rPr>
          <w:rFonts w:eastAsia="宋体"/>
          <w:lang w:val="en-US" w:eastAsia="zh-CN"/>
        </w:rPr>
        <w:t xml:space="preserve">is not sensitive </w:t>
      </w:r>
      <w:r w:rsidR="003C0D64">
        <w:rPr>
          <w:rFonts w:eastAsia="宋体"/>
          <w:lang w:val="en-US" w:eastAsia="zh-CN"/>
        </w:rPr>
        <w:t>to</w:t>
      </w:r>
      <w:r w:rsidR="00DF4E9E">
        <w:rPr>
          <w:rFonts w:eastAsia="宋体"/>
          <w:lang w:val="en-US" w:eastAsia="zh-CN"/>
        </w:rPr>
        <w:t xml:space="preserve"> the</w:t>
      </w:r>
      <w:r w:rsidR="00686E05">
        <w:rPr>
          <w:rFonts w:eastAsia="宋体"/>
          <w:lang w:val="en-US" w:eastAsia="zh-CN"/>
        </w:rPr>
        <w:t xml:space="preserve"> parameter of ISD.</w:t>
      </w:r>
    </w:p>
    <w:p w14:paraId="14C6B40B" w14:textId="531DCF0E" w:rsidR="00686E05" w:rsidRDefault="00686E05" w:rsidP="00686E05">
      <w:pPr>
        <w:rPr>
          <w:rFonts w:eastAsia="宋体"/>
          <w:lang w:val="en-US" w:eastAsia="zh-CN"/>
        </w:rPr>
      </w:pPr>
      <w:r>
        <w:rPr>
          <w:rFonts w:eastAsia="宋体"/>
          <w:lang w:val="en-US" w:eastAsia="zh-CN"/>
        </w:rPr>
        <w:t xml:space="preserve">The hybrid training dataset constructed by </w:t>
      </w:r>
      <w:r w:rsidR="00DF4E9E">
        <w:rPr>
          <w:rFonts w:eastAsia="宋体"/>
          <w:lang w:val="en-US" w:eastAsia="zh-CN"/>
        </w:rPr>
        <w:t xml:space="preserve">the </w:t>
      </w:r>
      <w:r>
        <w:rPr>
          <w:rFonts w:eastAsia="宋体"/>
          <w:lang w:val="en-US" w:eastAsia="zh-CN"/>
        </w:rPr>
        <w:t xml:space="preserve">different parameters of ISD has </w:t>
      </w:r>
      <w:r w:rsidR="00045F7A">
        <w:rPr>
          <w:rFonts w:eastAsia="宋体"/>
          <w:lang w:val="en-US" w:eastAsia="zh-CN"/>
        </w:rPr>
        <w:t xml:space="preserve">almost </w:t>
      </w:r>
      <w:r>
        <w:rPr>
          <w:rFonts w:eastAsia="宋体"/>
          <w:lang w:val="en-US" w:eastAsia="zh-CN"/>
        </w:rPr>
        <w:t>no improvement on</w:t>
      </w:r>
      <w:r w:rsidRPr="00686E05">
        <w:rPr>
          <w:rFonts w:eastAsia="宋体"/>
          <w:lang w:val="en-US" w:eastAsia="zh-CN"/>
        </w:rPr>
        <w:t xml:space="preserve"> </w:t>
      </w:r>
      <w:r>
        <w:rPr>
          <w:rFonts w:eastAsia="宋体"/>
          <w:lang w:val="en-US" w:eastAsia="zh-CN"/>
        </w:rPr>
        <w:t xml:space="preserve">generalization performance of the AI/ML model </w:t>
      </w:r>
      <w:r w:rsidR="00F17771">
        <w:rPr>
          <w:rFonts w:eastAsia="宋体"/>
          <w:lang w:val="en-US" w:eastAsia="zh-CN"/>
        </w:rPr>
        <w:t>as case 18</w:t>
      </w:r>
      <w:r>
        <w:rPr>
          <w:rFonts w:eastAsia="宋体"/>
          <w:lang w:val="en-US" w:eastAsia="zh-CN"/>
        </w:rPr>
        <w:t>.</w:t>
      </w:r>
    </w:p>
    <w:p w14:paraId="4CD9FC68" w14:textId="3BBDD712" w:rsidR="00686E05" w:rsidRDefault="00686E05" w:rsidP="00686E05">
      <w:pPr>
        <w:rPr>
          <w:rFonts w:eastAsia="宋体"/>
          <w:b/>
          <w:bCs/>
          <w:lang w:eastAsia="zh-CN"/>
        </w:rPr>
      </w:pPr>
      <w:r w:rsidRPr="00A71AAA">
        <w:rPr>
          <w:rFonts w:eastAsia="宋体" w:hint="eastAsia"/>
          <w:b/>
          <w:bCs/>
          <w:lang w:eastAsia="zh-CN"/>
        </w:rPr>
        <w:t>O</w:t>
      </w:r>
      <w:r w:rsidRPr="00A71AAA">
        <w:rPr>
          <w:rFonts w:eastAsia="宋体"/>
          <w:b/>
          <w:bCs/>
          <w:lang w:eastAsia="zh-CN"/>
        </w:rPr>
        <w:t xml:space="preserve">bservation </w:t>
      </w:r>
      <w:r w:rsidR="00AE5E49">
        <w:rPr>
          <w:rFonts w:eastAsia="宋体"/>
          <w:b/>
          <w:bCs/>
          <w:lang w:eastAsia="zh-CN"/>
        </w:rPr>
        <w:t>10</w:t>
      </w:r>
      <w:r w:rsidRPr="00A71AAA">
        <w:rPr>
          <w:rFonts w:eastAsia="宋体"/>
          <w:b/>
          <w:bCs/>
          <w:lang w:eastAsia="zh-CN"/>
        </w:rPr>
        <w:t>:</w:t>
      </w:r>
      <w:r>
        <w:rPr>
          <w:rFonts w:eastAsia="宋体"/>
          <w:b/>
          <w:bCs/>
          <w:lang w:eastAsia="zh-CN"/>
        </w:rPr>
        <w:t xml:space="preserve"> For BM-case 1, the performance of AI/ML model is not sensitive to </w:t>
      </w:r>
      <w:r w:rsidR="00DF4E9E">
        <w:rPr>
          <w:rFonts w:eastAsia="宋体"/>
          <w:b/>
          <w:bCs/>
          <w:lang w:eastAsia="zh-CN"/>
        </w:rPr>
        <w:t xml:space="preserve">the </w:t>
      </w:r>
      <w:r>
        <w:rPr>
          <w:rFonts w:eastAsia="宋体"/>
          <w:b/>
          <w:bCs/>
          <w:lang w:eastAsia="zh-CN"/>
        </w:rPr>
        <w:t xml:space="preserve">parameters </w:t>
      </w:r>
      <w:r>
        <w:rPr>
          <w:rFonts w:eastAsia="宋体" w:hint="eastAsia"/>
          <w:b/>
          <w:bCs/>
          <w:lang w:eastAsia="zh-CN"/>
        </w:rPr>
        <w:t>of</w:t>
      </w:r>
      <w:r>
        <w:rPr>
          <w:rFonts w:eastAsia="宋体"/>
          <w:b/>
          <w:bCs/>
          <w:lang w:eastAsia="zh-CN"/>
        </w:rPr>
        <w:t xml:space="preserve"> ISD.</w:t>
      </w:r>
    </w:p>
    <w:p w14:paraId="61684D4D" w14:textId="446B2F48" w:rsidR="00132B9C" w:rsidRPr="00132B9C" w:rsidRDefault="00132B9C">
      <w:pPr>
        <w:pStyle w:val="a"/>
        <w:numPr>
          <w:ilvl w:val="0"/>
          <w:numId w:val="21"/>
        </w:numPr>
        <w:rPr>
          <w:rFonts w:eastAsia="宋体"/>
          <w:b/>
          <w:bCs/>
          <w:lang w:eastAsia="zh-CN"/>
        </w:rPr>
      </w:pPr>
      <w:r w:rsidRPr="00012EB1">
        <w:rPr>
          <w:rFonts w:eastAsia="宋体"/>
          <w:b/>
          <w:bCs/>
          <w:lang w:eastAsia="zh-CN"/>
        </w:rPr>
        <w:t xml:space="preserve">The mismatch on </w:t>
      </w:r>
      <w:r w:rsidR="00DF4E9E">
        <w:rPr>
          <w:rFonts w:eastAsia="宋体"/>
          <w:b/>
          <w:bCs/>
          <w:lang w:eastAsia="zh-CN"/>
        </w:rPr>
        <w:t xml:space="preserve">the </w:t>
      </w:r>
      <w:r>
        <w:rPr>
          <w:rFonts w:eastAsia="宋体"/>
          <w:b/>
          <w:bCs/>
          <w:lang w:eastAsia="zh-CN"/>
        </w:rPr>
        <w:t xml:space="preserve">parameter of ISD </w:t>
      </w:r>
      <w:r w:rsidRPr="00012EB1">
        <w:rPr>
          <w:rFonts w:eastAsia="宋体"/>
          <w:b/>
          <w:bCs/>
          <w:lang w:eastAsia="zh-CN"/>
        </w:rPr>
        <w:t xml:space="preserve">between training and inference </w:t>
      </w:r>
      <w:r w:rsidR="00431013">
        <w:rPr>
          <w:rFonts w:eastAsia="宋体"/>
          <w:b/>
          <w:bCs/>
          <w:lang w:eastAsia="zh-CN"/>
        </w:rPr>
        <w:t xml:space="preserve">will </w:t>
      </w:r>
      <w:r>
        <w:rPr>
          <w:rFonts w:eastAsia="宋体"/>
          <w:b/>
          <w:bCs/>
          <w:lang w:eastAsia="zh-CN"/>
        </w:rPr>
        <w:t xml:space="preserve">cause </w:t>
      </w:r>
      <w:r w:rsidR="00045F7A">
        <w:rPr>
          <w:rFonts w:eastAsia="宋体"/>
          <w:b/>
          <w:bCs/>
          <w:lang w:eastAsia="zh-CN"/>
        </w:rPr>
        <w:t xml:space="preserve">almost </w:t>
      </w:r>
      <w:r>
        <w:rPr>
          <w:rFonts w:eastAsia="宋体"/>
          <w:b/>
          <w:bCs/>
          <w:lang w:eastAsia="zh-CN"/>
        </w:rPr>
        <w:t>no performance degradation.</w:t>
      </w:r>
    </w:p>
    <w:p w14:paraId="1CB57D61" w14:textId="6CD2B318" w:rsidR="00132B9C" w:rsidRPr="00F17771" w:rsidRDefault="00132B9C" w:rsidP="00132B9C">
      <w:pPr>
        <w:pStyle w:val="30"/>
        <w:rPr>
          <w:rFonts w:asciiTheme="majorHAnsi" w:hAnsiTheme="majorHAnsi" w:cstheme="majorHAnsi"/>
          <w:lang w:val="en-US"/>
        </w:rPr>
      </w:pPr>
      <w:r w:rsidRPr="00F17771">
        <w:rPr>
          <w:rFonts w:asciiTheme="majorHAnsi" w:hAnsiTheme="majorHAnsi" w:cstheme="majorHAnsi"/>
          <w:lang w:val="en-US"/>
        </w:rPr>
        <w:t>Various outdoor/indoor UE distribution</w:t>
      </w:r>
      <w:r w:rsidR="00EB273D" w:rsidRPr="00F17771">
        <w:rPr>
          <w:rFonts w:asciiTheme="majorHAnsi" w:hAnsiTheme="majorHAnsi" w:cstheme="majorHAnsi"/>
          <w:lang w:val="en-US"/>
        </w:rPr>
        <w:t>s</w:t>
      </w:r>
    </w:p>
    <w:p w14:paraId="1B5BB8AB" w14:textId="7B6E4130" w:rsidR="00132B9C" w:rsidRDefault="00132B9C" w:rsidP="00132B9C">
      <w:pPr>
        <w:rPr>
          <w:rFonts w:eastAsia="宋体"/>
          <w:lang w:val="en-US" w:eastAsia="zh-CN"/>
        </w:rPr>
      </w:pPr>
      <w:r>
        <w:rPr>
          <w:rFonts w:eastAsia="宋体"/>
          <w:lang w:val="en-US" w:eastAsia="zh-CN"/>
        </w:rPr>
        <w:t xml:space="preserve">In this sub-section, the generalization performance of AI/ML model with various outdoor/indoor UE </w:t>
      </w:r>
      <w:r w:rsidR="00045F7A">
        <w:rPr>
          <w:rFonts w:eastAsia="宋体"/>
          <w:lang w:val="en-US" w:eastAsia="zh-CN"/>
        </w:rPr>
        <w:t>distribution</w:t>
      </w:r>
      <w:r w:rsidR="00F17771">
        <w:rPr>
          <w:rFonts w:eastAsia="宋体"/>
          <w:lang w:val="en-US" w:eastAsia="zh-CN"/>
        </w:rPr>
        <w:t>s</w:t>
      </w:r>
      <w:r w:rsidR="00045F7A">
        <w:rPr>
          <w:rFonts w:eastAsia="宋体"/>
          <w:lang w:val="en-US" w:eastAsia="zh-CN"/>
        </w:rPr>
        <w:t xml:space="preserve"> (</w:t>
      </w:r>
      <w:r>
        <w:rPr>
          <w:rFonts w:eastAsia="宋体"/>
          <w:lang w:val="en-US" w:eastAsia="zh-CN"/>
        </w:rPr>
        <w:t xml:space="preserve">100% outdoor </w:t>
      </w:r>
      <w:r w:rsidR="00BA6C42">
        <w:rPr>
          <w:rFonts w:eastAsia="宋体"/>
          <w:lang w:val="en-US" w:eastAsia="zh-CN"/>
        </w:rPr>
        <w:t xml:space="preserve">UE </w:t>
      </w:r>
      <w:r>
        <w:rPr>
          <w:rFonts w:eastAsia="宋体"/>
          <w:lang w:val="en-US" w:eastAsia="zh-CN"/>
        </w:rPr>
        <w:t xml:space="preserve">and </w:t>
      </w:r>
      <w:r w:rsidR="003C0D64">
        <w:rPr>
          <w:rFonts w:eastAsia="宋体"/>
          <w:lang w:val="en-US" w:eastAsia="zh-CN"/>
        </w:rPr>
        <w:t>80% indoor</w:t>
      </w:r>
      <w:r w:rsidR="00BA6C42">
        <w:rPr>
          <w:rFonts w:eastAsia="宋体"/>
          <w:lang w:val="en-US" w:eastAsia="zh-CN"/>
        </w:rPr>
        <w:t xml:space="preserve"> UE</w:t>
      </w:r>
      <w:r w:rsidR="003C0D64">
        <w:rPr>
          <w:rFonts w:eastAsia="宋体"/>
          <w:lang w:val="en-US" w:eastAsia="zh-CN"/>
        </w:rPr>
        <w:t>)</w:t>
      </w:r>
      <w:r>
        <w:rPr>
          <w:rFonts w:eastAsia="宋体"/>
          <w:lang w:val="en-US" w:eastAsia="zh-CN"/>
        </w:rPr>
        <w:t xml:space="preserve"> in Uma is evaluated as following cases. </w:t>
      </w:r>
    </w:p>
    <w:p w14:paraId="30D276AF" w14:textId="35CCAE1E" w:rsidR="00132B9C" w:rsidRDefault="00132B9C" w:rsidP="00132B9C">
      <w:pPr>
        <w:rPr>
          <w:rFonts w:eastAsia="宋体"/>
          <w:lang w:val="en-US" w:eastAsia="zh-CN"/>
        </w:rPr>
      </w:pPr>
      <w:r>
        <w:rPr>
          <w:rFonts w:eastAsia="宋体"/>
          <w:lang w:val="en-US" w:eastAsia="zh-CN"/>
        </w:rPr>
        <w:t>Case 1</w:t>
      </w:r>
      <w:r w:rsidR="00AE5E49">
        <w:rPr>
          <w:rFonts w:eastAsia="宋体"/>
          <w:lang w:val="en-US" w:eastAsia="zh-CN"/>
        </w:rPr>
        <w:t>9</w:t>
      </w:r>
      <w:r>
        <w:rPr>
          <w:rFonts w:eastAsia="宋体"/>
          <w:lang w:val="en-US" w:eastAsia="zh-CN"/>
        </w:rPr>
        <w:t xml:space="preserve">: the model is trained with 100% samples from dataset of </w:t>
      </w:r>
      <w:r w:rsidR="003C0D64">
        <w:rPr>
          <w:rFonts w:eastAsia="宋体"/>
          <w:lang w:val="en-US" w:eastAsia="zh-CN"/>
        </w:rPr>
        <w:t>100% outdoor UE distribution</w:t>
      </w:r>
      <w:r>
        <w:rPr>
          <w:rFonts w:eastAsia="宋体"/>
          <w:lang w:val="en-US" w:eastAsia="zh-CN"/>
        </w:rPr>
        <w:t xml:space="preserve"> and tested with 100% samples from dataset of </w:t>
      </w:r>
      <w:r w:rsidR="003C0D64">
        <w:rPr>
          <w:rFonts w:eastAsia="宋体"/>
          <w:lang w:val="en-US" w:eastAsia="zh-CN"/>
        </w:rPr>
        <w:t>100% outdoor UE distribution</w:t>
      </w:r>
      <w:r>
        <w:rPr>
          <w:rFonts w:eastAsia="宋体"/>
          <w:lang w:val="en-US" w:eastAsia="zh-CN"/>
        </w:rPr>
        <w:t>.</w:t>
      </w:r>
    </w:p>
    <w:p w14:paraId="151FF430" w14:textId="0C87FF91" w:rsidR="00132B9C" w:rsidRDefault="00132B9C" w:rsidP="00132B9C">
      <w:pPr>
        <w:rPr>
          <w:rFonts w:eastAsia="宋体"/>
          <w:lang w:val="en-US" w:eastAsia="zh-CN"/>
        </w:rPr>
      </w:pPr>
      <w:r>
        <w:rPr>
          <w:rFonts w:eastAsia="宋体"/>
          <w:lang w:val="en-US" w:eastAsia="zh-CN"/>
        </w:rPr>
        <w:t xml:space="preserve">Case </w:t>
      </w:r>
      <w:r w:rsidR="00AE5E49">
        <w:rPr>
          <w:rFonts w:eastAsia="宋体"/>
          <w:lang w:val="en-US" w:eastAsia="zh-CN"/>
        </w:rPr>
        <w:t>20</w:t>
      </w:r>
      <w:r>
        <w:rPr>
          <w:rFonts w:eastAsia="宋体"/>
          <w:lang w:val="en-US" w:eastAsia="zh-CN"/>
        </w:rPr>
        <w:t xml:space="preserve">: the model is trained with 100% samples from dataset of </w:t>
      </w:r>
      <w:r w:rsidR="003C0D64">
        <w:rPr>
          <w:rFonts w:eastAsia="宋体"/>
          <w:lang w:val="en-US" w:eastAsia="zh-CN"/>
        </w:rPr>
        <w:t>80% indoor UE distribution</w:t>
      </w:r>
      <w:r>
        <w:rPr>
          <w:rFonts w:eastAsia="宋体"/>
          <w:lang w:val="en-US" w:eastAsia="zh-CN"/>
        </w:rPr>
        <w:t xml:space="preserve"> and tested with 100% samples from dataset of </w:t>
      </w:r>
      <w:r w:rsidR="003C0D64">
        <w:rPr>
          <w:rFonts w:eastAsia="宋体"/>
          <w:lang w:val="en-US" w:eastAsia="zh-CN"/>
        </w:rPr>
        <w:t>100% outdoor UE distribution</w:t>
      </w:r>
      <w:r>
        <w:rPr>
          <w:rFonts w:eastAsia="宋体"/>
          <w:lang w:val="en-US" w:eastAsia="zh-CN"/>
        </w:rPr>
        <w:t>.</w:t>
      </w:r>
    </w:p>
    <w:p w14:paraId="05E79C66" w14:textId="6174AEEE" w:rsidR="00132B9C" w:rsidRDefault="00132B9C" w:rsidP="00AF75D2">
      <w:pPr>
        <w:ind w:left="120" w:hangingChars="50" w:hanging="120"/>
        <w:rPr>
          <w:rFonts w:eastAsia="宋体"/>
          <w:lang w:val="en-US" w:eastAsia="zh-CN"/>
        </w:rPr>
      </w:pPr>
      <w:r>
        <w:rPr>
          <w:rFonts w:eastAsia="宋体"/>
          <w:lang w:val="en-US" w:eastAsia="zh-CN"/>
        </w:rPr>
        <w:t xml:space="preserve">Case </w:t>
      </w:r>
      <w:r w:rsidR="00AE5E49">
        <w:rPr>
          <w:rFonts w:eastAsia="宋体"/>
          <w:lang w:val="en-US" w:eastAsia="zh-CN"/>
        </w:rPr>
        <w:t>21</w:t>
      </w:r>
      <w:r>
        <w:rPr>
          <w:rFonts w:eastAsia="宋体"/>
          <w:lang w:val="en-US" w:eastAsia="zh-CN"/>
        </w:rPr>
        <w:t xml:space="preserve">: the model is trained with 50% samples from dataset of </w:t>
      </w:r>
      <w:r w:rsidR="003C0D64">
        <w:rPr>
          <w:rFonts w:eastAsia="宋体"/>
          <w:lang w:val="en-US" w:eastAsia="zh-CN"/>
        </w:rPr>
        <w:t>100% outdoor</w:t>
      </w:r>
      <w:r>
        <w:rPr>
          <w:rFonts w:eastAsia="宋体"/>
          <w:lang w:val="en-US" w:eastAsia="zh-CN"/>
        </w:rPr>
        <w:t xml:space="preserve"> and </w:t>
      </w:r>
      <w:r w:rsidR="003C0D64">
        <w:rPr>
          <w:rFonts w:eastAsia="宋体"/>
          <w:lang w:val="en-US" w:eastAsia="zh-CN"/>
        </w:rPr>
        <w:t>80% indoor</w:t>
      </w:r>
      <w:r w:rsidR="00AF75D2">
        <w:rPr>
          <w:rFonts w:eastAsia="宋体"/>
          <w:lang w:val="en-US" w:eastAsia="zh-CN"/>
        </w:rPr>
        <w:t xml:space="preserve"> UE distribution </w:t>
      </w:r>
      <w:r>
        <w:rPr>
          <w:rFonts w:eastAsia="宋体"/>
          <w:lang w:val="en-US" w:eastAsia="zh-CN"/>
        </w:rPr>
        <w:t xml:space="preserve">respectively and tested with 100% samples from dataset of </w:t>
      </w:r>
      <w:r w:rsidR="003C0D64">
        <w:rPr>
          <w:rFonts w:eastAsia="宋体"/>
          <w:lang w:val="en-US" w:eastAsia="zh-CN"/>
        </w:rPr>
        <w:t>100% outdoor UE distribution</w:t>
      </w:r>
      <w:r>
        <w:rPr>
          <w:rFonts w:eastAsia="宋体"/>
          <w:lang w:val="en-US" w:eastAsia="zh-CN"/>
        </w:rPr>
        <w:t>.</w:t>
      </w:r>
    </w:p>
    <w:p w14:paraId="44C9A3C8" w14:textId="5159E09E" w:rsidR="00DF4E9E" w:rsidRPr="00DF4E9E" w:rsidRDefault="00DF4E9E" w:rsidP="00DF4E9E">
      <w:pPr>
        <w:rPr>
          <w:rFonts w:eastAsia="宋体"/>
          <w:lang w:val="en-US" w:eastAsia="zh-CN"/>
        </w:rPr>
      </w:pPr>
      <w:r>
        <w:rPr>
          <w:rFonts w:eastAsia="宋体"/>
          <w:lang w:val="en-US" w:eastAsia="zh-CN"/>
        </w:rPr>
        <w:t>The simulation results are shown as the following table:</w:t>
      </w:r>
    </w:p>
    <w:p w14:paraId="2167A90F" w14:textId="774B2CAD" w:rsidR="00132B9C" w:rsidRDefault="00132B9C" w:rsidP="00132B9C">
      <w:pPr>
        <w:jc w:val="center"/>
        <w:rPr>
          <w:rFonts w:eastAsia="宋体"/>
          <w:lang w:val="en-US" w:eastAsia="zh-CN"/>
        </w:rPr>
      </w:pPr>
      <w:r>
        <w:rPr>
          <w:rFonts w:eastAsia="宋体"/>
          <w:lang w:val="en-US" w:eastAsia="zh-CN"/>
        </w:rPr>
        <w:t>T</w:t>
      </w:r>
      <w:r>
        <w:rPr>
          <w:rFonts w:eastAsia="宋体" w:hint="eastAsia"/>
          <w:lang w:val="en-US" w:eastAsia="zh-CN"/>
        </w:rPr>
        <w:t>able</w:t>
      </w:r>
      <w:r>
        <w:rPr>
          <w:rFonts w:eastAsia="宋体"/>
          <w:lang w:val="en-US" w:eastAsia="zh-CN"/>
        </w:rPr>
        <w:t xml:space="preserve"> </w:t>
      </w:r>
      <w:r w:rsidR="00C879EE">
        <w:rPr>
          <w:rFonts w:eastAsia="宋体"/>
          <w:lang w:val="en-US" w:eastAsia="zh-CN"/>
        </w:rPr>
        <w:t>7</w:t>
      </w:r>
      <w:r>
        <w:rPr>
          <w:rFonts w:eastAsia="宋体" w:hint="eastAsia"/>
          <w:lang w:val="en-US" w:eastAsia="zh-CN"/>
        </w:rPr>
        <w:t>:</w:t>
      </w:r>
      <w:r>
        <w:rPr>
          <w:rFonts w:eastAsia="宋体"/>
          <w:lang w:val="en-US" w:eastAsia="zh-CN"/>
        </w:rPr>
        <w:t xml:space="preserve"> simulation results for beam pair prediction for different </w:t>
      </w:r>
      <w:r w:rsidR="00BA6C42">
        <w:rPr>
          <w:rFonts w:eastAsia="宋体"/>
          <w:lang w:val="en-US" w:eastAsia="zh-CN"/>
        </w:rPr>
        <w:t>outdoor/indoor UE distributions</w:t>
      </w:r>
    </w:p>
    <w:tbl>
      <w:tblPr>
        <w:tblStyle w:val="afd"/>
        <w:tblW w:w="7083" w:type="dxa"/>
        <w:jc w:val="center"/>
        <w:tblLayout w:type="fixed"/>
        <w:tblLook w:val="04A0" w:firstRow="1" w:lastRow="0" w:firstColumn="1" w:lastColumn="0" w:noHBand="0" w:noVBand="1"/>
      </w:tblPr>
      <w:tblGrid>
        <w:gridCol w:w="988"/>
        <w:gridCol w:w="1134"/>
        <w:gridCol w:w="1134"/>
        <w:gridCol w:w="992"/>
        <w:gridCol w:w="992"/>
        <w:gridCol w:w="1843"/>
      </w:tblGrid>
      <w:tr w:rsidR="00132B9C" w:rsidRPr="00644759" w14:paraId="5E298150" w14:textId="77777777" w:rsidTr="008C3590">
        <w:trPr>
          <w:cantSplit/>
          <w:jc w:val="center"/>
        </w:trPr>
        <w:tc>
          <w:tcPr>
            <w:tcW w:w="988" w:type="dxa"/>
            <w:vMerge w:val="restart"/>
          </w:tcPr>
          <w:p w14:paraId="20CD5A2D" w14:textId="77777777" w:rsidR="00132B9C" w:rsidRDefault="00132B9C" w:rsidP="008C3590">
            <w:pPr>
              <w:jc w:val="center"/>
              <w:rPr>
                <w:rFonts w:eastAsia="宋体"/>
                <w:lang w:val="en-US" w:eastAsia="zh-CN"/>
              </w:rPr>
            </w:pPr>
            <w:r>
              <w:rPr>
                <w:rFonts w:eastAsia="宋体"/>
                <w:lang w:val="en-US" w:eastAsia="zh-CN"/>
              </w:rPr>
              <w:t xml:space="preserve"> Cases #</w:t>
            </w:r>
          </w:p>
        </w:tc>
        <w:tc>
          <w:tcPr>
            <w:tcW w:w="4252" w:type="dxa"/>
            <w:gridSpan w:val="4"/>
          </w:tcPr>
          <w:p w14:paraId="01092CE5" w14:textId="77777777" w:rsidR="00132B9C" w:rsidRPr="00644759" w:rsidRDefault="00132B9C" w:rsidP="008C3590">
            <w:pPr>
              <w:spacing w:line="240" w:lineRule="auto"/>
              <w:rPr>
                <w:rFonts w:eastAsia="宋体"/>
                <w:lang w:val="en-US" w:eastAsia="zh-CN"/>
              </w:rPr>
            </w:pPr>
            <w:r>
              <w:rPr>
                <w:rFonts w:eastAsia="宋体"/>
                <w:lang w:val="en-US" w:eastAsia="zh-CN"/>
              </w:rPr>
              <w:t>Beam prediction accuracy (%)</w:t>
            </w:r>
          </w:p>
        </w:tc>
        <w:tc>
          <w:tcPr>
            <w:tcW w:w="1843" w:type="dxa"/>
            <w:vMerge w:val="restart"/>
          </w:tcPr>
          <w:p w14:paraId="580BF7AD" w14:textId="77777777" w:rsidR="00132B9C" w:rsidRPr="00644759" w:rsidRDefault="00132B9C" w:rsidP="008C3590">
            <w:pPr>
              <w:widowControl w:val="0"/>
              <w:spacing w:after="0" w:afterAutospacing="0" w:line="240" w:lineRule="auto"/>
              <w:rPr>
                <w:rFonts w:eastAsia="宋体"/>
                <w:lang w:val="en-US" w:eastAsia="zh-CN"/>
              </w:rPr>
            </w:pPr>
            <w:r>
              <w:rPr>
                <w:rFonts w:eastAsia="宋体"/>
                <w:lang w:val="en-US" w:eastAsia="zh-CN"/>
              </w:rPr>
              <w:t xml:space="preserve">Average L1-RSRP diff. </w:t>
            </w:r>
            <w:r>
              <w:rPr>
                <w:rFonts w:eastAsia="宋体" w:hint="eastAsia"/>
                <w:lang w:val="en-US" w:eastAsia="zh-CN"/>
              </w:rPr>
              <w:t>(</w:t>
            </w:r>
            <w:r>
              <w:rPr>
                <w:rFonts w:eastAsia="宋体"/>
                <w:lang w:val="en-US" w:eastAsia="zh-CN"/>
              </w:rPr>
              <w:t>dB)</w:t>
            </w:r>
          </w:p>
        </w:tc>
      </w:tr>
      <w:tr w:rsidR="00132B9C" w:rsidRPr="00644759" w14:paraId="0C62BF6F" w14:textId="77777777" w:rsidTr="008C3590">
        <w:trPr>
          <w:jc w:val="center"/>
        </w:trPr>
        <w:tc>
          <w:tcPr>
            <w:tcW w:w="988" w:type="dxa"/>
            <w:vMerge/>
          </w:tcPr>
          <w:p w14:paraId="7952BAB8" w14:textId="77777777" w:rsidR="00132B9C" w:rsidRDefault="00132B9C" w:rsidP="008C3590">
            <w:pPr>
              <w:rPr>
                <w:rFonts w:eastAsia="宋体"/>
                <w:lang w:val="en-US" w:eastAsia="zh-CN"/>
              </w:rPr>
            </w:pPr>
          </w:p>
        </w:tc>
        <w:tc>
          <w:tcPr>
            <w:tcW w:w="1134" w:type="dxa"/>
          </w:tcPr>
          <w:p w14:paraId="75D20AD1" w14:textId="77777777" w:rsidR="00132B9C" w:rsidRPr="00644759" w:rsidRDefault="00132B9C" w:rsidP="008C3590">
            <w:pPr>
              <w:spacing w:line="240" w:lineRule="auto"/>
              <w:jc w:val="left"/>
              <w:rPr>
                <w:rFonts w:eastAsia="宋体"/>
                <w:lang w:val="en-US" w:eastAsia="zh-CN"/>
              </w:rPr>
            </w:pPr>
            <w:r w:rsidRPr="00644759">
              <w:rPr>
                <w:rFonts w:eastAsia="宋体" w:hint="eastAsia"/>
                <w:lang w:val="en-US" w:eastAsia="zh-CN"/>
              </w:rPr>
              <w:t>T</w:t>
            </w:r>
            <w:r w:rsidRPr="00644759">
              <w:rPr>
                <w:rFonts w:eastAsia="宋体"/>
                <w:lang w:val="en-US" w:eastAsia="zh-CN"/>
              </w:rPr>
              <w:t>OP</w:t>
            </w:r>
            <w:r>
              <w:rPr>
                <w:rFonts w:eastAsia="宋体"/>
                <w:lang w:val="en-US" w:eastAsia="zh-CN"/>
              </w:rPr>
              <w:t>1</w:t>
            </w:r>
            <w:r w:rsidRPr="00644759">
              <w:rPr>
                <w:rFonts w:eastAsia="宋体"/>
                <w:lang w:val="en-US" w:eastAsia="zh-CN"/>
              </w:rPr>
              <w:t xml:space="preserve"> </w:t>
            </w:r>
          </w:p>
        </w:tc>
        <w:tc>
          <w:tcPr>
            <w:tcW w:w="1134" w:type="dxa"/>
          </w:tcPr>
          <w:p w14:paraId="15F5FC60" w14:textId="77777777" w:rsidR="00132B9C" w:rsidRPr="00644759" w:rsidRDefault="00132B9C" w:rsidP="008C3590">
            <w:pPr>
              <w:spacing w:line="240" w:lineRule="auto"/>
              <w:jc w:val="left"/>
              <w:rPr>
                <w:rFonts w:eastAsia="宋体"/>
                <w:lang w:val="en-US" w:eastAsia="zh-CN"/>
              </w:rPr>
            </w:pPr>
            <w:r w:rsidRPr="00644759">
              <w:rPr>
                <w:rFonts w:eastAsia="宋体" w:hint="eastAsia"/>
                <w:lang w:val="en-US" w:eastAsia="zh-CN"/>
              </w:rPr>
              <w:t>T</w:t>
            </w:r>
            <w:r w:rsidRPr="00644759">
              <w:rPr>
                <w:rFonts w:eastAsia="宋体"/>
                <w:lang w:val="en-US" w:eastAsia="zh-CN"/>
              </w:rPr>
              <w:t>OP</w:t>
            </w:r>
            <w:r>
              <w:rPr>
                <w:rFonts w:eastAsia="宋体"/>
                <w:lang w:val="en-US" w:eastAsia="zh-CN"/>
              </w:rPr>
              <w:t>2</w:t>
            </w:r>
            <w:r w:rsidRPr="00644759">
              <w:rPr>
                <w:rFonts w:eastAsia="宋体"/>
                <w:lang w:val="en-US" w:eastAsia="zh-CN"/>
              </w:rPr>
              <w:t xml:space="preserve"> </w:t>
            </w:r>
          </w:p>
        </w:tc>
        <w:tc>
          <w:tcPr>
            <w:tcW w:w="992" w:type="dxa"/>
          </w:tcPr>
          <w:p w14:paraId="18DF9983" w14:textId="77777777" w:rsidR="00132B9C" w:rsidRPr="00644759" w:rsidRDefault="00132B9C" w:rsidP="008C3590">
            <w:pPr>
              <w:spacing w:line="240" w:lineRule="auto"/>
              <w:rPr>
                <w:rFonts w:eastAsia="宋体"/>
                <w:lang w:val="en-US" w:eastAsia="zh-CN"/>
              </w:rPr>
            </w:pPr>
            <w:r w:rsidRPr="00644759">
              <w:rPr>
                <w:rFonts w:eastAsia="宋体" w:hint="eastAsia"/>
                <w:lang w:val="en-US" w:eastAsia="zh-CN"/>
              </w:rPr>
              <w:t>T</w:t>
            </w:r>
            <w:r w:rsidRPr="00644759">
              <w:rPr>
                <w:rFonts w:eastAsia="宋体"/>
                <w:lang w:val="en-US" w:eastAsia="zh-CN"/>
              </w:rPr>
              <w:t>OP</w:t>
            </w:r>
            <w:r>
              <w:rPr>
                <w:rFonts w:eastAsia="宋体"/>
                <w:lang w:val="en-US" w:eastAsia="zh-CN"/>
              </w:rPr>
              <w:t>4</w:t>
            </w:r>
            <w:r w:rsidRPr="00644759">
              <w:rPr>
                <w:rFonts w:eastAsia="宋体"/>
                <w:lang w:val="en-US" w:eastAsia="zh-CN"/>
              </w:rPr>
              <w:t xml:space="preserve"> </w:t>
            </w:r>
          </w:p>
        </w:tc>
        <w:tc>
          <w:tcPr>
            <w:tcW w:w="992" w:type="dxa"/>
          </w:tcPr>
          <w:p w14:paraId="5510F7A0" w14:textId="77777777" w:rsidR="00132B9C" w:rsidRPr="00644759" w:rsidRDefault="00132B9C" w:rsidP="008C3590">
            <w:pPr>
              <w:spacing w:line="240" w:lineRule="auto"/>
              <w:rPr>
                <w:rFonts w:eastAsia="宋体"/>
                <w:lang w:val="en-US" w:eastAsia="zh-CN"/>
              </w:rPr>
            </w:pPr>
            <w:r w:rsidRPr="00644759">
              <w:rPr>
                <w:rFonts w:eastAsia="宋体" w:hint="eastAsia"/>
                <w:lang w:val="en-US" w:eastAsia="zh-CN"/>
              </w:rPr>
              <w:t>T</w:t>
            </w:r>
            <w:r w:rsidRPr="00644759">
              <w:rPr>
                <w:rFonts w:eastAsia="宋体"/>
                <w:lang w:val="en-US" w:eastAsia="zh-CN"/>
              </w:rPr>
              <w:t>OP</w:t>
            </w:r>
            <w:r>
              <w:rPr>
                <w:rFonts w:eastAsia="宋体"/>
                <w:lang w:val="en-US" w:eastAsia="zh-CN"/>
              </w:rPr>
              <w:t>8</w:t>
            </w:r>
            <w:r w:rsidRPr="00644759">
              <w:rPr>
                <w:rFonts w:eastAsia="宋体"/>
                <w:lang w:val="en-US" w:eastAsia="zh-CN"/>
              </w:rPr>
              <w:t xml:space="preserve"> </w:t>
            </w:r>
          </w:p>
        </w:tc>
        <w:tc>
          <w:tcPr>
            <w:tcW w:w="1843" w:type="dxa"/>
            <w:vMerge/>
          </w:tcPr>
          <w:p w14:paraId="06F8A872" w14:textId="77777777" w:rsidR="00132B9C" w:rsidRPr="00644759" w:rsidRDefault="00132B9C" w:rsidP="008C3590">
            <w:pPr>
              <w:rPr>
                <w:rFonts w:eastAsia="宋体"/>
                <w:lang w:val="en-US" w:eastAsia="zh-CN"/>
              </w:rPr>
            </w:pPr>
          </w:p>
        </w:tc>
      </w:tr>
      <w:tr w:rsidR="003C0D64" w:rsidRPr="00644759" w14:paraId="0489993C" w14:textId="77777777" w:rsidTr="008C3590">
        <w:trPr>
          <w:jc w:val="center"/>
        </w:trPr>
        <w:tc>
          <w:tcPr>
            <w:tcW w:w="988" w:type="dxa"/>
          </w:tcPr>
          <w:p w14:paraId="4356CAA2" w14:textId="02F0B47A" w:rsidR="003C0D64" w:rsidRDefault="00AE5E49" w:rsidP="003C0D64">
            <w:pPr>
              <w:spacing w:line="240" w:lineRule="auto"/>
              <w:rPr>
                <w:rFonts w:eastAsia="宋体"/>
                <w:lang w:val="en-US" w:eastAsia="zh-CN"/>
              </w:rPr>
            </w:pPr>
            <w:r>
              <w:rPr>
                <w:rFonts w:eastAsia="宋体"/>
                <w:lang w:val="en-US" w:eastAsia="zh-CN"/>
              </w:rPr>
              <w:t>19</w:t>
            </w:r>
          </w:p>
        </w:tc>
        <w:tc>
          <w:tcPr>
            <w:tcW w:w="1134" w:type="dxa"/>
            <w:vAlign w:val="center"/>
          </w:tcPr>
          <w:p w14:paraId="73A8835D" w14:textId="5CF723AD" w:rsidR="003C0D64" w:rsidRPr="00644759" w:rsidRDefault="003C0D64" w:rsidP="003C0D64">
            <w:pPr>
              <w:ind w:firstLineChars="50" w:firstLine="110"/>
              <w:jc w:val="center"/>
              <w:rPr>
                <w:rFonts w:eastAsia="宋体"/>
                <w:lang w:val="en-US" w:eastAsia="zh-CN"/>
              </w:rPr>
            </w:pPr>
            <w:r>
              <w:rPr>
                <w:rFonts w:ascii="Calibri" w:eastAsia="等线" w:hAnsi="Calibri" w:cs="Calibri"/>
                <w:sz w:val="22"/>
                <w:szCs w:val="22"/>
              </w:rPr>
              <w:t>80.3</w:t>
            </w:r>
          </w:p>
        </w:tc>
        <w:tc>
          <w:tcPr>
            <w:tcW w:w="1134" w:type="dxa"/>
            <w:vAlign w:val="center"/>
          </w:tcPr>
          <w:p w14:paraId="22C470D0" w14:textId="4A29531C" w:rsidR="003C0D64" w:rsidRPr="00644759" w:rsidRDefault="003C0D64" w:rsidP="003C0D64">
            <w:pPr>
              <w:jc w:val="center"/>
              <w:rPr>
                <w:rFonts w:eastAsia="宋体"/>
                <w:lang w:val="en-US" w:eastAsia="zh-CN"/>
              </w:rPr>
            </w:pPr>
            <w:r>
              <w:rPr>
                <w:rFonts w:ascii="Calibri" w:eastAsia="等线" w:hAnsi="Calibri" w:cs="Calibri"/>
                <w:sz w:val="22"/>
                <w:szCs w:val="22"/>
              </w:rPr>
              <w:t>94.5</w:t>
            </w:r>
          </w:p>
        </w:tc>
        <w:tc>
          <w:tcPr>
            <w:tcW w:w="992" w:type="dxa"/>
            <w:vAlign w:val="center"/>
          </w:tcPr>
          <w:p w14:paraId="65288FEF" w14:textId="205B5BCD" w:rsidR="003C0D64" w:rsidRPr="00644759" w:rsidRDefault="003C0D64" w:rsidP="003C0D64">
            <w:pPr>
              <w:jc w:val="center"/>
              <w:rPr>
                <w:rFonts w:eastAsia="宋体"/>
                <w:lang w:val="en-US" w:eastAsia="zh-CN"/>
              </w:rPr>
            </w:pPr>
            <w:r>
              <w:rPr>
                <w:rFonts w:ascii="Calibri" w:eastAsia="等线" w:hAnsi="Calibri" w:cs="Calibri"/>
                <w:sz w:val="22"/>
                <w:szCs w:val="22"/>
              </w:rPr>
              <w:t>98.5</w:t>
            </w:r>
          </w:p>
        </w:tc>
        <w:tc>
          <w:tcPr>
            <w:tcW w:w="992" w:type="dxa"/>
            <w:vAlign w:val="center"/>
          </w:tcPr>
          <w:p w14:paraId="6026C2C0" w14:textId="2C88B984" w:rsidR="003C0D64" w:rsidRPr="00644759" w:rsidRDefault="003C0D64" w:rsidP="003C0D64">
            <w:pPr>
              <w:jc w:val="center"/>
              <w:rPr>
                <w:rFonts w:eastAsia="宋体"/>
                <w:lang w:val="en-US" w:eastAsia="zh-CN"/>
              </w:rPr>
            </w:pPr>
            <w:r>
              <w:rPr>
                <w:rFonts w:ascii="Calibri" w:eastAsia="等线" w:hAnsi="Calibri" w:cs="Calibri"/>
                <w:sz w:val="22"/>
                <w:szCs w:val="22"/>
              </w:rPr>
              <w:t>99.4</w:t>
            </w:r>
          </w:p>
        </w:tc>
        <w:tc>
          <w:tcPr>
            <w:tcW w:w="1843" w:type="dxa"/>
            <w:vAlign w:val="center"/>
          </w:tcPr>
          <w:p w14:paraId="4A0A346A" w14:textId="3CF0FA62" w:rsidR="003C0D64" w:rsidRPr="00CF0142" w:rsidRDefault="003C0D64" w:rsidP="003C0D64">
            <w:pPr>
              <w:jc w:val="center"/>
              <w:rPr>
                <w:rFonts w:ascii="Calibri" w:eastAsia="宋体" w:hAnsi="Calibri" w:cs="Calibri"/>
                <w:color w:val="000000"/>
                <w:sz w:val="22"/>
                <w:szCs w:val="22"/>
                <w:lang w:eastAsia="zh-CN"/>
              </w:rPr>
            </w:pPr>
            <w:r>
              <w:rPr>
                <w:rFonts w:ascii="Calibri" w:eastAsia="等线" w:hAnsi="Calibri" w:cs="Calibri"/>
                <w:sz w:val="22"/>
                <w:szCs w:val="22"/>
              </w:rPr>
              <w:t>1.28</w:t>
            </w:r>
          </w:p>
        </w:tc>
      </w:tr>
      <w:tr w:rsidR="003C0D64" w:rsidRPr="00644759" w14:paraId="47B0F037" w14:textId="77777777" w:rsidTr="008C3590">
        <w:trPr>
          <w:jc w:val="center"/>
        </w:trPr>
        <w:tc>
          <w:tcPr>
            <w:tcW w:w="988" w:type="dxa"/>
          </w:tcPr>
          <w:p w14:paraId="2DC8344B" w14:textId="3119019A" w:rsidR="003C0D64" w:rsidRDefault="00AE5E49" w:rsidP="003C0D64">
            <w:pPr>
              <w:spacing w:line="240" w:lineRule="auto"/>
              <w:rPr>
                <w:rFonts w:eastAsia="宋体"/>
                <w:lang w:val="en-US" w:eastAsia="zh-CN"/>
              </w:rPr>
            </w:pPr>
            <w:r>
              <w:rPr>
                <w:rFonts w:eastAsia="宋体"/>
                <w:lang w:val="en-US" w:eastAsia="zh-CN"/>
              </w:rPr>
              <w:t>20</w:t>
            </w:r>
          </w:p>
        </w:tc>
        <w:tc>
          <w:tcPr>
            <w:tcW w:w="1134" w:type="dxa"/>
            <w:vAlign w:val="center"/>
          </w:tcPr>
          <w:p w14:paraId="748ADC23" w14:textId="04D6A5A2" w:rsidR="003C0D64" w:rsidRDefault="003C0D64" w:rsidP="003C0D64">
            <w:pPr>
              <w:ind w:firstLineChars="50" w:firstLine="110"/>
              <w:jc w:val="center"/>
              <w:rPr>
                <w:rFonts w:eastAsia="宋体"/>
                <w:lang w:val="en-US" w:eastAsia="zh-CN"/>
              </w:rPr>
            </w:pPr>
            <w:r>
              <w:rPr>
                <w:rFonts w:ascii="Calibri" w:eastAsia="等线" w:hAnsi="Calibri" w:cs="Calibri"/>
                <w:color w:val="000000"/>
                <w:sz w:val="22"/>
                <w:szCs w:val="22"/>
              </w:rPr>
              <w:t>74.8</w:t>
            </w:r>
          </w:p>
        </w:tc>
        <w:tc>
          <w:tcPr>
            <w:tcW w:w="1134" w:type="dxa"/>
            <w:vAlign w:val="center"/>
          </w:tcPr>
          <w:p w14:paraId="0E2C2214" w14:textId="55081B29" w:rsidR="003C0D64" w:rsidRPr="00644759" w:rsidRDefault="003C0D64" w:rsidP="003C0D64">
            <w:pPr>
              <w:jc w:val="center"/>
              <w:rPr>
                <w:rFonts w:eastAsia="宋体"/>
                <w:lang w:val="en-US" w:eastAsia="zh-CN"/>
              </w:rPr>
            </w:pPr>
            <w:r>
              <w:rPr>
                <w:rFonts w:ascii="Calibri" w:eastAsia="等线" w:hAnsi="Calibri" w:cs="Calibri"/>
                <w:color w:val="000000"/>
                <w:sz w:val="22"/>
                <w:szCs w:val="22"/>
              </w:rPr>
              <w:t>92.5</w:t>
            </w:r>
          </w:p>
        </w:tc>
        <w:tc>
          <w:tcPr>
            <w:tcW w:w="992" w:type="dxa"/>
            <w:vAlign w:val="center"/>
          </w:tcPr>
          <w:p w14:paraId="4E241A61" w14:textId="270C971A" w:rsidR="003C0D64" w:rsidRPr="00644759" w:rsidRDefault="003C0D64" w:rsidP="003C0D64">
            <w:pPr>
              <w:jc w:val="center"/>
              <w:rPr>
                <w:rFonts w:eastAsia="宋体"/>
                <w:lang w:val="en-US" w:eastAsia="zh-CN"/>
              </w:rPr>
            </w:pPr>
            <w:r>
              <w:rPr>
                <w:rFonts w:ascii="Calibri" w:eastAsia="等线" w:hAnsi="Calibri" w:cs="Calibri"/>
                <w:color w:val="000000"/>
                <w:sz w:val="22"/>
                <w:szCs w:val="22"/>
              </w:rPr>
              <w:t>97.8</w:t>
            </w:r>
          </w:p>
        </w:tc>
        <w:tc>
          <w:tcPr>
            <w:tcW w:w="992" w:type="dxa"/>
            <w:vAlign w:val="center"/>
          </w:tcPr>
          <w:p w14:paraId="5A14CF28" w14:textId="04B1D013" w:rsidR="003C0D64" w:rsidRPr="00644759" w:rsidRDefault="003C0D64" w:rsidP="003C0D64">
            <w:pPr>
              <w:jc w:val="center"/>
              <w:rPr>
                <w:rFonts w:eastAsia="宋体"/>
                <w:lang w:val="en-US" w:eastAsia="zh-CN"/>
              </w:rPr>
            </w:pPr>
            <w:r>
              <w:rPr>
                <w:rFonts w:ascii="Calibri" w:eastAsia="等线" w:hAnsi="Calibri" w:cs="Calibri"/>
                <w:color w:val="000000"/>
                <w:sz w:val="22"/>
                <w:szCs w:val="22"/>
              </w:rPr>
              <w:t>99.3</w:t>
            </w:r>
          </w:p>
        </w:tc>
        <w:tc>
          <w:tcPr>
            <w:tcW w:w="1843" w:type="dxa"/>
            <w:vAlign w:val="center"/>
          </w:tcPr>
          <w:p w14:paraId="6B5C1C27" w14:textId="63203925" w:rsidR="003C0D64" w:rsidRPr="00CF0142" w:rsidRDefault="003C0D64" w:rsidP="003C0D64">
            <w:pPr>
              <w:jc w:val="center"/>
              <w:rPr>
                <w:rFonts w:ascii="Calibri" w:eastAsia="宋体" w:hAnsi="Calibri" w:cs="Calibri"/>
                <w:color w:val="000000"/>
                <w:sz w:val="22"/>
                <w:szCs w:val="22"/>
                <w:lang w:eastAsia="zh-CN"/>
              </w:rPr>
            </w:pPr>
            <w:r>
              <w:rPr>
                <w:rFonts w:ascii="Calibri" w:eastAsia="等线" w:hAnsi="Calibri" w:cs="Calibri"/>
                <w:color w:val="000000"/>
                <w:sz w:val="22"/>
                <w:szCs w:val="22"/>
              </w:rPr>
              <w:t>1.75</w:t>
            </w:r>
          </w:p>
        </w:tc>
      </w:tr>
      <w:tr w:rsidR="003C0D64" w:rsidRPr="00644759" w14:paraId="58FFA631" w14:textId="77777777" w:rsidTr="008C3590">
        <w:trPr>
          <w:jc w:val="center"/>
        </w:trPr>
        <w:tc>
          <w:tcPr>
            <w:tcW w:w="988" w:type="dxa"/>
          </w:tcPr>
          <w:p w14:paraId="69FC451F" w14:textId="0B550B4F" w:rsidR="003C0D64" w:rsidRDefault="00AE5E49" w:rsidP="003C0D64">
            <w:pPr>
              <w:spacing w:line="240" w:lineRule="auto"/>
              <w:rPr>
                <w:rFonts w:eastAsia="宋体"/>
                <w:lang w:val="en-US" w:eastAsia="zh-CN"/>
              </w:rPr>
            </w:pPr>
            <w:r>
              <w:rPr>
                <w:rFonts w:eastAsia="宋体"/>
                <w:lang w:val="en-US" w:eastAsia="zh-CN"/>
              </w:rPr>
              <w:t>21</w:t>
            </w:r>
          </w:p>
        </w:tc>
        <w:tc>
          <w:tcPr>
            <w:tcW w:w="1134" w:type="dxa"/>
            <w:vAlign w:val="center"/>
          </w:tcPr>
          <w:p w14:paraId="0DF4999F" w14:textId="671CF834" w:rsidR="003C0D64" w:rsidRDefault="003C0D64" w:rsidP="003C0D64">
            <w:pPr>
              <w:ind w:firstLineChars="50" w:firstLine="110"/>
              <w:jc w:val="center"/>
              <w:rPr>
                <w:rFonts w:eastAsia="宋体"/>
                <w:lang w:val="en-US" w:eastAsia="zh-CN"/>
              </w:rPr>
            </w:pPr>
            <w:r>
              <w:rPr>
                <w:rFonts w:ascii="Calibri" w:eastAsia="等线" w:hAnsi="Calibri" w:cs="Calibri"/>
                <w:color w:val="000000"/>
                <w:sz w:val="22"/>
                <w:szCs w:val="22"/>
              </w:rPr>
              <w:t>78.4</w:t>
            </w:r>
          </w:p>
        </w:tc>
        <w:tc>
          <w:tcPr>
            <w:tcW w:w="1134" w:type="dxa"/>
            <w:vAlign w:val="center"/>
          </w:tcPr>
          <w:p w14:paraId="7BB616B0" w14:textId="652D08B4" w:rsidR="003C0D64" w:rsidRPr="00644759" w:rsidRDefault="003C0D64" w:rsidP="003C0D64">
            <w:pPr>
              <w:jc w:val="center"/>
              <w:rPr>
                <w:rFonts w:eastAsia="宋体"/>
                <w:lang w:val="en-US" w:eastAsia="zh-CN"/>
              </w:rPr>
            </w:pPr>
            <w:r>
              <w:rPr>
                <w:rFonts w:ascii="Calibri" w:eastAsia="等线" w:hAnsi="Calibri" w:cs="Calibri"/>
                <w:color w:val="000000"/>
                <w:sz w:val="22"/>
                <w:szCs w:val="22"/>
              </w:rPr>
              <w:t>93.7</w:t>
            </w:r>
          </w:p>
        </w:tc>
        <w:tc>
          <w:tcPr>
            <w:tcW w:w="992" w:type="dxa"/>
            <w:vAlign w:val="center"/>
          </w:tcPr>
          <w:p w14:paraId="13916B68" w14:textId="0CD72D6E" w:rsidR="003C0D64" w:rsidRPr="00644759" w:rsidRDefault="003C0D64" w:rsidP="003C0D64">
            <w:pPr>
              <w:jc w:val="center"/>
              <w:rPr>
                <w:rFonts w:eastAsia="宋体"/>
                <w:lang w:val="en-US" w:eastAsia="zh-CN"/>
              </w:rPr>
            </w:pPr>
            <w:r>
              <w:rPr>
                <w:rFonts w:ascii="Calibri" w:eastAsia="等线" w:hAnsi="Calibri" w:cs="Calibri"/>
                <w:color w:val="000000"/>
                <w:sz w:val="22"/>
                <w:szCs w:val="22"/>
              </w:rPr>
              <w:t>98.4</w:t>
            </w:r>
          </w:p>
        </w:tc>
        <w:tc>
          <w:tcPr>
            <w:tcW w:w="992" w:type="dxa"/>
            <w:vAlign w:val="center"/>
          </w:tcPr>
          <w:p w14:paraId="4CD225DC" w14:textId="50F65EAA" w:rsidR="003C0D64" w:rsidRPr="00644759" w:rsidRDefault="003C0D64" w:rsidP="003C0D64">
            <w:pPr>
              <w:jc w:val="center"/>
              <w:rPr>
                <w:rFonts w:eastAsia="宋体"/>
                <w:lang w:val="en-US" w:eastAsia="zh-CN"/>
              </w:rPr>
            </w:pPr>
            <w:r>
              <w:rPr>
                <w:rFonts w:ascii="Calibri" w:eastAsia="等线" w:hAnsi="Calibri" w:cs="Calibri"/>
                <w:color w:val="000000"/>
                <w:sz w:val="22"/>
                <w:szCs w:val="22"/>
              </w:rPr>
              <w:t>99.5</w:t>
            </w:r>
          </w:p>
        </w:tc>
        <w:tc>
          <w:tcPr>
            <w:tcW w:w="1843" w:type="dxa"/>
            <w:vAlign w:val="center"/>
          </w:tcPr>
          <w:p w14:paraId="350341CA" w14:textId="412BDDC0" w:rsidR="003C0D64" w:rsidRPr="00CF0142" w:rsidRDefault="003C0D64" w:rsidP="003C0D64">
            <w:pPr>
              <w:jc w:val="center"/>
              <w:rPr>
                <w:rFonts w:ascii="Calibri" w:eastAsia="宋体" w:hAnsi="Calibri" w:cs="Calibri"/>
                <w:color w:val="000000"/>
                <w:sz w:val="22"/>
                <w:szCs w:val="22"/>
                <w:lang w:eastAsia="zh-CN"/>
              </w:rPr>
            </w:pPr>
            <w:r>
              <w:rPr>
                <w:rFonts w:ascii="Calibri" w:eastAsia="等线" w:hAnsi="Calibri" w:cs="Calibri"/>
                <w:color w:val="000000"/>
                <w:sz w:val="22"/>
                <w:szCs w:val="22"/>
              </w:rPr>
              <w:t>1.42</w:t>
            </w:r>
          </w:p>
        </w:tc>
      </w:tr>
    </w:tbl>
    <w:p w14:paraId="62978E66" w14:textId="4ADEB77F" w:rsidR="00132B9C" w:rsidRDefault="00132B9C" w:rsidP="00132B9C">
      <w:pPr>
        <w:rPr>
          <w:rFonts w:eastAsia="宋体"/>
          <w:lang w:val="en-US" w:eastAsia="zh-CN"/>
        </w:rPr>
      </w:pPr>
      <w:r>
        <w:rPr>
          <w:rFonts w:eastAsia="宋体"/>
          <w:lang w:val="en-US" w:eastAsia="zh-CN"/>
        </w:rPr>
        <w:t xml:space="preserve">Compared </w:t>
      </w:r>
      <w:r w:rsidR="00045F7A">
        <w:rPr>
          <w:rFonts w:eastAsia="宋体"/>
          <w:lang w:val="en-US" w:eastAsia="zh-CN"/>
        </w:rPr>
        <w:t xml:space="preserve">the results with </w:t>
      </w:r>
      <w:r>
        <w:rPr>
          <w:rFonts w:eastAsia="宋体"/>
          <w:lang w:val="en-US" w:eastAsia="zh-CN"/>
        </w:rPr>
        <w:t>case 1</w:t>
      </w:r>
      <w:r w:rsidR="00AE5E49">
        <w:rPr>
          <w:rFonts w:eastAsia="宋体"/>
          <w:lang w:val="en-US" w:eastAsia="zh-CN"/>
        </w:rPr>
        <w:t>9</w:t>
      </w:r>
      <w:r>
        <w:rPr>
          <w:rFonts w:eastAsia="宋体"/>
          <w:lang w:val="en-US" w:eastAsia="zh-CN"/>
        </w:rPr>
        <w:t xml:space="preserve"> and </w:t>
      </w:r>
      <w:r w:rsidR="00AE5E49">
        <w:rPr>
          <w:rFonts w:eastAsia="宋体"/>
          <w:lang w:val="en-US" w:eastAsia="zh-CN"/>
        </w:rPr>
        <w:t>20</w:t>
      </w:r>
      <w:r>
        <w:rPr>
          <w:rFonts w:eastAsia="宋体"/>
          <w:lang w:val="en-US" w:eastAsia="zh-CN"/>
        </w:rPr>
        <w:t xml:space="preserve">, </w:t>
      </w:r>
      <w:r w:rsidR="00BA6C42">
        <w:rPr>
          <w:rFonts w:eastAsia="宋体"/>
          <w:lang w:val="en-US" w:eastAsia="zh-CN"/>
        </w:rPr>
        <w:t xml:space="preserve">when the model is tested with the dataset of 100% outdoor UE distribution, the performance has slight degradation </w:t>
      </w:r>
      <w:r w:rsidR="00BA6C42">
        <w:rPr>
          <w:rFonts w:eastAsia="宋体" w:hint="eastAsia"/>
          <w:lang w:val="en-US" w:eastAsia="zh-CN"/>
        </w:rPr>
        <w:t>if</w:t>
      </w:r>
      <w:r w:rsidR="00BA6C42">
        <w:rPr>
          <w:rFonts w:eastAsia="宋体"/>
          <w:lang w:val="en-US" w:eastAsia="zh-CN"/>
        </w:rPr>
        <w:t xml:space="preserve"> the model is trained with the dataset of 80% indoor UE distribution. </w:t>
      </w:r>
      <w:r>
        <w:rPr>
          <w:rFonts w:eastAsia="宋体"/>
          <w:lang w:val="en-US" w:eastAsia="zh-CN"/>
        </w:rPr>
        <w:t xml:space="preserve">The performance of AI/ML model is not sensitive </w:t>
      </w:r>
      <w:r w:rsidR="003C0D64">
        <w:rPr>
          <w:rFonts w:eastAsia="宋体"/>
          <w:lang w:val="en-US" w:eastAsia="zh-CN"/>
        </w:rPr>
        <w:t xml:space="preserve">to </w:t>
      </w:r>
      <w:r w:rsidR="00DF4E9E">
        <w:rPr>
          <w:rFonts w:eastAsia="宋体"/>
          <w:lang w:val="en-US" w:eastAsia="zh-CN"/>
        </w:rPr>
        <w:t xml:space="preserve">the </w:t>
      </w:r>
      <w:r w:rsidR="003C0D64">
        <w:rPr>
          <w:rFonts w:eastAsia="宋体"/>
          <w:lang w:val="en-US" w:eastAsia="zh-CN"/>
        </w:rPr>
        <w:t>various outdoor/indoor UE distribution</w:t>
      </w:r>
      <w:r w:rsidR="00EB273D">
        <w:rPr>
          <w:rFonts w:eastAsia="宋体"/>
          <w:lang w:val="en-US" w:eastAsia="zh-CN"/>
        </w:rPr>
        <w:t>s</w:t>
      </w:r>
      <w:r>
        <w:rPr>
          <w:rFonts w:eastAsia="宋体"/>
          <w:lang w:val="en-US" w:eastAsia="zh-CN"/>
        </w:rPr>
        <w:t>.</w:t>
      </w:r>
    </w:p>
    <w:p w14:paraId="6B3ECEC5" w14:textId="4BE6C166" w:rsidR="00132B9C" w:rsidRDefault="00132B9C" w:rsidP="00132B9C">
      <w:pPr>
        <w:rPr>
          <w:rFonts w:eastAsia="宋体"/>
          <w:lang w:val="en-US" w:eastAsia="zh-CN"/>
        </w:rPr>
      </w:pPr>
      <w:r>
        <w:rPr>
          <w:rFonts w:eastAsia="宋体"/>
          <w:lang w:val="en-US" w:eastAsia="zh-CN"/>
        </w:rPr>
        <w:t xml:space="preserve">The hybrid training dataset constructed by </w:t>
      </w:r>
      <w:r w:rsidR="003C0D64">
        <w:rPr>
          <w:rFonts w:eastAsia="宋体"/>
          <w:lang w:val="en-US" w:eastAsia="zh-CN"/>
        </w:rPr>
        <w:t>various outdoor/indoor UE distribution</w:t>
      </w:r>
      <w:r w:rsidR="00EB273D">
        <w:rPr>
          <w:rFonts w:eastAsia="宋体"/>
          <w:lang w:val="en-US" w:eastAsia="zh-CN"/>
        </w:rPr>
        <w:t>s</w:t>
      </w:r>
      <w:r>
        <w:rPr>
          <w:rFonts w:eastAsia="宋体"/>
          <w:lang w:val="en-US" w:eastAsia="zh-CN"/>
        </w:rPr>
        <w:t xml:space="preserve"> </w:t>
      </w:r>
      <w:r w:rsidR="00BA6C42">
        <w:rPr>
          <w:rFonts w:eastAsia="宋体"/>
          <w:lang w:val="en-US" w:eastAsia="zh-CN"/>
        </w:rPr>
        <w:t>will slightly</w:t>
      </w:r>
      <w:r>
        <w:rPr>
          <w:rFonts w:eastAsia="宋体"/>
          <w:lang w:val="en-US" w:eastAsia="zh-CN"/>
        </w:rPr>
        <w:t xml:space="preserve"> improv</w:t>
      </w:r>
      <w:r w:rsidR="00BA6C42">
        <w:rPr>
          <w:rFonts w:eastAsia="宋体"/>
          <w:lang w:val="en-US" w:eastAsia="zh-CN"/>
        </w:rPr>
        <w:t>e</w:t>
      </w:r>
      <w:r w:rsidRPr="00686E05">
        <w:rPr>
          <w:rFonts w:eastAsia="宋体"/>
          <w:lang w:val="en-US" w:eastAsia="zh-CN"/>
        </w:rPr>
        <w:t xml:space="preserve"> </w:t>
      </w:r>
      <w:r>
        <w:rPr>
          <w:rFonts w:eastAsia="宋体"/>
          <w:lang w:val="en-US" w:eastAsia="zh-CN"/>
        </w:rPr>
        <w:t xml:space="preserve">generalization performance of the AI/ML model </w:t>
      </w:r>
      <w:r w:rsidR="00050E4A">
        <w:rPr>
          <w:rFonts w:eastAsia="宋体"/>
          <w:lang w:val="en-US" w:eastAsia="zh-CN"/>
        </w:rPr>
        <w:t>as case 21</w:t>
      </w:r>
      <w:r>
        <w:rPr>
          <w:rFonts w:eastAsia="宋体"/>
          <w:lang w:val="en-US" w:eastAsia="zh-CN"/>
        </w:rPr>
        <w:t>.</w:t>
      </w:r>
    </w:p>
    <w:p w14:paraId="7AAC989E" w14:textId="23B6C2E4" w:rsidR="003C0D64" w:rsidRPr="003C0D64" w:rsidRDefault="00132B9C" w:rsidP="003C0D64">
      <w:pPr>
        <w:rPr>
          <w:rFonts w:eastAsia="宋体"/>
          <w:b/>
          <w:bCs/>
          <w:lang w:val="en-US" w:eastAsia="zh-CN"/>
        </w:rPr>
      </w:pPr>
      <w:r w:rsidRPr="00A71AAA">
        <w:rPr>
          <w:rFonts w:eastAsia="宋体" w:hint="eastAsia"/>
          <w:b/>
          <w:bCs/>
          <w:lang w:eastAsia="zh-CN"/>
        </w:rPr>
        <w:lastRenderedPageBreak/>
        <w:t>O</w:t>
      </w:r>
      <w:r w:rsidRPr="00A71AAA">
        <w:rPr>
          <w:rFonts w:eastAsia="宋体"/>
          <w:b/>
          <w:bCs/>
          <w:lang w:eastAsia="zh-CN"/>
        </w:rPr>
        <w:t xml:space="preserve">bservation </w:t>
      </w:r>
      <w:r w:rsidR="00AE5E49">
        <w:rPr>
          <w:rFonts w:eastAsia="宋体"/>
          <w:b/>
          <w:bCs/>
          <w:lang w:eastAsia="zh-CN"/>
        </w:rPr>
        <w:t>11</w:t>
      </w:r>
      <w:r w:rsidRPr="00A71AAA">
        <w:rPr>
          <w:rFonts w:eastAsia="宋体"/>
          <w:b/>
          <w:bCs/>
          <w:lang w:eastAsia="zh-CN"/>
        </w:rPr>
        <w:t>:</w:t>
      </w:r>
      <w:r>
        <w:rPr>
          <w:rFonts w:eastAsia="宋体"/>
          <w:b/>
          <w:bCs/>
          <w:lang w:eastAsia="zh-CN"/>
        </w:rPr>
        <w:t xml:space="preserve"> For BM-case 1, the performance of AI/ML model is not sensitive to </w:t>
      </w:r>
      <w:r w:rsidR="00DF4E9E">
        <w:rPr>
          <w:rFonts w:eastAsia="宋体"/>
          <w:b/>
          <w:bCs/>
          <w:lang w:eastAsia="zh-CN"/>
        </w:rPr>
        <w:t xml:space="preserve">the </w:t>
      </w:r>
      <w:r w:rsidR="003C0D64" w:rsidRPr="003C0D64">
        <w:rPr>
          <w:rFonts w:eastAsia="宋体"/>
          <w:b/>
          <w:bCs/>
          <w:lang w:val="en-US" w:eastAsia="zh-CN"/>
        </w:rPr>
        <w:t>various outdoor/indoor UE distribution</w:t>
      </w:r>
      <w:r w:rsidR="009E1DF6">
        <w:rPr>
          <w:rFonts w:eastAsia="宋体"/>
          <w:b/>
          <w:bCs/>
          <w:lang w:val="en-US" w:eastAsia="zh-CN"/>
        </w:rPr>
        <w:t>s</w:t>
      </w:r>
      <w:r w:rsidR="003C0D64" w:rsidRPr="003C0D64">
        <w:rPr>
          <w:rFonts w:eastAsia="宋体"/>
          <w:b/>
          <w:bCs/>
          <w:lang w:val="en-US" w:eastAsia="zh-CN"/>
        </w:rPr>
        <w:t>.</w:t>
      </w:r>
    </w:p>
    <w:p w14:paraId="26458EDD" w14:textId="69081DFA" w:rsidR="00120F4A" w:rsidRDefault="00132B9C" w:rsidP="00120F4A">
      <w:pPr>
        <w:pStyle w:val="a"/>
        <w:numPr>
          <w:ilvl w:val="0"/>
          <w:numId w:val="21"/>
        </w:numPr>
        <w:rPr>
          <w:rFonts w:eastAsia="宋体"/>
          <w:b/>
          <w:bCs/>
          <w:lang w:eastAsia="zh-CN"/>
        </w:rPr>
      </w:pPr>
      <w:r w:rsidRPr="003C0D64">
        <w:rPr>
          <w:rFonts w:eastAsia="宋体"/>
          <w:b/>
          <w:bCs/>
          <w:lang w:eastAsia="zh-CN"/>
        </w:rPr>
        <w:t xml:space="preserve">The mismatch on </w:t>
      </w:r>
      <w:r w:rsidR="00DF4E9E">
        <w:rPr>
          <w:rFonts w:eastAsia="宋体"/>
          <w:b/>
          <w:bCs/>
          <w:lang w:eastAsia="zh-CN"/>
        </w:rPr>
        <w:t xml:space="preserve">the </w:t>
      </w:r>
      <w:r w:rsidR="003C0D64" w:rsidRPr="003C0D64">
        <w:rPr>
          <w:rFonts w:eastAsia="宋体"/>
          <w:b/>
          <w:bCs/>
          <w:lang w:val="en-US" w:eastAsia="zh-CN"/>
        </w:rPr>
        <w:t>various outdoor/indoor UE distribution</w:t>
      </w:r>
      <w:r w:rsidR="00AA0918">
        <w:rPr>
          <w:rFonts w:eastAsia="宋体"/>
          <w:b/>
          <w:bCs/>
          <w:lang w:val="en-US" w:eastAsia="zh-CN"/>
        </w:rPr>
        <w:t>s</w:t>
      </w:r>
      <w:r w:rsidRPr="003C0D64">
        <w:rPr>
          <w:rFonts w:eastAsia="宋体"/>
          <w:b/>
          <w:bCs/>
          <w:lang w:eastAsia="zh-CN"/>
        </w:rPr>
        <w:t xml:space="preserve"> between training and inference </w:t>
      </w:r>
      <w:r w:rsidR="00431013">
        <w:rPr>
          <w:rFonts w:eastAsia="宋体"/>
          <w:b/>
          <w:bCs/>
          <w:lang w:eastAsia="zh-CN"/>
        </w:rPr>
        <w:t xml:space="preserve">will </w:t>
      </w:r>
      <w:r w:rsidRPr="003C0D64">
        <w:rPr>
          <w:rFonts w:eastAsia="宋体"/>
          <w:b/>
          <w:bCs/>
          <w:lang w:eastAsia="zh-CN"/>
        </w:rPr>
        <w:t xml:space="preserve">cause </w:t>
      </w:r>
      <w:r w:rsidR="00BA6C42">
        <w:rPr>
          <w:rFonts w:eastAsia="宋体"/>
          <w:b/>
          <w:bCs/>
          <w:lang w:eastAsia="zh-CN"/>
        </w:rPr>
        <w:t>slight</w:t>
      </w:r>
      <w:r w:rsidRPr="003C0D64">
        <w:rPr>
          <w:rFonts w:eastAsia="宋体"/>
          <w:b/>
          <w:bCs/>
          <w:lang w:eastAsia="zh-CN"/>
        </w:rPr>
        <w:t xml:space="preserve"> performance degradation.</w:t>
      </w:r>
    </w:p>
    <w:p w14:paraId="1BEBF516" w14:textId="3139F0EC" w:rsidR="00B23D0C" w:rsidRPr="0050209E" w:rsidRDefault="00B23D0C" w:rsidP="00120F4A">
      <w:pPr>
        <w:pStyle w:val="20"/>
        <w:rPr>
          <w:rFonts w:asciiTheme="majorHAnsi" w:eastAsia="宋体" w:hAnsiTheme="majorHAnsi" w:cstheme="majorHAnsi"/>
          <w:lang w:val="en-US"/>
        </w:rPr>
      </w:pPr>
      <w:r w:rsidRPr="0050209E">
        <w:rPr>
          <w:rFonts w:asciiTheme="majorHAnsi" w:eastAsia="宋体" w:hAnsiTheme="majorHAnsi" w:cstheme="majorHAnsi"/>
          <w:lang w:val="en-US"/>
        </w:rPr>
        <w:t>Summary on generalization evaluation</w:t>
      </w:r>
    </w:p>
    <w:p w14:paraId="56480C6B" w14:textId="77777777" w:rsidR="00B23D0C" w:rsidRDefault="00B23D0C" w:rsidP="00B23D0C">
      <w:pPr>
        <w:rPr>
          <w:rFonts w:eastAsia="宋体"/>
          <w:lang w:eastAsia="zh-CN"/>
        </w:rPr>
      </w:pPr>
      <w:r>
        <w:rPr>
          <w:rFonts w:eastAsia="宋体"/>
          <w:lang w:eastAsia="zh-CN"/>
        </w:rPr>
        <w:t>According to the simulation results of generalization performance of AI/ML model with different parameters</w:t>
      </w:r>
      <w:r>
        <w:rPr>
          <w:rFonts w:eastAsia="宋体" w:hint="eastAsia"/>
          <w:lang w:eastAsia="zh-CN"/>
        </w:rPr>
        <w:t xml:space="preserve"> </w:t>
      </w:r>
      <w:r>
        <w:rPr>
          <w:rFonts w:eastAsia="宋体"/>
          <w:lang w:eastAsia="zh-CN"/>
        </w:rPr>
        <w:t>on scenarios and configurations, it is observed that the performance of AI/ML model is sensitive to the configuration. The variable of Set B or Set A will cause the significant performance degradation if the mismatch happens between training and inference of AI/ML model. However, for the different parameters of scenarios such as ISD, Uma/Umi, outdoor/indoor UE distribution, the performance of AI/ML model has slight or almost no degradation even though the mismatch happens on the parameters of scenarios between training and inference of AI/ML model.</w:t>
      </w:r>
    </w:p>
    <w:p w14:paraId="16DC4B1A" w14:textId="5789AACC" w:rsidR="00B23D0C" w:rsidRPr="00B23D0C" w:rsidRDefault="00B23D0C" w:rsidP="00B23D0C">
      <w:pPr>
        <w:rPr>
          <w:rFonts w:eastAsia="宋体"/>
          <w:b/>
          <w:bCs/>
          <w:lang w:val="en-US" w:eastAsia="zh-CN"/>
        </w:rPr>
      </w:pPr>
      <w:r w:rsidRPr="00A71AAA">
        <w:rPr>
          <w:rFonts w:eastAsia="宋体" w:hint="eastAsia"/>
          <w:b/>
          <w:bCs/>
          <w:lang w:eastAsia="zh-CN"/>
        </w:rPr>
        <w:t>O</w:t>
      </w:r>
      <w:r w:rsidRPr="00A71AAA">
        <w:rPr>
          <w:rFonts w:eastAsia="宋体"/>
          <w:b/>
          <w:bCs/>
          <w:lang w:eastAsia="zh-CN"/>
        </w:rPr>
        <w:t xml:space="preserve">bservation </w:t>
      </w:r>
      <w:r>
        <w:rPr>
          <w:rFonts w:eastAsia="宋体"/>
          <w:b/>
          <w:bCs/>
          <w:lang w:eastAsia="zh-CN"/>
        </w:rPr>
        <w:t>12</w:t>
      </w:r>
      <w:r w:rsidRPr="00A71AAA">
        <w:rPr>
          <w:rFonts w:eastAsia="宋体"/>
          <w:b/>
          <w:bCs/>
          <w:lang w:eastAsia="zh-CN"/>
        </w:rPr>
        <w:t>:</w:t>
      </w:r>
      <w:r>
        <w:rPr>
          <w:rFonts w:eastAsia="宋体"/>
          <w:b/>
          <w:bCs/>
          <w:lang w:eastAsia="zh-CN"/>
        </w:rPr>
        <w:t xml:space="preserve"> For BM-case 1, the performance of AI/ML model is more sensitive to the </w:t>
      </w:r>
      <w:r>
        <w:rPr>
          <w:rFonts w:eastAsia="宋体"/>
          <w:b/>
          <w:bCs/>
          <w:lang w:val="en-US" w:eastAsia="zh-CN"/>
        </w:rPr>
        <w:t>different parameters of configuration than that of scenarios.</w:t>
      </w:r>
    </w:p>
    <w:p w14:paraId="0BCA66F9" w14:textId="3EB0B3BB" w:rsidR="00120F4A" w:rsidRPr="0050209E" w:rsidRDefault="00120F4A" w:rsidP="00B23D0C">
      <w:pPr>
        <w:pStyle w:val="20"/>
        <w:rPr>
          <w:rFonts w:asciiTheme="majorHAnsi" w:hAnsiTheme="majorHAnsi" w:cstheme="majorHAnsi"/>
          <w:lang w:val="en-US"/>
        </w:rPr>
      </w:pPr>
      <w:r w:rsidRPr="0050209E">
        <w:rPr>
          <w:rFonts w:asciiTheme="majorHAnsi" w:hAnsiTheme="majorHAnsi" w:cstheme="majorHAnsi"/>
          <w:lang w:val="en-US"/>
        </w:rPr>
        <w:t>Evaluation with quantization error on measurement results</w:t>
      </w:r>
    </w:p>
    <w:p w14:paraId="6483F406" w14:textId="18561BA6" w:rsidR="00120F4A" w:rsidRDefault="00120F4A" w:rsidP="00120F4A">
      <w:pPr>
        <w:rPr>
          <w:rFonts w:eastAsia="宋体"/>
          <w:lang w:val="en-US" w:eastAsia="zh-CN"/>
        </w:rPr>
      </w:pPr>
      <w:r>
        <w:rPr>
          <w:rFonts w:eastAsia="宋体"/>
          <w:lang w:val="en-US" w:eastAsia="zh-CN"/>
        </w:rPr>
        <w:t>In RAN1-112 meeting, the impacts of quantization error on L1-RSRPs for the training and inference are agreed to be studied. In this sub-section, the impacts of quantization error on L1-RSRPs are evaluated with</w:t>
      </w:r>
      <w:r w:rsidR="0050209E">
        <w:rPr>
          <w:rFonts w:eastAsia="宋体"/>
          <w:lang w:val="en-US" w:eastAsia="zh-CN"/>
        </w:rPr>
        <w:t xml:space="preserve"> the</w:t>
      </w:r>
      <w:r>
        <w:rPr>
          <w:rFonts w:eastAsia="宋体"/>
          <w:lang w:val="en-US" w:eastAsia="zh-CN"/>
        </w:rPr>
        <w:t xml:space="preserve"> legacy method.</w:t>
      </w:r>
    </w:p>
    <w:p w14:paraId="447B6745" w14:textId="429337E5" w:rsidR="00120F4A" w:rsidRDefault="00120F4A" w:rsidP="00120F4A">
      <w:pPr>
        <w:rPr>
          <w:rFonts w:eastAsia="宋体"/>
          <w:lang w:val="en-US" w:eastAsia="zh-CN"/>
        </w:rPr>
      </w:pPr>
      <w:r>
        <w:rPr>
          <w:rFonts w:eastAsia="宋体"/>
          <w:lang w:val="en-US" w:eastAsia="zh-CN"/>
        </w:rPr>
        <w:t>In the simulation, the measured L1-RSRPs are quantized with 7 bits with dynamic range [-14</w:t>
      </w:r>
      <w:r w:rsidR="00CC0904">
        <w:rPr>
          <w:rFonts w:eastAsia="宋体"/>
          <w:lang w:val="en-US" w:eastAsia="zh-CN"/>
        </w:rPr>
        <w:t xml:space="preserve">0dBm, -44dBm] and 1dB step as legacy method. </w:t>
      </w:r>
    </w:p>
    <w:p w14:paraId="5CEFC837" w14:textId="38B5F6A0" w:rsidR="00CC0904" w:rsidRDefault="00CC0904" w:rsidP="00120F4A">
      <w:pPr>
        <w:rPr>
          <w:rFonts w:eastAsia="宋体"/>
          <w:lang w:val="en-US" w:eastAsia="zh-CN"/>
        </w:rPr>
      </w:pPr>
      <w:r>
        <w:rPr>
          <w:rFonts w:eastAsia="宋体"/>
          <w:lang w:val="en-US" w:eastAsia="zh-CN"/>
        </w:rPr>
        <w:t>The following cases are evaluated in this sub-section</w:t>
      </w:r>
      <w:r>
        <w:rPr>
          <w:rFonts w:eastAsia="宋体" w:hint="eastAsia"/>
          <w:lang w:val="en-US" w:eastAsia="zh-CN"/>
        </w:rPr>
        <w:t>.</w:t>
      </w:r>
    </w:p>
    <w:p w14:paraId="0AFFC7CB" w14:textId="1816B61D" w:rsidR="00CC0904" w:rsidRDefault="00CC0904" w:rsidP="00120F4A">
      <w:pPr>
        <w:rPr>
          <w:rFonts w:eastAsia="宋体"/>
          <w:lang w:val="en-US" w:eastAsia="zh-CN"/>
        </w:rPr>
      </w:pPr>
      <w:r>
        <w:rPr>
          <w:rFonts w:eastAsia="宋体"/>
          <w:lang w:val="en-US" w:eastAsia="zh-CN"/>
        </w:rPr>
        <w:t xml:space="preserve">Case </w:t>
      </w:r>
      <w:r w:rsidR="00267501">
        <w:rPr>
          <w:rFonts w:eastAsia="宋体"/>
          <w:lang w:val="en-US" w:eastAsia="zh-CN"/>
        </w:rPr>
        <w:t>22</w:t>
      </w:r>
      <w:r>
        <w:rPr>
          <w:rFonts w:eastAsia="宋体"/>
          <w:lang w:val="en-US" w:eastAsia="zh-CN"/>
        </w:rPr>
        <w:t xml:space="preserve">: </w:t>
      </w:r>
      <w:r w:rsidR="004B08F8">
        <w:rPr>
          <w:rFonts w:eastAsia="宋体"/>
          <w:lang w:val="en-US" w:eastAsia="zh-CN"/>
        </w:rPr>
        <w:t>the data samples for both training and test are float-point.</w:t>
      </w:r>
    </w:p>
    <w:p w14:paraId="5BF790BD" w14:textId="63846565" w:rsidR="004B08F8" w:rsidRDefault="004B08F8" w:rsidP="00120F4A">
      <w:pPr>
        <w:rPr>
          <w:rFonts w:eastAsia="宋体"/>
          <w:lang w:val="en-US" w:eastAsia="zh-CN"/>
        </w:rPr>
      </w:pPr>
      <w:r>
        <w:rPr>
          <w:rFonts w:eastAsia="宋体"/>
          <w:lang w:val="en-US" w:eastAsia="zh-CN"/>
        </w:rPr>
        <w:t xml:space="preserve">Case </w:t>
      </w:r>
      <w:r w:rsidR="00267501">
        <w:rPr>
          <w:rFonts w:eastAsia="宋体"/>
          <w:lang w:val="en-US" w:eastAsia="zh-CN"/>
        </w:rPr>
        <w:t>23</w:t>
      </w:r>
      <w:r>
        <w:rPr>
          <w:rFonts w:eastAsia="宋体" w:hint="eastAsia"/>
          <w:lang w:val="en-US" w:eastAsia="zh-CN"/>
        </w:rPr>
        <w:t>:</w:t>
      </w:r>
      <w:r>
        <w:rPr>
          <w:rFonts w:eastAsia="宋体"/>
          <w:lang w:val="en-US" w:eastAsia="zh-CN"/>
        </w:rPr>
        <w:t xml:space="preserve"> the data samples for training are float-point, while for test, the data samples are fixed-point.</w:t>
      </w:r>
    </w:p>
    <w:p w14:paraId="7A936B36" w14:textId="69042B49" w:rsidR="004B08F8" w:rsidRDefault="004B08F8" w:rsidP="00120F4A">
      <w:pPr>
        <w:rPr>
          <w:rFonts w:eastAsia="宋体"/>
          <w:lang w:val="en-US" w:eastAsia="zh-CN"/>
        </w:rPr>
      </w:pPr>
      <w:r>
        <w:rPr>
          <w:rFonts w:eastAsia="宋体"/>
          <w:lang w:val="en-US" w:eastAsia="zh-CN"/>
        </w:rPr>
        <w:t xml:space="preserve">Case </w:t>
      </w:r>
      <w:r w:rsidR="00267501">
        <w:rPr>
          <w:rFonts w:eastAsia="宋体"/>
          <w:lang w:val="en-US" w:eastAsia="zh-CN"/>
        </w:rPr>
        <w:t>24</w:t>
      </w:r>
      <w:r>
        <w:rPr>
          <w:rFonts w:eastAsia="宋体"/>
          <w:lang w:val="en-US" w:eastAsia="zh-CN"/>
        </w:rPr>
        <w:t>: the data samples for both training and test are fixed-point.</w:t>
      </w:r>
    </w:p>
    <w:p w14:paraId="7F7CEA8B" w14:textId="1C113464" w:rsidR="004B08F8" w:rsidRDefault="004B08F8" w:rsidP="00120F4A">
      <w:pPr>
        <w:rPr>
          <w:rFonts w:eastAsia="宋体"/>
          <w:lang w:val="en-US" w:eastAsia="zh-CN"/>
        </w:rPr>
      </w:pPr>
      <w:r>
        <w:rPr>
          <w:rFonts w:eastAsia="宋体"/>
          <w:lang w:val="en-US" w:eastAsia="zh-CN"/>
        </w:rPr>
        <w:t>The evaluation results are shown as following table.</w:t>
      </w:r>
    </w:p>
    <w:p w14:paraId="48C5417F" w14:textId="726218AA" w:rsidR="004B08F8" w:rsidRDefault="004B08F8" w:rsidP="004B08F8">
      <w:pPr>
        <w:jc w:val="center"/>
        <w:rPr>
          <w:rFonts w:eastAsia="宋体"/>
          <w:lang w:val="en-US" w:eastAsia="zh-CN"/>
        </w:rPr>
      </w:pPr>
      <w:r>
        <w:rPr>
          <w:rFonts w:eastAsia="宋体"/>
          <w:lang w:val="en-US" w:eastAsia="zh-CN"/>
        </w:rPr>
        <w:t>T</w:t>
      </w:r>
      <w:r>
        <w:rPr>
          <w:rFonts w:eastAsia="宋体" w:hint="eastAsia"/>
          <w:lang w:val="en-US" w:eastAsia="zh-CN"/>
        </w:rPr>
        <w:t>able</w:t>
      </w:r>
      <w:r>
        <w:rPr>
          <w:rFonts w:eastAsia="宋体"/>
          <w:lang w:val="en-US" w:eastAsia="zh-CN"/>
        </w:rPr>
        <w:t xml:space="preserve"> 8</w:t>
      </w:r>
      <w:r>
        <w:rPr>
          <w:rFonts w:eastAsia="宋体" w:hint="eastAsia"/>
          <w:lang w:val="en-US" w:eastAsia="zh-CN"/>
        </w:rPr>
        <w:t>:</w:t>
      </w:r>
      <w:r>
        <w:rPr>
          <w:rFonts w:eastAsia="宋体"/>
          <w:lang w:val="en-US" w:eastAsia="zh-CN"/>
        </w:rPr>
        <w:t xml:space="preserve"> simulation results for beam pair prediction for quantization error on L1-RSRP</w:t>
      </w:r>
      <w:r w:rsidR="002B77A6">
        <w:rPr>
          <w:rFonts w:eastAsia="宋体"/>
          <w:lang w:val="en-US" w:eastAsia="zh-CN"/>
        </w:rPr>
        <w:t>s</w:t>
      </w:r>
    </w:p>
    <w:tbl>
      <w:tblPr>
        <w:tblStyle w:val="afd"/>
        <w:tblW w:w="7083" w:type="dxa"/>
        <w:jc w:val="center"/>
        <w:tblLayout w:type="fixed"/>
        <w:tblLook w:val="04A0" w:firstRow="1" w:lastRow="0" w:firstColumn="1" w:lastColumn="0" w:noHBand="0" w:noVBand="1"/>
      </w:tblPr>
      <w:tblGrid>
        <w:gridCol w:w="988"/>
        <w:gridCol w:w="1134"/>
        <w:gridCol w:w="1134"/>
        <w:gridCol w:w="992"/>
        <w:gridCol w:w="992"/>
        <w:gridCol w:w="1843"/>
      </w:tblGrid>
      <w:tr w:rsidR="004B08F8" w:rsidRPr="00644759" w14:paraId="09F41520" w14:textId="77777777" w:rsidTr="00371724">
        <w:trPr>
          <w:cantSplit/>
          <w:jc w:val="center"/>
        </w:trPr>
        <w:tc>
          <w:tcPr>
            <w:tcW w:w="988" w:type="dxa"/>
            <w:vMerge w:val="restart"/>
          </w:tcPr>
          <w:p w14:paraId="526E7888" w14:textId="77777777" w:rsidR="004B08F8" w:rsidRDefault="004B08F8" w:rsidP="00371724">
            <w:pPr>
              <w:jc w:val="center"/>
              <w:rPr>
                <w:rFonts w:eastAsia="宋体"/>
                <w:lang w:val="en-US" w:eastAsia="zh-CN"/>
              </w:rPr>
            </w:pPr>
            <w:r>
              <w:rPr>
                <w:rFonts w:eastAsia="宋体"/>
                <w:lang w:val="en-US" w:eastAsia="zh-CN"/>
              </w:rPr>
              <w:t xml:space="preserve"> Cases #</w:t>
            </w:r>
          </w:p>
        </w:tc>
        <w:tc>
          <w:tcPr>
            <w:tcW w:w="4252" w:type="dxa"/>
            <w:gridSpan w:val="4"/>
          </w:tcPr>
          <w:p w14:paraId="7312D99D" w14:textId="77777777" w:rsidR="004B08F8" w:rsidRPr="00644759" w:rsidRDefault="004B08F8" w:rsidP="00371724">
            <w:pPr>
              <w:spacing w:line="240" w:lineRule="auto"/>
              <w:rPr>
                <w:rFonts w:eastAsia="宋体"/>
                <w:lang w:val="en-US" w:eastAsia="zh-CN"/>
              </w:rPr>
            </w:pPr>
            <w:r>
              <w:rPr>
                <w:rFonts w:eastAsia="宋体"/>
                <w:lang w:val="en-US" w:eastAsia="zh-CN"/>
              </w:rPr>
              <w:t>Beam prediction accuracy (%)</w:t>
            </w:r>
          </w:p>
        </w:tc>
        <w:tc>
          <w:tcPr>
            <w:tcW w:w="1843" w:type="dxa"/>
            <w:vMerge w:val="restart"/>
          </w:tcPr>
          <w:p w14:paraId="35333E91" w14:textId="77777777" w:rsidR="004B08F8" w:rsidRPr="00644759" w:rsidRDefault="004B08F8" w:rsidP="00371724">
            <w:pPr>
              <w:widowControl w:val="0"/>
              <w:spacing w:after="0" w:afterAutospacing="0" w:line="240" w:lineRule="auto"/>
              <w:rPr>
                <w:rFonts w:eastAsia="宋体"/>
                <w:lang w:val="en-US" w:eastAsia="zh-CN"/>
              </w:rPr>
            </w:pPr>
            <w:r>
              <w:rPr>
                <w:rFonts w:eastAsia="宋体"/>
                <w:lang w:val="en-US" w:eastAsia="zh-CN"/>
              </w:rPr>
              <w:t xml:space="preserve">Average L1-RSRP diff. </w:t>
            </w:r>
            <w:r>
              <w:rPr>
                <w:rFonts w:eastAsia="宋体" w:hint="eastAsia"/>
                <w:lang w:val="en-US" w:eastAsia="zh-CN"/>
              </w:rPr>
              <w:t>(</w:t>
            </w:r>
            <w:r>
              <w:rPr>
                <w:rFonts w:eastAsia="宋体"/>
                <w:lang w:val="en-US" w:eastAsia="zh-CN"/>
              </w:rPr>
              <w:t>dB)</w:t>
            </w:r>
          </w:p>
        </w:tc>
      </w:tr>
      <w:tr w:rsidR="004B08F8" w:rsidRPr="00644759" w14:paraId="4F5D4B4A" w14:textId="77777777" w:rsidTr="00371724">
        <w:trPr>
          <w:jc w:val="center"/>
        </w:trPr>
        <w:tc>
          <w:tcPr>
            <w:tcW w:w="988" w:type="dxa"/>
            <w:vMerge/>
          </w:tcPr>
          <w:p w14:paraId="73DB14EF" w14:textId="77777777" w:rsidR="004B08F8" w:rsidRDefault="004B08F8" w:rsidP="00371724">
            <w:pPr>
              <w:rPr>
                <w:rFonts w:eastAsia="宋体"/>
                <w:lang w:val="en-US" w:eastAsia="zh-CN"/>
              </w:rPr>
            </w:pPr>
          </w:p>
        </w:tc>
        <w:tc>
          <w:tcPr>
            <w:tcW w:w="1134" w:type="dxa"/>
          </w:tcPr>
          <w:p w14:paraId="36BF0A63" w14:textId="77777777" w:rsidR="004B08F8" w:rsidRPr="00644759" w:rsidRDefault="004B08F8" w:rsidP="00371724">
            <w:pPr>
              <w:spacing w:line="240" w:lineRule="auto"/>
              <w:jc w:val="left"/>
              <w:rPr>
                <w:rFonts w:eastAsia="宋体"/>
                <w:lang w:val="en-US" w:eastAsia="zh-CN"/>
              </w:rPr>
            </w:pPr>
            <w:r w:rsidRPr="00644759">
              <w:rPr>
                <w:rFonts w:eastAsia="宋体" w:hint="eastAsia"/>
                <w:lang w:val="en-US" w:eastAsia="zh-CN"/>
              </w:rPr>
              <w:t>T</w:t>
            </w:r>
            <w:r w:rsidRPr="00644759">
              <w:rPr>
                <w:rFonts w:eastAsia="宋体"/>
                <w:lang w:val="en-US" w:eastAsia="zh-CN"/>
              </w:rPr>
              <w:t>OP</w:t>
            </w:r>
            <w:r>
              <w:rPr>
                <w:rFonts w:eastAsia="宋体"/>
                <w:lang w:val="en-US" w:eastAsia="zh-CN"/>
              </w:rPr>
              <w:t>1</w:t>
            </w:r>
            <w:r w:rsidRPr="00644759">
              <w:rPr>
                <w:rFonts w:eastAsia="宋体"/>
                <w:lang w:val="en-US" w:eastAsia="zh-CN"/>
              </w:rPr>
              <w:t xml:space="preserve"> </w:t>
            </w:r>
          </w:p>
        </w:tc>
        <w:tc>
          <w:tcPr>
            <w:tcW w:w="1134" w:type="dxa"/>
          </w:tcPr>
          <w:p w14:paraId="59FE51A7" w14:textId="77777777" w:rsidR="004B08F8" w:rsidRPr="00644759" w:rsidRDefault="004B08F8" w:rsidP="00371724">
            <w:pPr>
              <w:spacing w:line="240" w:lineRule="auto"/>
              <w:jc w:val="left"/>
              <w:rPr>
                <w:rFonts w:eastAsia="宋体"/>
                <w:lang w:val="en-US" w:eastAsia="zh-CN"/>
              </w:rPr>
            </w:pPr>
            <w:r w:rsidRPr="00644759">
              <w:rPr>
                <w:rFonts w:eastAsia="宋体" w:hint="eastAsia"/>
                <w:lang w:val="en-US" w:eastAsia="zh-CN"/>
              </w:rPr>
              <w:t>T</w:t>
            </w:r>
            <w:r w:rsidRPr="00644759">
              <w:rPr>
                <w:rFonts w:eastAsia="宋体"/>
                <w:lang w:val="en-US" w:eastAsia="zh-CN"/>
              </w:rPr>
              <w:t>OP</w:t>
            </w:r>
            <w:r>
              <w:rPr>
                <w:rFonts w:eastAsia="宋体"/>
                <w:lang w:val="en-US" w:eastAsia="zh-CN"/>
              </w:rPr>
              <w:t>2</w:t>
            </w:r>
            <w:r w:rsidRPr="00644759">
              <w:rPr>
                <w:rFonts w:eastAsia="宋体"/>
                <w:lang w:val="en-US" w:eastAsia="zh-CN"/>
              </w:rPr>
              <w:t xml:space="preserve"> </w:t>
            </w:r>
          </w:p>
        </w:tc>
        <w:tc>
          <w:tcPr>
            <w:tcW w:w="992" w:type="dxa"/>
          </w:tcPr>
          <w:p w14:paraId="0C8F5DC5" w14:textId="77777777" w:rsidR="004B08F8" w:rsidRPr="00644759" w:rsidRDefault="004B08F8" w:rsidP="00371724">
            <w:pPr>
              <w:spacing w:line="240" w:lineRule="auto"/>
              <w:rPr>
                <w:rFonts w:eastAsia="宋体"/>
                <w:lang w:val="en-US" w:eastAsia="zh-CN"/>
              </w:rPr>
            </w:pPr>
            <w:r w:rsidRPr="00644759">
              <w:rPr>
                <w:rFonts w:eastAsia="宋体" w:hint="eastAsia"/>
                <w:lang w:val="en-US" w:eastAsia="zh-CN"/>
              </w:rPr>
              <w:t>T</w:t>
            </w:r>
            <w:r w:rsidRPr="00644759">
              <w:rPr>
                <w:rFonts w:eastAsia="宋体"/>
                <w:lang w:val="en-US" w:eastAsia="zh-CN"/>
              </w:rPr>
              <w:t>OP</w:t>
            </w:r>
            <w:r>
              <w:rPr>
                <w:rFonts w:eastAsia="宋体"/>
                <w:lang w:val="en-US" w:eastAsia="zh-CN"/>
              </w:rPr>
              <w:t>4</w:t>
            </w:r>
            <w:r w:rsidRPr="00644759">
              <w:rPr>
                <w:rFonts w:eastAsia="宋体"/>
                <w:lang w:val="en-US" w:eastAsia="zh-CN"/>
              </w:rPr>
              <w:t xml:space="preserve"> </w:t>
            </w:r>
          </w:p>
        </w:tc>
        <w:tc>
          <w:tcPr>
            <w:tcW w:w="992" w:type="dxa"/>
          </w:tcPr>
          <w:p w14:paraId="730D09D5" w14:textId="77777777" w:rsidR="004B08F8" w:rsidRPr="00644759" w:rsidRDefault="004B08F8" w:rsidP="00371724">
            <w:pPr>
              <w:spacing w:line="240" w:lineRule="auto"/>
              <w:rPr>
                <w:rFonts w:eastAsia="宋体"/>
                <w:lang w:val="en-US" w:eastAsia="zh-CN"/>
              </w:rPr>
            </w:pPr>
            <w:r w:rsidRPr="00644759">
              <w:rPr>
                <w:rFonts w:eastAsia="宋体" w:hint="eastAsia"/>
                <w:lang w:val="en-US" w:eastAsia="zh-CN"/>
              </w:rPr>
              <w:t>T</w:t>
            </w:r>
            <w:r w:rsidRPr="00644759">
              <w:rPr>
                <w:rFonts w:eastAsia="宋体"/>
                <w:lang w:val="en-US" w:eastAsia="zh-CN"/>
              </w:rPr>
              <w:t>OP</w:t>
            </w:r>
            <w:r>
              <w:rPr>
                <w:rFonts w:eastAsia="宋体"/>
                <w:lang w:val="en-US" w:eastAsia="zh-CN"/>
              </w:rPr>
              <w:t>8</w:t>
            </w:r>
            <w:r w:rsidRPr="00644759">
              <w:rPr>
                <w:rFonts w:eastAsia="宋体"/>
                <w:lang w:val="en-US" w:eastAsia="zh-CN"/>
              </w:rPr>
              <w:t xml:space="preserve"> </w:t>
            </w:r>
          </w:p>
        </w:tc>
        <w:tc>
          <w:tcPr>
            <w:tcW w:w="1843" w:type="dxa"/>
            <w:vMerge/>
          </w:tcPr>
          <w:p w14:paraId="563F2438" w14:textId="77777777" w:rsidR="004B08F8" w:rsidRPr="00644759" w:rsidRDefault="004B08F8" w:rsidP="00371724">
            <w:pPr>
              <w:rPr>
                <w:rFonts w:eastAsia="宋体"/>
                <w:lang w:val="en-US" w:eastAsia="zh-CN"/>
              </w:rPr>
            </w:pPr>
          </w:p>
        </w:tc>
      </w:tr>
      <w:tr w:rsidR="004B08F8" w:rsidRPr="00644759" w14:paraId="4DD24756" w14:textId="77777777" w:rsidTr="00371724">
        <w:trPr>
          <w:jc w:val="center"/>
        </w:trPr>
        <w:tc>
          <w:tcPr>
            <w:tcW w:w="988" w:type="dxa"/>
          </w:tcPr>
          <w:p w14:paraId="491E32A5" w14:textId="1D48E057" w:rsidR="004B08F8" w:rsidRDefault="00267501" w:rsidP="004B08F8">
            <w:pPr>
              <w:spacing w:line="240" w:lineRule="auto"/>
              <w:rPr>
                <w:rFonts w:eastAsia="宋体"/>
                <w:lang w:val="en-US" w:eastAsia="zh-CN"/>
              </w:rPr>
            </w:pPr>
            <w:r>
              <w:rPr>
                <w:rFonts w:eastAsia="宋体" w:hint="eastAsia"/>
                <w:lang w:val="en-US" w:eastAsia="zh-CN"/>
              </w:rPr>
              <w:t>2</w:t>
            </w:r>
            <w:r>
              <w:rPr>
                <w:rFonts w:eastAsia="宋体"/>
                <w:lang w:val="en-US" w:eastAsia="zh-CN"/>
              </w:rPr>
              <w:t>2</w:t>
            </w:r>
          </w:p>
        </w:tc>
        <w:tc>
          <w:tcPr>
            <w:tcW w:w="1134" w:type="dxa"/>
            <w:vAlign w:val="center"/>
          </w:tcPr>
          <w:p w14:paraId="2689B8D6" w14:textId="02A582DF" w:rsidR="004B08F8" w:rsidRPr="00644759" w:rsidRDefault="004B08F8" w:rsidP="004B08F8">
            <w:pPr>
              <w:ind w:firstLineChars="50" w:firstLine="110"/>
              <w:jc w:val="center"/>
              <w:rPr>
                <w:rFonts w:eastAsia="宋体"/>
                <w:lang w:val="en-US" w:eastAsia="zh-CN"/>
              </w:rPr>
            </w:pPr>
            <w:r>
              <w:rPr>
                <w:rFonts w:ascii="Calibri" w:eastAsia="等线" w:hAnsi="Calibri" w:cs="Calibri"/>
                <w:sz w:val="22"/>
                <w:szCs w:val="22"/>
              </w:rPr>
              <w:t>68.4</w:t>
            </w:r>
          </w:p>
        </w:tc>
        <w:tc>
          <w:tcPr>
            <w:tcW w:w="1134" w:type="dxa"/>
            <w:vAlign w:val="center"/>
          </w:tcPr>
          <w:p w14:paraId="0C84BBDE" w14:textId="15922CFA" w:rsidR="004B08F8" w:rsidRPr="00644759" w:rsidRDefault="004B08F8" w:rsidP="004B08F8">
            <w:pPr>
              <w:jc w:val="center"/>
              <w:rPr>
                <w:rFonts w:eastAsia="宋体"/>
                <w:lang w:val="en-US" w:eastAsia="zh-CN"/>
              </w:rPr>
            </w:pPr>
            <w:r>
              <w:rPr>
                <w:rFonts w:ascii="Calibri" w:eastAsia="等线" w:hAnsi="Calibri" w:cs="Calibri"/>
                <w:sz w:val="22"/>
                <w:szCs w:val="22"/>
              </w:rPr>
              <w:t>88</w:t>
            </w:r>
          </w:p>
        </w:tc>
        <w:tc>
          <w:tcPr>
            <w:tcW w:w="992" w:type="dxa"/>
            <w:vAlign w:val="center"/>
          </w:tcPr>
          <w:p w14:paraId="5B27EA1F" w14:textId="1D9CF9F9" w:rsidR="004B08F8" w:rsidRPr="00644759" w:rsidRDefault="004B08F8" w:rsidP="004B08F8">
            <w:pPr>
              <w:jc w:val="center"/>
              <w:rPr>
                <w:rFonts w:eastAsia="宋体"/>
                <w:lang w:val="en-US" w:eastAsia="zh-CN"/>
              </w:rPr>
            </w:pPr>
            <w:r>
              <w:rPr>
                <w:rFonts w:ascii="Calibri" w:eastAsia="等线" w:hAnsi="Calibri" w:cs="Calibri"/>
                <w:sz w:val="22"/>
                <w:szCs w:val="22"/>
              </w:rPr>
              <w:t>95.9</w:t>
            </w:r>
          </w:p>
        </w:tc>
        <w:tc>
          <w:tcPr>
            <w:tcW w:w="992" w:type="dxa"/>
            <w:vAlign w:val="center"/>
          </w:tcPr>
          <w:p w14:paraId="254D8320" w14:textId="5557E9AF" w:rsidR="004B08F8" w:rsidRPr="00644759" w:rsidRDefault="004B08F8" w:rsidP="004B08F8">
            <w:pPr>
              <w:jc w:val="center"/>
              <w:rPr>
                <w:rFonts w:eastAsia="宋体"/>
                <w:lang w:val="en-US" w:eastAsia="zh-CN"/>
              </w:rPr>
            </w:pPr>
            <w:r>
              <w:rPr>
                <w:rFonts w:ascii="Calibri" w:eastAsia="等线" w:hAnsi="Calibri" w:cs="Calibri"/>
                <w:sz w:val="22"/>
                <w:szCs w:val="22"/>
              </w:rPr>
              <w:t>98.4</w:t>
            </w:r>
          </w:p>
        </w:tc>
        <w:tc>
          <w:tcPr>
            <w:tcW w:w="1843" w:type="dxa"/>
            <w:vAlign w:val="center"/>
          </w:tcPr>
          <w:p w14:paraId="29AC30A1" w14:textId="054E0AA2" w:rsidR="004B08F8" w:rsidRPr="00CF0142" w:rsidRDefault="004B08F8" w:rsidP="004B08F8">
            <w:pPr>
              <w:jc w:val="center"/>
              <w:rPr>
                <w:rFonts w:ascii="Calibri" w:eastAsia="宋体" w:hAnsi="Calibri" w:cs="Calibri"/>
                <w:color w:val="000000"/>
                <w:sz w:val="22"/>
                <w:szCs w:val="22"/>
                <w:lang w:eastAsia="zh-CN"/>
              </w:rPr>
            </w:pPr>
            <w:r>
              <w:rPr>
                <w:rFonts w:ascii="Calibri" w:eastAsia="等线" w:hAnsi="Calibri" w:cs="Calibri"/>
                <w:sz w:val="22"/>
                <w:szCs w:val="22"/>
              </w:rPr>
              <w:t>1.61</w:t>
            </w:r>
          </w:p>
        </w:tc>
      </w:tr>
      <w:tr w:rsidR="004B08F8" w:rsidRPr="00644759" w14:paraId="5B6A5F5B" w14:textId="77777777" w:rsidTr="00371724">
        <w:trPr>
          <w:jc w:val="center"/>
        </w:trPr>
        <w:tc>
          <w:tcPr>
            <w:tcW w:w="988" w:type="dxa"/>
          </w:tcPr>
          <w:p w14:paraId="17078696" w14:textId="313A9E5D" w:rsidR="004B08F8" w:rsidRDefault="00267501" w:rsidP="004B08F8">
            <w:pPr>
              <w:spacing w:line="240" w:lineRule="auto"/>
              <w:rPr>
                <w:rFonts w:eastAsia="宋体"/>
                <w:lang w:val="en-US" w:eastAsia="zh-CN"/>
              </w:rPr>
            </w:pPr>
            <w:r>
              <w:rPr>
                <w:rFonts w:eastAsia="宋体" w:hint="eastAsia"/>
                <w:lang w:val="en-US" w:eastAsia="zh-CN"/>
              </w:rPr>
              <w:t>2</w:t>
            </w:r>
            <w:r>
              <w:rPr>
                <w:rFonts w:eastAsia="宋体"/>
                <w:lang w:val="en-US" w:eastAsia="zh-CN"/>
              </w:rPr>
              <w:t>3</w:t>
            </w:r>
          </w:p>
        </w:tc>
        <w:tc>
          <w:tcPr>
            <w:tcW w:w="1134" w:type="dxa"/>
            <w:vAlign w:val="center"/>
          </w:tcPr>
          <w:p w14:paraId="16C2E1E4" w14:textId="27F5F79D" w:rsidR="004B08F8" w:rsidRDefault="004B08F8" w:rsidP="004B08F8">
            <w:pPr>
              <w:ind w:firstLineChars="50" w:firstLine="110"/>
              <w:jc w:val="center"/>
              <w:rPr>
                <w:rFonts w:eastAsia="宋体"/>
                <w:lang w:val="en-US" w:eastAsia="zh-CN"/>
              </w:rPr>
            </w:pPr>
            <w:r>
              <w:rPr>
                <w:rFonts w:ascii="Calibri" w:eastAsia="等线" w:hAnsi="Calibri" w:cs="Calibri"/>
                <w:color w:val="000000"/>
                <w:sz w:val="22"/>
                <w:szCs w:val="22"/>
              </w:rPr>
              <w:t>60.3</w:t>
            </w:r>
          </w:p>
        </w:tc>
        <w:tc>
          <w:tcPr>
            <w:tcW w:w="1134" w:type="dxa"/>
            <w:vAlign w:val="center"/>
          </w:tcPr>
          <w:p w14:paraId="4D60A08C" w14:textId="1C84248B" w:rsidR="004B08F8" w:rsidRPr="00644759" w:rsidRDefault="004B08F8" w:rsidP="004B08F8">
            <w:pPr>
              <w:jc w:val="center"/>
              <w:rPr>
                <w:rFonts w:eastAsia="宋体"/>
                <w:lang w:val="en-US" w:eastAsia="zh-CN"/>
              </w:rPr>
            </w:pPr>
            <w:r>
              <w:rPr>
                <w:rFonts w:ascii="Calibri" w:eastAsia="等线" w:hAnsi="Calibri" w:cs="Calibri"/>
                <w:color w:val="000000"/>
                <w:sz w:val="22"/>
                <w:szCs w:val="22"/>
              </w:rPr>
              <w:t>79.9</w:t>
            </w:r>
          </w:p>
        </w:tc>
        <w:tc>
          <w:tcPr>
            <w:tcW w:w="992" w:type="dxa"/>
            <w:vAlign w:val="center"/>
          </w:tcPr>
          <w:p w14:paraId="0EFC07F5" w14:textId="40C0F9FB" w:rsidR="004B08F8" w:rsidRPr="00644759" w:rsidRDefault="004B08F8" w:rsidP="004B08F8">
            <w:pPr>
              <w:jc w:val="center"/>
              <w:rPr>
                <w:rFonts w:eastAsia="宋体"/>
                <w:lang w:val="en-US" w:eastAsia="zh-CN"/>
              </w:rPr>
            </w:pPr>
            <w:r>
              <w:rPr>
                <w:rFonts w:ascii="Calibri" w:eastAsia="等线" w:hAnsi="Calibri" w:cs="Calibri"/>
                <w:color w:val="000000"/>
                <w:sz w:val="22"/>
                <w:szCs w:val="22"/>
              </w:rPr>
              <w:t>88.9</w:t>
            </w:r>
          </w:p>
        </w:tc>
        <w:tc>
          <w:tcPr>
            <w:tcW w:w="992" w:type="dxa"/>
            <w:vAlign w:val="center"/>
          </w:tcPr>
          <w:p w14:paraId="75CA0776" w14:textId="0F03E3C3" w:rsidR="004B08F8" w:rsidRPr="00644759" w:rsidRDefault="004B08F8" w:rsidP="004B08F8">
            <w:pPr>
              <w:jc w:val="center"/>
              <w:rPr>
                <w:rFonts w:eastAsia="宋体"/>
                <w:lang w:val="en-US" w:eastAsia="zh-CN"/>
              </w:rPr>
            </w:pPr>
            <w:r>
              <w:rPr>
                <w:rFonts w:ascii="Calibri" w:eastAsia="等线" w:hAnsi="Calibri" w:cs="Calibri"/>
                <w:color w:val="000000"/>
                <w:sz w:val="22"/>
                <w:szCs w:val="22"/>
              </w:rPr>
              <w:t>91.7</w:t>
            </w:r>
          </w:p>
        </w:tc>
        <w:tc>
          <w:tcPr>
            <w:tcW w:w="1843" w:type="dxa"/>
            <w:vAlign w:val="center"/>
          </w:tcPr>
          <w:p w14:paraId="628D2251" w14:textId="3927FEC7" w:rsidR="004B08F8" w:rsidRPr="00CF0142" w:rsidRDefault="004B08F8" w:rsidP="004B08F8">
            <w:pPr>
              <w:jc w:val="center"/>
              <w:rPr>
                <w:rFonts w:ascii="Calibri" w:eastAsia="宋体" w:hAnsi="Calibri" w:cs="Calibri"/>
                <w:color w:val="000000"/>
                <w:sz w:val="22"/>
                <w:szCs w:val="22"/>
                <w:lang w:eastAsia="zh-CN"/>
              </w:rPr>
            </w:pPr>
            <w:r>
              <w:rPr>
                <w:rFonts w:ascii="Calibri" w:eastAsia="等线" w:hAnsi="Calibri" w:cs="Calibri"/>
                <w:color w:val="000000"/>
                <w:sz w:val="22"/>
                <w:szCs w:val="22"/>
              </w:rPr>
              <w:t>2.31</w:t>
            </w:r>
          </w:p>
        </w:tc>
      </w:tr>
      <w:tr w:rsidR="00267501" w:rsidRPr="00644759" w14:paraId="5B3445AE" w14:textId="77777777" w:rsidTr="00371724">
        <w:trPr>
          <w:jc w:val="center"/>
        </w:trPr>
        <w:tc>
          <w:tcPr>
            <w:tcW w:w="988" w:type="dxa"/>
          </w:tcPr>
          <w:p w14:paraId="1AD90F69" w14:textId="39CCE80D" w:rsidR="00267501" w:rsidRDefault="00267501" w:rsidP="00267501">
            <w:pPr>
              <w:spacing w:line="240" w:lineRule="auto"/>
              <w:rPr>
                <w:rFonts w:eastAsia="宋体"/>
                <w:lang w:val="en-US" w:eastAsia="zh-CN"/>
              </w:rPr>
            </w:pPr>
            <w:r>
              <w:rPr>
                <w:rFonts w:eastAsia="宋体" w:hint="eastAsia"/>
                <w:lang w:val="en-US" w:eastAsia="zh-CN"/>
              </w:rPr>
              <w:lastRenderedPageBreak/>
              <w:t>2</w:t>
            </w:r>
            <w:r>
              <w:rPr>
                <w:rFonts w:eastAsia="宋体"/>
                <w:lang w:val="en-US" w:eastAsia="zh-CN"/>
              </w:rPr>
              <w:t>4</w:t>
            </w:r>
          </w:p>
        </w:tc>
        <w:tc>
          <w:tcPr>
            <w:tcW w:w="1134" w:type="dxa"/>
            <w:vAlign w:val="center"/>
          </w:tcPr>
          <w:p w14:paraId="1430F176" w14:textId="49E33429" w:rsidR="00267501" w:rsidRDefault="00267501" w:rsidP="00267501">
            <w:pPr>
              <w:ind w:firstLineChars="50" w:firstLine="110"/>
              <w:jc w:val="center"/>
              <w:rPr>
                <w:rFonts w:eastAsia="宋体"/>
                <w:lang w:val="en-US" w:eastAsia="zh-CN"/>
              </w:rPr>
            </w:pPr>
            <w:r>
              <w:rPr>
                <w:rFonts w:ascii="Calibri" w:eastAsia="等线" w:hAnsi="Calibri" w:cs="Calibri"/>
                <w:sz w:val="22"/>
                <w:szCs w:val="22"/>
              </w:rPr>
              <w:t>62.4</w:t>
            </w:r>
          </w:p>
        </w:tc>
        <w:tc>
          <w:tcPr>
            <w:tcW w:w="1134" w:type="dxa"/>
            <w:vAlign w:val="center"/>
          </w:tcPr>
          <w:p w14:paraId="34ABE5D4" w14:textId="4E63054A" w:rsidR="00267501" w:rsidRPr="00644759" w:rsidRDefault="00267501" w:rsidP="00267501">
            <w:pPr>
              <w:jc w:val="center"/>
              <w:rPr>
                <w:rFonts w:eastAsia="宋体"/>
                <w:lang w:val="en-US" w:eastAsia="zh-CN"/>
              </w:rPr>
            </w:pPr>
            <w:r>
              <w:rPr>
                <w:rFonts w:ascii="Calibri" w:eastAsia="等线" w:hAnsi="Calibri" w:cs="Calibri"/>
                <w:sz w:val="22"/>
                <w:szCs w:val="22"/>
              </w:rPr>
              <w:t>84.1</w:t>
            </w:r>
          </w:p>
        </w:tc>
        <w:tc>
          <w:tcPr>
            <w:tcW w:w="992" w:type="dxa"/>
            <w:vAlign w:val="center"/>
          </w:tcPr>
          <w:p w14:paraId="419CC511" w14:textId="62384463" w:rsidR="00267501" w:rsidRPr="00644759" w:rsidRDefault="00267501" w:rsidP="00267501">
            <w:pPr>
              <w:jc w:val="center"/>
              <w:rPr>
                <w:rFonts w:eastAsia="宋体"/>
                <w:lang w:val="en-US" w:eastAsia="zh-CN"/>
              </w:rPr>
            </w:pPr>
            <w:r>
              <w:rPr>
                <w:rFonts w:ascii="Calibri" w:eastAsia="等线" w:hAnsi="Calibri" w:cs="Calibri"/>
                <w:sz w:val="22"/>
                <w:szCs w:val="22"/>
              </w:rPr>
              <w:t>94</w:t>
            </w:r>
          </w:p>
        </w:tc>
        <w:tc>
          <w:tcPr>
            <w:tcW w:w="992" w:type="dxa"/>
            <w:vAlign w:val="center"/>
          </w:tcPr>
          <w:p w14:paraId="3640E8DB" w14:textId="751701AF" w:rsidR="00267501" w:rsidRPr="00644759" w:rsidRDefault="00267501" w:rsidP="00267501">
            <w:pPr>
              <w:jc w:val="center"/>
              <w:rPr>
                <w:rFonts w:eastAsia="宋体"/>
                <w:lang w:val="en-US" w:eastAsia="zh-CN"/>
              </w:rPr>
            </w:pPr>
            <w:r>
              <w:rPr>
                <w:rFonts w:ascii="Calibri" w:eastAsia="等线" w:hAnsi="Calibri" w:cs="Calibri"/>
                <w:sz w:val="22"/>
                <w:szCs w:val="22"/>
              </w:rPr>
              <w:t>97.2</w:t>
            </w:r>
          </w:p>
        </w:tc>
        <w:tc>
          <w:tcPr>
            <w:tcW w:w="1843" w:type="dxa"/>
            <w:vAlign w:val="center"/>
          </w:tcPr>
          <w:p w14:paraId="7331DE91" w14:textId="759037E5" w:rsidR="00267501" w:rsidRPr="00CF0142" w:rsidRDefault="00267501" w:rsidP="00267501">
            <w:pPr>
              <w:jc w:val="center"/>
              <w:rPr>
                <w:rFonts w:ascii="Calibri" w:eastAsia="宋体" w:hAnsi="Calibri" w:cs="Calibri"/>
                <w:color w:val="000000"/>
                <w:sz w:val="22"/>
                <w:szCs w:val="22"/>
                <w:lang w:eastAsia="zh-CN"/>
              </w:rPr>
            </w:pPr>
            <w:r>
              <w:rPr>
                <w:rFonts w:ascii="Calibri" w:eastAsia="等线" w:hAnsi="Calibri" w:cs="Calibri"/>
                <w:sz w:val="22"/>
                <w:szCs w:val="22"/>
              </w:rPr>
              <w:t>2.44</w:t>
            </w:r>
          </w:p>
        </w:tc>
      </w:tr>
    </w:tbl>
    <w:p w14:paraId="5B13A962" w14:textId="2F85BA9B" w:rsidR="004B08F8" w:rsidRDefault="00267501" w:rsidP="00120F4A">
      <w:pPr>
        <w:rPr>
          <w:rFonts w:eastAsia="宋体"/>
          <w:lang w:val="en-US" w:eastAsia="zh-CN"/>
        </w:rPr>
      </w:pPr>
      <w:r>
        <w:rPr>
          <w:rFonts w:eastAsia="宋体"/>
          <w:lang w:val="en-US" w:eastAsia="zh-CN"/>
        </w:rPr>
        <w:t xml:space="preserve">From the evaluation results, if the test data samples are quantized while the model is trained with float-point </w:t>
      </w:r>
      <w:r w:rsidR="001E3941">
        <w:rPr>
          <w:rFonts w:eastAsia="宋体"/>
          <w:lang w:val="en-US" w:eastAsia="zh-CN"/>
        </w:rPr>
        <w:t xml:space="preserve">as </w:t>
      </w:r>
      <w:r w:rsidR="00814B97">
        <w:rPr>
          <w:rFonts w:eastAsia="宋体"/>
          <w:lang w:val="en-US" w:eastAsia="zh-CN"/>
        </w:rPr>
        <w:t>case 23</w:t>
      </w:r>
      <w:r>
        <w:rPr>
          <w:rFonts w:eastAsia="宋体"/>
          <w:lang w:val="en-US" w:eastAsia="zh-CN"/>
        </w:rPr>
        <w:t xml:space="preserve">, the performance of AI/ML model has </w:t>
      </w:r>
      <w:r w:rsidR="00814B97">
        <w:rPr>
          <w:rFonts w:eastAsia="宋体"/>
          <w:lang w:val="en-US" w:eastAsia="zh-CN"/>
        </w:rPr>
        <w:t xml:space="preserve">slight degradation compared with performance of the model trained and tested with float-point data samples. Compared with </w:t>
      </w:r>
      <w:r w:rsidR="004E68B3">
        <w:rPr>
          <w:rFonts w:eastAsia="宋体"/>
          <w:lang w:val="en-US" w:eastAsia="zh-CN"/>
        </w:rPr>
        <w:t>case 22 and 24, the quantiz</w:t>
      </w:r>
      <w:r w:rsidR="001E3941">
        <w:rPr>
          <w:rFonts w:eastAsia="宋体"/>
          <w:lang w:val="en-US" w:eastAsia="zh-CN"/>
        </w:rPr>
        <w:t>ation with the legacy method</w:t>
      </w:r>
      <w:r w:rsidR="004E68B3">
        <w:rPr>
          <w:rFonts w:eastAsia="宋体"/>
          <w:lang w:val="en-US" w:eastAsia="zh-CN"/>
        </w:rPr>
        <w:t xml:space="preserve"> for both training and inference will also cause slight performance degradation of AI/ML model. </w:t>
      </w:r>
    </w:p>
    <w:p w14:paraId="13DC0843" w14:textId="2BECCF43" w:rsidR="004E68B3" w:rsidRDefault="004E68B3" w:rsidP="00120F4A">
      <w:pPr>
        <w:rPr>
          <w:rFonts w:eastAsia="宋体"/>
          <w:lang w:val="en-US" w:eastAsia="zh-CN"/>
        </w:rPr>
      </w:pPr>
      <w:r>
        <w:rPr>
          <w:rFonts w:eastAsia="宋体"/>
          <w:lang w:val="en-US" w:eastAsia="zh-CN"/>
        </w:rPr>
        <w:t>For our understanding, the measured L1-RSRPs for training and inference of AI/ML model have larger dynamic range compared with legacy method. In legacy method only</w:t>
      </w:r>
      <w:r w:rsidR="006D0174">
        <w:rPr>
          <w:rFonts w:eastAsia="宋体"/>
          <w:lang w:val="en-US" w:eastAsia="zh-CN"/>
        </w:rPr>
        <w:t xml:space="preserve"> several</w:t>
      </w:r>
      <w:r>
        <w:rPr>
          <w:rFonts w:eastAsia="宋体"/>
          <w:lang w:val="en-US" w:eastAsia="zh-CN"/>
        </w:rPr>
        <w:t xml:space="preserve"> largest measured L1-RSRPs need to be reported. However, both strong and weak beams need to be measured and reported </w:t>
      </w:r>
      <w:r w:rsidR="003434E2">
        <w:rPr>
          <w:rFonts w:eastAsia="宋体"/>
          <w:lang w:val="en-US" w:eastAsia="zh-CN"/>
        </w:rPr>
        <w:t>from UE for training and inference of NW-side model.</w:t>
      </w:r>
    </w:p>
    <w:p w14:paraId="6DAA4FE1" w14:textId="55B46E84" w:rsidR="003434E2" w:rsidRDefault="003434E2" w:rsidP="003434E2">
      <w:pPr>
        <w:rPr>
          <w:rFonts w:eastAsia="宋体"/>
          <w:b/>
          <w:bCs/>
          <w:lang w:eastAsia="zh-CN"/>
        </w:rPr>
      </w:pPr>
      <w:r>
        <w:rPr>
          <w:rFonts w:eastAsia="宋体"/>
          <w:b/>
          <w:bCs/>
          <w:lang w:eastAsia="zh-CN"/>
        </w:rPr>
        <w:t>O</w:t>
      </w:r>
      <w:r w:rsidRPr="00A71AAA">
        <w:rPr>
          <w:rFonts w:eastAsia="宋体"/>
          <w:b/>
          <w:bCs/>
          <w:lang w:eastAsia="zh-CN"/>
        </w:rPr>
        <w:t xml:space="preserve">bservation </w:t>
      </w:r>
      <w:r>
        <w:rPr>
          <w:rFonts w:eastAsia="宋体"/>
          <w:b/>
          <w:bCs/>
          <w:lang w:eastAsia="zh-CN"/>
        </w:rPr>
        <w:t>1</w:t>
      </w:r>
      <w:r w:rsidR="00B23D0C">
        <w:rPr>
          <w:rFonts w:eastAsia="宋体"/>
          <w:b/>
          <w:bCs/>
          <w:lang w:eastAsia="zh-CN"/>
        </w:rPr>
        <w:t>3</w:t>
      </w:r>
      <w:r w:rsidRPr="00A71AAA">
        <w:rPr>
          <w:rFonts w:eastAsia="宋体"/>
          <w:b/>
          <w:bCs/>
          <w:lang w:eastAsia="zh-CN"/>
        </w:rPr>
        <w:t>:</w:t>
      </w:r>
      <w:r>
        <w:rPr>
          <w:rFonts w:eastAsia="宋体"/>
          <w:b/>
          <w:bCs/>
          <w:lang w:eastAsia="zh-CN"/>
        </w:rPr>
        <w:t xml:space="preserve"> For BM-case 1, the quantization with legacy method </w:t>
      </w:r>
      <w:r w:rsidR="001E3941">
        <w:rPr>
          <w:rFonts w:eastAsia="宋体"/>
          <w:b/>
          <w:bCs/>
          <w:lang w:eastAsia="zh-CN"/>
        </w:rPr>
        <w:t xml:space="preserve">will </w:t>
      </w:r>
      <w:r>
        <w:rPr>
          <w:rFonts w:eastAsia="宋体"/>
          <w:b/>
          <w:bCs/>
          <w:lang w:eastAsia="zh-CN"/>
        </w:rPr>
        <w:t>cause slight performance degradation since the dynamic range is not enough to quantize the L1</w:t>
      </w:r>
      <w:r>
        <w:rPr>
          <w:rFonts w:eastAsia="宋体" w:hint="eastAsia"/>
          <w:b/>
          <w:bCs/>
          <w:lang w:eastAsia="zh-CN"/>
        </w:rPr>
        <w:t>-RSRP</w:t>
      </w:r>
      <w:r w:rsidR="001E3941">
        <w:rPr>
          <w:rFonts w:eastAsia="宋体"/>
          <w:b/>
          <w:bCs/>
          <w:lang w:eastAsia="zh-CN"/>
        </w:rPr>
        <w:t>s</w:t>
      </w:r>
      <w:r>
        <w:rPr>
          <w:rFonts w:eastAsia="宋体"/>
          <w:b/>
          <w:bCs/>
          <w:lang w:eastAsia="zh-CN"/>
        </w:rPr>
        <w:t xml:space="preserve"> for the training and inference of </w:t>
      </w:r>
      <w:r w:rsidR="001E3941">
        <w:rPr>
          <w:rFonts w:eastAsia="宋体"/>
          <w:b/>
          <w:bCs/>
          <w:lang w:eastAsia="zh-CN"/>
        </w:rPr>
        <w:t>NW-side</w:t>
      </w:r>
      <w:r>
        <w:rPr>
          <w:rFonts w:eastAsia="宋体"/>
          <w:b/>
          <w:bCs/>
          <w:lang w:eastAsia="zh-CN"/>
        </w:rPr>
        <w:t xml:space="preserve"> model.</w:t>
      </w:r>
    </w:p>
    <w:p w14:paraId="382EBA63" w14:textId="5CB91AD4" w:rsidR="00F13B40" w:rsidRPr="0042615D" w:rsidRDefault="00F13B40" w:rsidP="00A71AAA">
      <w:pPr>
        <w:rPr>
          <w:rFonts w:eastAsia="宋体"/>
          <w:lang w:eastAsia="zh-CN"/>
        </w:rPr>
      </w:pPr>
    </w:p>
    <w:p w14:paraId="02E99B16" w14:textId="201542D3" w:rsidR="00A24C35" w:rsidRDefault="00A24C35" w:rsidP="00A24C35">
      <w:pPr>
        <w:pStyle w:val="10"/>
        <w:numPr>
          <w:ilvl w:val="0"/>
          <w:numId w:val="0"/>
        </w:numPr>
        <w:spacing w:before="180" w:after="180" w:line="240" w:lineRule="auto"/>
        <w:ind w:left="709" w:hanging="709"/>
        <w:rPr>
          <w:lang w:val="en-US"/>
        </w:rPr>
      </w:pPr>
      <w:r w:rsidRPr="00F55FDE">
        <w:rPr>
          <w:lang w:val="en-US"/>
        </w:rPr>
        <w:t>Conclusion</w:t>
      </w:r>
    </w:p>
    <w:p w14:paraId="1F850609" w14:textId="69E6E090" w:rsidR="00E930BB" w:rsidRDefault="00A24C35" w:rsidP="00E930BB">
      <w:pPr>
        <w:rPr>
          <w:rFonts w:eastAsia="宋体"/>
          <w:lang w:val="en-US" w:eastAsia="zh-CN"/>
        </w:rPr>
      </w:pPr>
      <w:r>
        <w:rPr>
          <w:rFonts w:eastAsia="宋体"/>
          <w:lang w:val="en-US" w:eastAsia="zh-CN"/>
        </w:rPr>
        <w:t xml:space="preserve">In this contribution, we present our </w:t>
      </w:r>
      <w:r w:rsidR="007C6E59">
        <w:rPr>
          <w:rFonts w:eastAsia="宋体"/>
          <w:lang w:val="en-US" w:eastAsia="zh-CN"/>
        </w:rPr>
        <w:t>view</w:t>
      </w:r>
      <w:r w:rsidR="00FB030A">
        <w:rPr>
          <w:rFonts w:eastAsia="宋体"/>
          <w:lang w:val="en-US" w:eastAsia="zh-CN"/>
        </w:rPr>
        <w:t>s</w:t>
      </w:r>
      <w:r w:rsidR="007C6E59">
        <w:rPr>
          <w:rFonts w:eastAsia="宋体"/>
          <w:lang w:val="en-US" w:eastAsia="zh-CN"/>
        </w:rPr>
        <w:t xml:space="preserve"> and</w:t>
      </w:r>
      <w:r w:rsidR="00163CB9">
        <w:rPr>
          <w:rFonts w:eastAsia="宋体"/>
          <w:lang w:val="en-US" w:eastAsia="zh-CN"/>
        </w:rPr>
        <w:t xml:space="preserve"> the</w:t>
      </w:r>
      <w:r w:rsidR="007C6E59">
        <w:rPr>
          <w:rFonts w:eastAsia="宋体"/>
          <w:lang w:val="en-US" w:eastAsia="zh-CN"/>
        </w:rPr>
        <w:t xml:space="preserve"> </w:t>
      </w:r>
      <w:r>
        <w:rPr>
          <w:rFonts w:eastAsia="宋体"/>
          <w:lang w:val="en-US" w:eastAsia="zh-CN"/>
        </w:rPr>
        <w:t>evaluation results of</w:t>
      </w:r>
      <w:r w:rsidR="009E4609">
        <w:rPr>
          <w:rFonts w:eastAsia="宋体"/>
          <w:lang w:val="en-US" w:eastAsia="zh-CN"/>
        </w:rPr>
        <w:t xml:space="preserve"> DL</w:t>
      </w:r>
      <w:r>
        <w:rPr>
          <w:rFonts w:eastAsia="宋体"/>
          <w:lang w:val="en-US" w:eastAsia="zh-CN"/>
        </w:rPr>
        <w:t xml:space="preserve"> beam prediction on AL/ML. For the discussion, we have </w:t>
      </w:r>
      <w:r w:rsidR="00D25D8D">
        <w:rPr>
          <w:rFonts w:eastAsia="宋体"/>
          <w:lang w:val="en-US" w:eastAsia="zh-CN"/>
        </w:rPr>
        <w:t xml:space="preserve">the </w:t>
      </w:r>
      <w:r>
        <w:rPr>
          <w:rFonts w:eastAsia="宋体"/>
          <w:lang w:val="en-US" w:eastAsia="zh-CN"/>
        </w:rPr>
        <w:t xml:space="preserve">following </w:t>
      </w:r>
      <w:r w:rsidR="00490804">
        <w:rPr>
          <w:rFonts w:eastAsia="宋体"/>
          <w:lang w:val="en-US" w:eastAsia="zh-CN"/>
        </w:rPr>
        <w:t>proposal</w:t>
      </w:r>
      <w:r w:rsidR="00D25D8D">
        <w:rPr>
          <w:rFonts w:eastAsia="宋体"/>
          <w:lang w:val="en-US" w:eastAsia="zh-CN"/>
        </w:rPr>
        <w:t>s</w:t>
      </w:r>
      <w:r w:rsidR="00CC7506">
        <w:rPr>
          <w:rFonts w:eastAsia="宋体"/>
          <w:lang w:val="en-US" w:eastAsia="zh-CN"/>
        </w:rPr>
        <w:t xml:space="preserve"> and observation</w:t>
      </w:r>
      <w:r w:rsidR="0096401B">
        <w:rPr>
          <w:rFonts w:eastAsia="宋体"/>
          <w:lang w:val="en-US" w:eastAsia="zh-CN"/>
        </w:rPr>
        <w:t>s</w:t>
      </w:r>
      <w:r w:rsidR="00B340B6">
        <w:rPr>
          <w:rFonts w:eastAsia="宋体"/>
          <w:lang w:val="en-US" w:eastAsia="zh-CN"/>
        </w:rPr>
        <w:t>.</w:t>
      </w:r>
    </w:p>
    <w:p w14:paraId="2D1BEA39" w14:textId="77777777" w:rsidR="00042EF0" w:rsidRDefault="00042EF0" w:rsidP="00042EF0">
      <w:pPr>
        <w:rPr>
          <w:b/>
          <w:bCs/>
          <w:lang w:eastAsia="ko-KR"/>
        </w:rPr>
      </w:pPr>
      <w:r>
        <w:rPr>
          <w:rFonts w:eastAsia="宋体" w:hint="eastAsia"/>
          <w:b/>
          <w:bCs/>
          <w:lang w:eastAsia="zh-CN"/>
        </w:rPr>
        <w:t>P</w:t>
      </w:r>
      <w:r>
        <w:rPr>
          <w:rFonts w:eastAsia="宋体"/>
          <w:b/>
          <w:bCs/>
          <w:lang w:eastAsia="zh-CN"/>
        </w:rPr>
        <w:t xml:space="preserve">roposal 1: </w:t>
      </w:r>
      <w:r w:rsidRPr="005C2C87">
        <w:rPr>
          <w:b/>
          <w:bCs/>
          <w:lang w:eastAsia="ko-KR"/>
        </w:rPr>
        <w:t>For DL Tx beam prediction, when Set B is a subset of Set A,</w:t>
      </w:r>
      <w:r>
        <w:rPr>
          <w:b/>
          <w:bCs/>
          <w:lang w:eastAsia="ko-KR"/>
        </w:rPr>
        <w:t xml:space="preserve"> it’s suggested that pattern of Set B of beams is designed with uniformed distribution in Set A as starting point for evaluation.</w:t>
      </w:r>
    </w:p>
    <w:p w14:paraId="22F5547E" w14:textId="77777777" w:rsidR="00042EF0" w:rsidRPr="005C2C87" w:rsidRDefault="00042EF0" w:rsidP="00042EF0">
      <w:pPr>
        <w:rPr>
          <w:rFonts w:eastAsia="宋体"/>
          <w:b/>
          <w:bCs/>
          <w:lang w:eastAsia="zh-CN"/>
        </w:rPr>
      </w:pPr>
      <w:r>
        <w:rPr>
          <w:rFonts w:eastAsia="宋体" w:hint="eastAsia"/>
          <w:b/>
          <w:bCs/>
          <w:lang w:eastAsia="zh-CN"/>
        </w:rPr>
        <w:t>P</w:t>
      </w:r>
      <w:r>
        <w:rPr>
          <w:rFonts w:eastAsia="宋体"/>
          <w:b/>
          <w:bCs/>
          <w:lang w:eastAsia="zh-CN"/>
        </w:rPr>
        <w:t xml:space="preserve">roposal 2: </w:t>
      </w:r>
      <w:r w:rsidRPr="005C2C87">
        <w:rPr>
          <w:b/>
          <w:bCs/>
          <w:lang w:eastAsia="ko-KR"/>
        </w:rPr>
        <w:t>For DL Tx</w:t>
      </w:r>
      <w:r>
        <w:rPr>
          <w:b/>
          <w:bCs/>
          <w:lang w:eastAsia="ko-KR"/>
        </w:rPr>
        <w:t>-Rx</w:t>
      </w:r>
      <w:r w:rsidRPr="005C2C87">
        <w:rPr>
          <w:b/>
          <w:bCs/>
          <w:lang w:eastAsia="ko-KR"/>
        </w:rPr>
        <w:t xml:space="preserve"> beam </w:t>
      </w:r>
      <w:r>
        <w:rPr>
          <w:b/>
          <w:bCs/>
          <w:lang w:eastAsia="ko-KR"/>
        </w:rPr>
        <w:t xml:space="preserve">pair </w:t>
      </w:r>
      <w:r w:rsidRPr="005C2C87">
        <w:rPr>
          <w:b/>
          <w:bCs/>
          <w:lang w:eastAsia="ko-KR"/>
        </w:rPr>
        <w:t>prediction,</w:t>
      </w:r>
      <w:r>
        <w:rPr>
          <w:b/>
          <w:bCs/>
          <w:lang w:eastAsia="ko-KR"/>
        </w:rPr>
        <w:t xml:space="preserve"> it’s suggested that pattern of Set B is designed with unformed distribution among both Tx beams and Rx beams as starting point for evaluation.</w:t>
      </w:r>
    </w:p>
    <w:p w14:paraId="6A318FFA" w14:textId="77777777" w:rsidR="005E3302" w:rsidRDefault="005E3302" w:rsidP="005E3302">
      <w:pPr>
        <w:rPr>
          <w:rFonts w:eastAsia="宋体"/>
          <w:b/>
          <w:bCs/>
          <w:lang w:eastAsia="zh-CN"/>
        </w:rPr>
      </w:pPr>
      <w:r>
        <w:rPr>
          <w:rFonts w:eastAsia="宋体" w:hint="eastAsia"/>
          <w:b/>
          <w:bCs/>
          <w:lang w:eastAsia="zh-CN"/>
        </w:rPr>
        <w:t>P</w:t>
      </w:r>
      <w:r>
        <w:rPr>
          <w:rFonts w:eastAsia="宋体"/>
          <w:b/>
          <w:bCs/>
          <w:lang w:eastAsia="zh-CN"/>
        </w:rPr>
        <w:t>roposal 3: Regarding DL Tx beam prediction and DL Tx-Rx beam pair prediction, considering the different target and application scenario, it’s not suggested to compare the evaluation results between DL Tx beam prediction and DL Tx-Rx beam pair prediction.</w:t>
      </w:r>
    </w:p>
    <w:p w14:paraId="37A21B78" w14:textId="77777777" w:rsidR="00042EF0" w:rsidRPr="005C2C87" w:rsidRDefault="00042EF0" w:rsidP="00042EF0">
      <w:pPr>
        <w:rPr>
          <w:rFonts w:eastAsia="宋体"/>
          <w:b/>
          <w:bCs/>
          <w:lang w:eastAsia="zh-CN"/>
        </w:rPr>
      </w:pPr>
      <w:r>
        <w:rPr>
          <w:rFonts w:eastAsia="宋体" w:hint="eastAsia"/>
          <w:b/>
          <w:bCs/>
          <w:lang w:eastAsia="zh-CN"/>
        </w:rPr>
        <w:t>P</w:t>
      </w:r>
      <w:r>
        <w:rPr>
          <w:rFonts w:eastAsia="宋体"/>
          <w:b/>
          <w:bCs/>
          <w:lang w:eastAsia="zh-CN"/>
        </w:rPr>
        <w:t xml:space="preserve">roposal 4: Regarding the Rx beam assumption </w:t>
      </w:r>
      <w:r>
        <w:rPr>
          <w:b/>
          <w:bCs/>
          <w:lang w:eastAsia="ko-KR"/>
        </w:rPr>
        <w:t>f</w:t>
      </w:r>
      <w:r w:rsidRPr="005C2C87">
        <w:rPr>
          <w:b/>
          <w:bCs/>
          <w:lang w:eastAsia="ko-KR"/>
        </w:rPr>
        <w:t xml:space="preserve">or DL Tx beam </w:t>
      </w:r>
      <w:r>
        <w:rPr>
          <w:b/>
          <w:bCs/>
          <w:lang w:eastAsia="ko-KR"/>
        </w:rPr>
        <w:t>prediction, it’s suggested a simple Rx beam assumption such as omni-Rx beam for each antenna panel for evaluation.</w:t>
      </w:r>
    </w:p>
    <w:p w14:paraId="03A0D2A3" w14:textId="77777777" w:rsidR="00B23D0C" w:rsidRDefault="00B23D0C" w:rsidP="00B23D0C">
      <w:pPr>
        <w:rPr>
          <w:rFonts w:eastAsia="宋体"/>
          <w:b/>
          <w:bCs/>
          <w:lang w:eastAsia="zh-CN"/>
        </w:rPr>
      </w:pPr>
      <w:r w:rsidRPr="00A71AAA">
        <w:rPr>
          <w:rFonts w:eastAsia="宋体" w:hint="eastAsia"/>
          <w:b/>
          <w:bCs/>
          <w:lang w:eastAsia="zh-CN"/>
        </w:rPr>
        <w:t>O</w:t>
      </w:r>
      <w:r w:rsidRPr="00A71AAA">
        <w:rPr>
          <w:rFonts w:eastAsia="宋体"/>
          <w:b/>
          <w:bCs/>
          <w:lang w:eastAsia="zh-CN"/>
        </w:rPr>
        <w:t xml:space="preserve">bservation </w:t>
      </w:r>
      <w:r>
        <w:rPr>
          <w:rFonts w:eastAsia="宋体"/>
          <w:b/>
          <w:bCs/>
          <w:lang w:eastAsia="zh-CN"/>
        </w:rPr>
        <w:t>1</w:t>
      </w:r>
      <w:r w:rsidRPr="00A71AAA">
        <w:rPr>
          <w:rFonts w:eastAsia="宋体"/>
          <w:b/>
          <w:bCs/>
          <w:lang w:eastAsia="zh-CN"/>
        </w:rPr>
        <w:t xml:space="preserve">: </w:t>
      </w:r>
      <w:r>
        <w:rPr>
          <w:rFonts w:eastAsia="宋体"/>
          <w:b/>
          <w:bCs/>
          <w:lang w:eastAsia="zh-CN"/>
        </w:rPr>
        <w:t>For BM-case 1, the performance of AI/ML model is sensitive to the size of Set B.</w:t>
      </w:r>
      <w:r w:rsidRPr="00A71AAA">
        <w:rPr>
          <w:rFonts w:eastAsia="宋体"/>
          <w:b/>
          <w:bCs/>
          <w:lang w:eastAsia="zh-CN"/>
        </w:rPr>
        <w:t xml:space="preserve"> </w:t>
      </w:r>
    </w:p>
    <w:p w14:paraId="4BBD7ACD" w14:textId="77777777" w:rsidR="00B23D0C" w:rsidRPr="00012EB1" w:rsidRDefault="00B23D0C" w:rsidP="00B23D0C">
      <w:pPr>
        <w:pStyle w:val="a"/>
        <w:numPr>
          <w:ilvl w:val="0"/>
          <w:numId w:val="21"/>
        </w:numPr>
        <w:rPr>
          <w:rFonts w:eastAsia="宋体"/>
          <w:b/>
          <w:bCs/>
          <w:lang w:eastAsia="zh-CN"/>
        </w:rPr>
      </w:pPr>
      <w:r w:rsidRPr="00012EB1">
        <w:rPr>
          <w:rFonts w:eastAsia="宋体"/>
          <w:b/>
          <w:bCs/>
          <w:lang w:eastAsia="zh-CN"/>
        </w:rPr>
        <w:t xml:space="preserve">The mismatch on </w:t>
      </w:r>
      <w:r>
        <w:rPr>
          <w:rFonts w:eastAsia="宋体"/>
          <w:b/>
          <w:bCs/>
          <w:lang w:eastAsia="zh-CN"/>
        </w:rPr>
        <w:t xml:space="preserve">the </w:t>
      </w:r>
      <w:r w:rsidRPr="00012EB1">
        <w:rPr>
          <w:rFonts w:eastAsia="宋体"/>
          <w:b/>
          <w:bCs/>
          <w:lang w:eastAsia="zh-CN"/>
        </w:rPr>
        <w:t xml:space="preserve">size of Set B between training and inference will cause </w:t>
      </w:r>
      <w:r>
        <w:rPr>
          <w:rFonts w:eastAsia="宋体"/>
          <w:b/>
          <w:bCs/>
          <w:lang w:eastAsia="zh-CN"/>
        </w:rPr>
        <w:t>significant</w:t>
      </w:r>
      <w:r w:rsidRPr="00012EB1">
        <w:rPr>
          <w:rFonts w:eastAsia="宋体"/>
          <w:b/>
          <w:bCs/>
          <w:lang w:eastAsia="zh-CN"/>
        </w:rPr>
        <w:t xml:space="preserve"> performance degradation. </w:t>
      </w:r>
    </w:p>
    <w:p w14:paraId="3F1CDE2B" w14:textId="1DC0CCAD" w:rsidR="00B23D0C" w:rsidRPr="005545B3" w:rsidRDefault="00B23D0C" w:rsidP="00B23D0C">
      <w:pPr>
        <w:rPr>
          <w:rFonts w:eastAsia="宋体"/>
          <w:b/>
          <w:bCs/>
          <w:lang w:eastAsia="zh-CN"/>
        </w:rPr>
      </w:pPr>
      <w:r w:rsidRPr="00A71AAA">
        <w:rPr>
          <w:rFonts w:eastAsia="宋体"/>
          <w:b/>
          <w:bCs/>
          <w:lang w:eastAsia="zh-CN"/>
        </w:rPr>
        <w:t xml:space="preserve">Observation </w:t>
      </w:r>
      <w:r>
        <w:rPr>
          <w:rFonts w:eastAsia="宋体"/>
          <w:b/>
          <w:bCs/>
          <w:lang w:eastAsia="zh-CN"/>
        </w:rPr>
        <w:t>2</w:t>
      </w:r>
      <w:r w:rsidRPr="00A71AAA">
        <w:rPr>
          <w:rFonts w:eastAsia="宋体"/>
          <w:b/>
          <w:bCs/>
          <w:lang w:eastAsia="zh-CN"/>
        </w:rPr>
        <w:t>:</w:t>
      </w:r>
      <w:r>
        <w:rPr>
          <w:rFonts w:eastAsia="宋体"/>
          <w:lang w:eastAsia="zh-CN"/>
        </w:rPr>
        <w:t xml:space="preserve"> </w:t>
      </w:r>
      <w:r w:rsidRPr="003A011C">
        <w:rPr>
          <w:rFonts w:eastAsia="宋体"/>
          <w:b/>
          <w:bCs/>
          <w:lang w:eastAsia="zh-CN"/>
        </w:rPr>
        <w:t>For</w:t>
      </w:r>
      <w:r>
        <w:rPr>
          <w:rFonts w:eastAsia="宋体"/>
          <w:b/>
          <w:bCs/>
          <w:lang w:eastAsia="zh-CN"/>
        </w:rPr>
        <w:t xml:space="preserve"> BM-case 1, the training dataset constructed by a set of pre-configured size</w:t>
      </w:r>
      <w:r w:rsidR="00D95855">
        <w:rPr>
          <w:rFonts w:eastAsia="宋体"/>
          <w:b/>
          <w:bCs/>
          <w:lang w:eastAsia="zh-CN"/>
        </w:rPr>
        <w:t>s</w:t>
      </w:r>
      <w:r>
        <w:rPr>
          <w:rFonts w:eastAsia="宋体"/>
          <w:b/>
          <w:bCs/>
          <w:lang w:eastAsia="zh-CN"/>
        </w:rPr>
        <w:t xml:space="preserve"> of Set B will improve the generalization performance of AI/ML model.</w:t>
      </w:r>
    </w:p>
    <w:p w14:paraId="5941E7C0" w14:textId="77777777" w:rsidR="00B23D0C" w:rsidRDefault="00B23D0C" w:rsidP="00B23D0C">
      <w:pPr>
        <w:rPr>
          <w:rFonts w:eastAsia="宋体"/>
          <w:b/>
          <w:bCs/>
          <w:lang w:eastAsia="zh-CN"/>
        </w:rPr>
      </w:pPr>
      <w:r w:rsidRPr="00A71AAA">
        <w:rPr>
          <w:rFonts w:eastAsia="宋体" w:hint="eastAsia"/>
          <w:b/>
          <w:bCs/>
          <w:lang w:eastAsia="zh-CN"/>
        </w:rPr>
        <w:lastRenderedPageBreak/>
        <w:t>O</w:t>
      </w:r>
      <w:r w:rsidRPr="00A71AAA">
        <w:rPr>
          <w:rFonts w:eastAsia="宋体"/>
          <w:b/>
          <w:bCs/>
          <w:lang w:eastAsia="zh-CN"/>
        </w:rPr>
        <w:t xml:space="preserve">bservation </w:t>
      </w:r>
      <w:r>
        <w:rPr>
          <w:rFonts w:eastAsia="宋体"/>
          <w:b/>
          <w:bCs/>
          <w:lang w:eastAsia="zh-CN"/>
        </w:rPr>
        <w:t>3</w:t>
      </w:r>
      <w:r w:rsidRPr="00A71AAA">
        <w:rPr>
          <w:rFonts w:eastAsia="宋体"/>
          <w:b/>
          <w:bCs/>
          <w:lang w:eastAsia="zh-CN"/>
        </w:rPr>
        <w:t xml:space="preserve">: </w:t>
      </w:r>
      <w:r>
        <w:rPr>
          <w:rFonts w:eastAsia="宋体"/>
          <w:b/>
          <w:bCs/>
          <w:lang w:eastAsia="zh-CN"/>
        </w:rPr>
        <w:t>For BM-case 1, the performance of AI/ML model is sensitive to the pattern of Set B even though the size of Set B is the same.</w:t>
      </w:r>
      <w:r w:rsidRPr="00A71AAA">
        <w:rPr>
          <w:rFonts w:eastAsia="宋体"/>
          <w:b/>
          <w:bCs/>
          <w:lang w:eastAsia="zh-CN"/>
        </w:rPr>
        <w:t xml:space="preserve"> </w:t>
      </w:r>
    </w:p>
    <w:p w14:paraId="5064A4BD" w14:textId="77777777" w:rsidR="00B23D0C" w:rsidRPr="00012EB1" w:rsidRDefault="00B23D0C" w:rsidP="00B23D0C">
      <w:pPr>
        <w:pStyle w:val="a"/>
        <w:numPr>
          <w:ilvl w:val="0"/>
          <w:numId w:val="21"/>
        </w:numPr>
        <w:rPr>
          <w:rFonts w:eastAsia="宋体"/>
          <w:b/>
          <w:bCs/>
          <w:lang w:eastAsia="zh-CN"/>
        </w:rPr>
      </w:pPr>
      <w:r w:rsidRPr="00012EB1">
        <w:rPr>
          <w:rFonts w:eastAsia="宋体"/>
          <w:b/>
          <w:bCs/>
          <w:lang w:eastAsia="zh-CN"/>
        </w:rPr>
        <w:t>The mismatch on</w:t>
      </w:r>
      <w:r>
        <w:rPr>
          <w:rFonts w:eastAsia="宋体"/>
          <w:b/>
          <w:bCs/>
          <w:lang w:eastAsia="zh-CN"/>
        </w:rPr>
        <w:t xml:space="preserve"> the</w:t>
      </w:r>
      <w:r w:rsidRPr="00012EB1">
        <w:rPr>
          <w:rFonts w:eastAsia="宋体"/>
          <w:b/>
          <w:bCs/>
          <w:lang w:eastAsia="zh-CN"/>
        </w:rPr>
        <w:t xml:space="preserve"> </w:t>
      </w:r>
      <w:r>
        <w:rPr>
          <w:rFonts w:eastAsia="宋体"/>
          <w:b/>
          <w:bCs/>
          <w:lang w:eastAsia="zh-CN"/>
        </w:rPr>
        <w:t>pattern</w:t>
      </w:r>
      <w:r w:rsidRPr="00012EB1">
        <w:rPr>
          <w:rFonts w:eastAsia="宋体"/>
          <w:b/>
          <w:bCs/>
          <w:lang w:eastAsia="zh-CN"/>
        </w:rPr>
        <w:t xml:space="preserve"> of Set B between training and inference will cause </w:t>
      </w:r>
      <w:r>
        <w:rPr>
          <w:rFonts w:eastAsia="宋体"/>
          <w:b/>
          <w:bCs/>
          <w:lang w:eastAsia="zh-CN"/>
        </w:rPr>
        <w:t>significant</w:t>
      </w:r>
      <w:r w:rsidRPr="00012EB1">
        <w:rPr>
          <w:rFonts w:eastAsia="宋体"/>
          <w:b/>
          <w:bCs/>
          <w:lang w:eastAsia="zh-CN"/>
        </w:rPr>
        <w:t xml:space="preserve"> performance degradation. </w:t>
      </w:r>
    </w:p>
    <w:p w14:paraId="4010C765" w14:textId="169EAA31" w:rsidR="00B23D0C" w:rsidRPr="005545B3" w:rsidRDefault="00B23D0C" w:rsidP="00B23D0C">
      <w:pPr>
        <w:rPr>
          <w:rFonts w:eastAsia="宋体"/>
          <w:b/>
          <w:bCs/>
          <w:lang w:eastAsia="zh-CN"/>
        </w:rPr>
      </w:pPr>
      <w:r w:rsidRPr="00A71AAA">
        <w:rPr>
          <w:rFonts w:eastAsia="宋体"/>
          <w:b/>
          <w:bCs/>
          <w:lang w:eastAsia="zh-CN"/>
        </w:rPr>
        <w:t xml:space="preserve">Observation </w:t>
      </w:r>
      <w:r>
        <w:rPr>
          <w:rFonts w:eastAsia="宋体"/>
          <w:b/>
          <w:bCs/>
          <w:lang w:eastAsia="zh-CN"/>
        </w:rPr>
        <w:t>4</w:t>
      </w:r>
      <w:r w:rsidRPr="00A71AAA">
        <w:rPr>
          <w:rFonts w:eastAsia="宋体"/>
          <w:b/>
          <w:bCs/>
          <w:lang w:eastAsia="zh-CN"/>
        </w:rPr>
        <w:t>:</w:t>
      </w:r>
      <w:r>
        <w:rPr>
          <w:rFonts w:eastAsia="宋体"/>
          <w:lang w:eastAsia="zh-CN"/>
        </w:rPr>
        <w:t xml:space="preserve"> </w:t>
      </w:r>
      <w:r w:rsidRPr="003A011C">
        <w:rPr>
          <w:rFonts w:eastAsia="宋体"/>
          <w:b/>
          <w:bCs/>
          <w:lang w:eastAsia="zh-CN"/>
        </w:rPr>
        <w:t>For</w:t>
      </w:r>
      <w:r>
        <w:rPr>
          <w:rFonts w:eastAsia="宋体"/>
          <w:b/>
          <w:bCs/>
          <w:lang w:eastAsia="zh-CN"/>
        </w:rPr>
        <w:t xml:space="preserve"> BM-case 1, the training dataset constructed by a set of pre-configured pattern</w:t>
      </w:r>
      <w:r w:rsidR="00D95B20">
        <w:rPr>
          <w:rFonts w:eastAsia="宋体"/>
          <w:b/>
          <w:bCs/>
          <w:lang w:eastAsia="zh-CN"/>
        </w:rPr>
        <w:t>s</w:t>
      </w:r>
      <w:r>
        <w:rPr>
          <w:rFonts w:eastAsia="宋体"/>
          <w:b/>
          <w:bCs/>
          <w:lang w:eastAsia="zh-CN"/>
        </w:rPr>
        <w:t xml:space="preserve"> of Set B will improve the generalization performance of AI/ML model.</w:t>
      </w:r>
    </w:p>
    <w:p w14:paraId="4E4658BD" w14:textId="77777777" w:rsidR="00F17771" w:rsidRDefault="00F17771" w:rsidP="00F17771">
      <w:pPr>
        <w:rPr>
          <w:rFonts w:eastAsia="宋体"/>
          <w:b/>
          <w:bCs/>
          <w:lang w:eastAsia="zh-CN"/>
        </w:rPr>
      </w:pPr>
      <w:r w:rsidRPr="00A71AAA">
        <w:rPr>
          <w:rFonts w:eastAsia="宋体" w:hint="eastAsia"/>
          <w:b/>
          <w:bCs/>
          <w:lang w:eastAsia="zh-CN"/>
        </w:rPr>
        <w:t>O</w:t>
      </w:r>
      <w:r w:rsidRPr="00A71AAA">
        <w:rPr>
          <w:rFonts w:eastAsia="宋体"/>
          <w:b/>
          <w:bCs/>
          <w:lang w:eastAsia="zh-CN"/>
        </w:rPr>
        <w:t xml:space="preserve">bservation </w:t>
      </w:r>
      <w:r>
        <w:rPr>
          <w:rFonts w:eastAsia="宋体"/>
          <w:b/>
          <w:bCs/>
          <w:lang w:eastAsia="zh-CN"/>
        </w:rPr>
        <w:t>5</w:t>
      </w:r>
      <w:r w:rsidRPr="00A71AAA">
        <w:rPr>
          <w:rFonts w:eastAsia="宋体"/>
          <w:b/>
          <w:bCs/>
          <w:lang w:eastAsia="zh-CN"/>
        </w:rPr>
        <w:t xml:space="preserve">: </w:t>
      </w:r>
      <w:r>
        <w:rPr>
          <w:rFonts w:eastAsia="宋体"/>
          <w:b/>
          <w:bCs/>
          <w:lang w:eastAsia="zh-CN"/>
        </w:rPr>
        <w:t>For BM-case 1, the performance of AI/ML model is sensitive to the configuration of Tx antennas (the number of Tx antenna elements).</w:t>
      </w:r>
      <w:r w:rsidRPr="00A71AAA">
        <w:rPr>
          <w:rFonts w:eastAsia="宋体"/>
          <w:b/>
          <w:bCs/>
          <w:lang w:eastAsia="zh-CN"/>
        </w:rPr>
        <w:t xml:space="preserve"> </w:t>
      </w:r>
    </w:p>
    <w:p w14:paraId="7BC7338E" w14:textId="77777777" w:rsidR="00F17771" w:rsidRPr="00012EB1" w:rsidRDefault="00F17771" w:rsidP="00F17771">
      <w:pPr>
        <w:pStyle w:val="a"/>
        <w:numPr>
          <w:ilvl w:val="0"/>
          <w:numId w:val="21"/>
        </w:numPr>
        <w:rPr>
          <w:rFonts w:eastAsia="宋体"/>
          <w:b/>
          <w:bCs/>
          <w:lang w:eastAsia="zh-CN"/>
        </w:rPr>
      </w:pPr>
      <w:r w:rsidRPr="00012EB1">
        <w:rPr>
          <w:rFonts w:eastAsia="宋体"/>
          <w:b/>
          <w:bCs/>
          <w:lang w:eastAsia="zh-CN"/>
        </w:rPr>
        <w:t xml:space="preserve">The mismatch on </w:t>
      </w:r>
      <w:r>
        <w:rPr>
          <w:rFonts w:eastAsia="宋体"/>
          <w:b/>
          <w:bCs/>
          <w:lang w:eastAsia="zh-CN"/>
        </w:rPr>
        <w:t>the configuration of Tx antennas</w:t>
      </w:r>
      <w:r w:rsidRPr="00012EB1">
        <w:rPr>
          <w:rFonts w:eastAsia="宋体"/>
          <w:b/>
          <w:bCs/>
          <w:lang w:eastAsia="zh-CN"/>
        </w:rPr>
        <w:t xml:space="preserve"> between training and inference </w:t>
      </w:r>
      <w:r>
        <w:rPr>
          <w:rFonts w:eastAsia="宋体"/>
          <w:b/>
          <w:bCs/>
          <w:lang w:eastAsia="zh-CN"/>
        </w:rPr>
        <w:t>will cause significant performance degradation.</w:t>
      </w:r>
    </w:p>
    <w:p w14:paraId="2411DA2E" w14:textId="77777777" w:rsidR="00F17771" w:rsidRDefault="00F17771" w:rsidP="00F17771">
      <w:pPr>
        <w:rPr>
          <w:rFonts w:eastAsia="宋体"/>
          <w:b/>
          <w:bCs/>
          <w:lang w:eastAsia="zh-CN"/>
        </w:rPr>
      </w:pPr>
      <w:r w:rsidRPr="00A71AAA">
        <w:rPr>
          <w:rFonts w:eastAsia="宋体"/>
          <w:b/>
          <w:bCs/>
          <w:lang w:eastAsia="zh-CN"/>
        </w:rPr>
        <w:t xml:space="preserve">Observation </w:t>
      </w:r>
      <w:r>
        <w:rPr>
          <w:rFonts w:eastAsia="宋体"/>
          <w:b/>
          <w:bCs/>
          <w:lang w:eastAsia="zh-CN"/>
        </w:rPr>
        <w:t>6</w:t>
      </w:r>
      <w:r w:rsidRPr="00A71AAA">
        <w:rPr>
          <w:rFonts w:eastAsia="宋体"/>
          <w:b/>
          <w:bCs/>
          <w:lang w:eastAsia="zh-CN"/>
        </w:rPr>
        <w:t>:</w:t>
      </w:r>
      <w:r>
        <w:rPr>
          <w:rFonts w:eastAsia="宋体"/>
          <w:lang w:eastAsia="zh-CN"/>
        </w:rPr>
        <w:t xml:space="preserve"> </w:t>
      </w:r>
      <w:r w:rsidRPr="003A011C">
        <w:rPr>
          <w:rFonts w:eastAsia="宋体"/>
          <w:b/>
          <w:bCs/>
          <w:lang w:eastAsia="zh-CN"/>
        </w:rPr>
        <w:t>For</w:t>
      </w:r>
      <w:r>
        <w:rPr>
          <w:rFonts w:eastAsia="宋体"/>
          <w:b/>
          <w:bCs/>
          <w:lang w:eastAsia="zh-CN"/>
        </w:rPr>
        <w:t xml:space="preserve"> BM-case 1, the training dataset constructed by a set of</w:t>
      </w:r>
      <w:r w:rsidRPr="00467225">
        <w:rPr>
          <w:rFonts w:eastAsia="宋体"/>
          <w:b/>
          <w:bCs/>
          <w:lang w:eastAsia="zh-CN"/>
        </w:rPr>
        <w:t xml:space="preserve"> </w:t>
      </w:r>
      <w:r>
        <w:rPr>
          <w:rFonts w:eastAsia="宋体"/>
          <w:b/>
          <w:bCs/>
          <w:lang w:eastAsia="zh-CN"/>
        </w:rPr>
        <w:t>pre-configured</w:t>
      </w:r>
      <w:r w:rsidRPr="00467225">
        <w:rPr>
          <w:rFonts w:eastAsia="宋体"/>
          <w:b/>
          <w:bCs/>
          <w:lang w:eastAsia="zh-CN"/>
        </w:rPr>
        <w:t xml:space="preserve"> </w:t>
      </w:r>
      <w:r>
        <w:rPr>
          <w:rFonts w:eastAsia="宋体"/>
          <w:b/>
          <w:bCs/>
          <w:lang w:eastAsia="zh-CN"/>
        </w:rPr>
        <w:t>configurations of Tx antennas on gNB will improve the generalization performance of AI/ML model.</w:t>
      </w:r>
    </w:p>
    <w:p w14:paraId="5E1D97E7" w14:textId="77777777" w:rsidR="00F17771" w:rsidRDefault="00F17771" w:rsidP="00F17771">
      <w:pPr>
        <w:rPr>
          <w:rFonts w:eastAsia="宋体"/>
          <w:b/>
          <w:bCs/>
          <w:lang w:eastAsia="zh-CN"/>
        </w:rPr>
      </w:pPr>
      <w:r w:rsidRPr="00A71AAA">
        <w:rPr>
          <w:rFonts w:eastAsia="宋体" w:hint="eastAsia"/>
          <w:b/>
          <w:bCs/>
          <w:lang w:eastAsia="zh-CN"/>
        </w:rPr>
        <w:t>O</w:t>
      </w:r>
      <w:r w:rsidRPr="00A71AAA">
        <w:rPr>
          <w:rFonts w:eastAsia="宋体"/>
          <w:b/>
          <w:bCs/>
          <w:lang w:eastAsia="zh-CN"/>
        </w:rPr>
        <w:t xml:space="preserve">bservation </w:t>
      </w:r>
      <w:r>
        <w:rPr>
          <w:rFonts w:eastAsia="宋体"/>
          <w:b/>
          <w:bCs/>
          <w:lang w:eastAsia="zh-CN"/>
        </w:rPr>
        <w:t>7</w:t>
      </w:r>
      <w:r w:rsidRPr="00A71AAA">
        <w:rPr>
          <w:rFonts w:eastAsia="宋体"/>
          <w:b/>
          <w:bCs/>
          <w:lang w:eastAsia="zh-CN"/>
        </w:rPr>
        <w:t xml:space="preserve">: </w:t>
      </w:r>
      <w:r>
        <w:rPr>
          <w:rFonts w:eastAsia="宋体"/>
          <w:b/>
          <w:bCs/>
          <w:lang w:eastAsia="zh-CN"/>
        </w:rPr>
        <w:t>For BM-case 1, the performance of AI/ML model is sensitive to the configuration of Rx antennas (the number of Rx antenna elements).</w:t>
      </w:r>
      <w:r w:rsidRPr="00A71AAA">
        <w:rPr>
          <w:rFonts w:eastAsia="宋体"/>
          <w:b/>
          <w:bCs/>
          <w:lang w:eastAsia="zh-CN"/>
        </w:rPr>
        <w:t xml:space="preserve"> </w:t>
      </w:r>
    </w:p>
    <w:p w14:paraId="3059662A" w14:textId="77777777" w:rsidR="00F17771" w:rsidRPr="00012EB1" w:rsidRDefault="00F17771" w:rsidP="00F17771">
      <w:pPr>
        <w:pStyle w:val="a"/>
        <w:numPr>
          <w:ilvl w:val="0"/>
          <w:numId w:val="21"/>
        </w:numPr>
        <w:rPr>
          <w:rFonts w:eastAsia="宋体"/>
          <w:b/>
          <w:bCs/>
          <w:lang w:eastAsia="zh-CN"/>
        </w:rPr>
      </w:pPr>
      <w:r w:rsidRPr="00012EB1">
        <w:rPr>
          <w:rFonts w:eastAsia="宋体"/>
          <w:b/>
          <w:bCs/>
          <w:lang w:eastAsia="zh-CN"/>
        </w:rPr>
        <w:t xml:space="preserve">The mismatch on </w:t>
      </w:r>
      <w:r>
        <w:rPr>
          <w:rFonts w:eastAsia="宋体"/>
          <w:b/>
          <w:bCs/>
          <w:lang w:eastAsia="zh-CN"/>
        </w:rPr>
        <w:t>the configuration of Rx antennas</w:t>
      </w:r>
      <w:r w:rsidRPr="00012EB1">
        <w:rPr>
          <w:rFonts w:eastAsia="宋体"/>
          <w:b/>
          <w:bCs/>
          <w:lang w:eastAsia="zh-CN"/>
        </w:rPr>
        <w:t xml:space="preserve"> between training and inference </w:t>
      </w:r>
      <w:r>
        <w:rPr>
          <w:rFonts w:eastAsia="宋体"/>
          <w:b/>
          <w:bCs/>
          <w:lang w:eastAsia="zh-CN"/>
        </w:rPr>
        <w:t>will cause significant performance degradation.</w:t>
      </w:r>
    </w:p>
    <w:p w14:paraId="70B12CA6" w14:textId="77777777" w:rsidR="00F17771" w:rsidRPr="005E04AC" w:rsidRDefault="00F17771" w:rsidP="00F17771">
      <w:pPr>
        <w:rPr>
          <w:rFonts w:eastAsia="宋体"/>
          <w:b/>
          <w:bCs/>
          <w:lang w:eastAsia="zh-CN"/>
        </w:rPr>
      </w:pPr>
      <w:r w:rsidRPr="00A71AAA">
        <w:rPr>
          <w:rFonts w:eastAsia="宋体"/>
          <w:b/>
          <w:bCs/>
          <w:lang w:eastAsia="zh-CN"/>
        </w:rPr>
        <w:t xml:space="preserve">Observation </w:t>
      </w:r>
      <w:r>
        <w:rPr>
          <w:rFonts w:eastAsia="宋体"/>
          <w:b/>
          <w:bCs/>
          <w:lang w:eastAsia="zh-CN"/>
        </w:rPr>
        <w:t>8</w:t>
      </w:r>
      <w:r w:rsidRPr="00A71AAA">
        <w:rPr>
          <w:rFonts w:eastAsia="宋体"/>
          <w:b/>
          <w:bCs/>
          <w:lang w:eastAsia="zh-CN"/>
        </w:rPr>
        <w:t>:</w:t>
      </w:r>
      <w:r>
        <w:rPr>
          <w:rFonts w:eastAsia="宋体"/>
          <w:lang w:eastAsia="zh-CN"/>
        </w:rPr>
        <w:t xml:space="preserve"> </w:t>
      </w:r>
      <w:r w:rsidRPr="003A011C">
        <w:rPr>
          <w:rFonts w:eastAsia="宋体"/>
          <w:b/>
          <w:bCs/>
          <w:lang w:eastAsia="zh-CN"/>
        </w:rPr>
        <w:t>For</w:t>
      </w:r>
      <w:r>
        <w:rPr>
          <w:rFonts w:eastAsia="宋体"/>
          <w:b/>
          <w:bCs/>
          <w:lang w:eastAsia="zh-CN"/>
        </w:rPr>
        <w:t xml:space="preserve"> BM-case 1, the training dataset constructed by a set of</w:t>
      </w:r>
      <w:r w:rsidRPr="00467225">
        <w:rPr>
          <w:rFonts w:eastAsia="宋体"/>
          <w:b/>
          <w:bCs/>
          <w:lang w:eastAsia="zh-CN"/>
        </w:rPr>
        <w:t xml:space="preserve"> </w:t>
      </w:r>
      <w:r>
        <w:rPr>
          <w:rFonts w:eastAsia="宋体"/>
          <w:b/>
          <w:bCs/>
          <w:lang w:eastAsia="zh-CN"/>
        </w:rPr>
        <w:t>pre-configured</w:t>
      </w:r>
      <w:r w:rsidRPr="00467225">
        <w:rPr>
          <w:rFonts w:eastAsia="宋体"/>
          <w:b/>
          <w:bCs/>
          <w:lang w:eastAsia="zh-CN"/>
        </w:rPr>
        <w:t xml:space="preserve"> </w:t>
      </w:r>
      <w:r>
        <w:rPr>
          <w:rFonts w:eastAsia="宋体"/>
          <w:b/>
          <w:bCs/>
          <w:lang w:eastAsia="zh-CN"/>
        </w:rPr>
        <w:t>configurations of Rx antennas on UE will improve the generalization performance of AI/ML model.</w:t>
      </w:r>
    </w:p>
    <w:p w14:paraId="65595EF9" w14:textId="77777777" w:rsidR="00F17771" w:rsidRDefault="00F17771" w:rsidP="00F17771">
      <w:pPr>
        <w:rPr>
          <w:rFonts w:eastAsia="宋体"/>
          <w:b/>
          <w:bCs/>
          <w:lang w:eastAsia="zh-CN"/>
        </w:rPr>
      </w:pPr>
      <w:r w:rsidRPr="00A71AAA">
        <w:rPr>
          <w:rFonts w:eastAsia="宋体" w:hint="eastAsia"/>
          <w:b/>
          <w:bCs/>
          <w:lang w:eastAsia="zh-CN"/>
        </w:rPr>
        <w:t>O</w:t>
      </w:r>
      <w:r w:rsidRPr="00A71AAA">
        <w:rPr>
          <w:rFonts w:eastAsia="宋体"/>
          <w:b/>
          <w:bCs/>
          <w:lang w:eastAsia="zh-CN"/>
        </w:rPr>
        <w:t xml:space="preserve">bservation </w:t>
      </w:r>
      <w:r>
        <w:rPr>
          <w:rFonts w:eastAsia="宋体"/>
          <w:b/>
          <w:bCs/>
          <w:lang w:eastAsia="zh-CN"/>
        </w:rPr>
        <w:t>9</w:t>
      </w:r>
      <w:r w:rsidRPr="00A71AAA">
        <w:rPr>
          <w:rFonts w:eastAsia="宋体"/>
          <w:b/>
          <w:bCs/>
          <w:lang w:eastAsia="zh-CN"/>
        </w:rPr>
        <w:t xml:space="preserve">: </w:t>
      </w:r>
      <w:r>
        <w:rPr>
          <w:rFonts w:eastAsia="宋体"/>
          <w:b/>
          <w:bCs/>
          <w:lang w:eastAsia="zh-CN"/>
        </w:rPr>
        <w:t>For BM-case 1, the performance of AI/ML model is not sensitive to the scenario of Uma/Umi.</w:t>
      </w:r>
    </w:p>
    <w:p w14:paraId="309D505F" w14:textId="335A2AD5" w:rsidR="00F17771" w:rsidRPr="00132B9C" w:rsidRDefault="00F17771" w:rsidP="00F17771">
      <w:pPr>
        <w:pStyle w:val="a"/>
        <w:numPr>
          <w:ilvl w:val="0"/>
          <w:numId w:val="21"/>
        </w:numPr>
        <w:rPr>
          <w:rFonts w:eastAsia="宋体"/>
          <w:b/>
          <w:bCs/>
          <w:lang w:eastAsia="zh-CN"/>
        </w:rPr>
      </w:pPr>
      <w:r w:rsidRPr="00012EB1">
        <w:rPr>
          <w:rFonts w:eastAsia="宋体"/>
          <w:b/>
          <w:bCs/>
          <w:lang w:eastAsia="zh-CN"/>
        </w:rPr>
        <w:t xml:space="preserve">The mismatch on </w:t>
      </w:r>
      <w:r>
        <w:rPr>
          <w:rFonts w:eastAsia="宋体"/>
          <w:b/>
          <w:bCs/>
          <w:lang w:eastAsia="zh-CN"/>
        </w:rPr>
        <w:t>the scenarios of Uma and Umi</w:t>
      </w:r>
      <w:r w:rsidRPr="00012EB1">
        <w:rPr>
          <w:rFonts w:eastAsia="宋体"/>
          <w:b/>
          <w:bCs/>
          <w:lang w:eastAsia="zh-CN"/>
        </w:rPr>
        <w:t xml:space="preserve"> between training and inference </w:t>
      </w:r>
      <w:r w:rsidR="009E1DF6">
        <w:rPr>
          <w:rFonts w:eastAsia="宋体"/>
          <w:b/>
          <w:bCs/>
          <w:lang w:eastAsia="zh-CN"/>
        </w:rPr>
        <w:t xml:space="preserve">will </w:t>
      </w:r>
      <w:r>
        <w:rPr>
          <w:rFonts w:eastAsia="宋体"/>
          <w:b/>
          <w:bCs/>
          <w:lang w:eastAsia="zh-CN"/>
        </w:rPr>
        <w:t>cause slight performance degradation.</w:t>
      </w:r>
    </w:p>
    <w:p w14:paraId="7EDCACD4" w14:textId="77777777" w:rsidR="00B23D0C" w:rsidRDefault="00B23D0C" w:rsidP="00B23D0C">
      <w:pPr>
        <w:rPr>
          <w:rFonts w:eastAsia="宋体"/>
          <w:b/>
          <w:bCs/>
          <w:lang w:eastAsia="zh-CN"/>
        </w:rPr>
      </w:pPr>
      <w:r w:rsidRPr="00A71AAA">
        <w:rPr>
          <w:rFonts w:eastAsia="宋体" w:hint="eastAsia"/>
          <w:b/>
          <w:bCs/>
          <w:lang w:eastAsia="zh-CN"/>
        </w:rPr>
        <w:t>O</w:t>
      </w:r>
      <w:r w:rsidRPr="00A71AAA">
        <w:rPr>
          <w:rFonts w:eastAsia="宋体"/>
          <w:b/>
          <w:bCs/>
          <w:lang w:eastAsia="zh-CN"/>
        </w:rPr>
        <w:t xml:space="preserve">bservation </w:t>
      </w:r>
      <w:r>
        <w:rPr>
          <w:rFonts w:eastAsia="宋体"/>
          <w:b/>
          <w:bCs/>
          <w:lang w:eastAsia="zh-CN"/>
        </w:rPr>
        <w:t>10</w:t>
      </w:r>
      <w:r w:rsidRPr="00A71AAA">
        <w:rPr>
          <w:rFonts w:eastAsia="宋体"/>
          <w:b/>
          <w:bCs/>
          <w:lang w:eastAsia="zh-CN"/>
        </w:rPr>
        <w:t>:</w:t>
      </w:r>
      <w:r>
        <w:rPr>
          <w:rFonts w:eastAsia="宋体"/>
          <w:b/>
          <w:bCs/>
          <w:lang w:eastAsia="zh-CN"/>
        </w:rPr>
        <w:t xml:space="preserve"> For BM-case 1, the performance of AI/ML model is not sensitive to the parameters </w:t>
      </w:r>
      <w:r>
        <w:rPr>
          <w:rFonts w:eastAsia="宋体" w:hint="eastAsia"/>
          <w:b/>
          <w:bCs/>
          <w:lang w:eastAsia="zh-CN"/>
        </w:rPr>
        <w:t>of</w:t>
      </w:r>
      <w:r>
        <w:rPr>
          <w:rFonts w:eastAsia="宋体"/>
          <w:b/>
          <w:bCs/>
          <w:lang w:eastAsia="zh-CN"/>
        </w:rPr>
        <w:t xml:space="preserve"> ISD.</w:t>
      </w:r>
    </w:p>
    <w:p w14:paraId="72DF341A" w14:textId="70710F6E" w:rsidR="00B23D0C" w:rsidRPr="00132B9C" w:rsidRDefault="00B23D0C" w:rsidP="00B23D0C">
      <w:pPr>
        <w:pStyle w:val="a"/>
        <w:numPr>
          <w:ilvl w:val="0"/>
          <w:numId w:val="21"/>
        </w:numPr>
        <w:rPr>
          <w:rFonts w:eastAsia="宋体"/>
          <w:b/>
          <w:bCs/>
          <w:lang w:eastAsia="zh-CN"/>
        </w:rPr>
      </w:pPr>
      <w:r w:rsidRPr="00012EB1">
        <w:rPr>
          <w:rFonts w:eastAsia="宋体"/>
          <w:b/>
          <w:bCs/>
          <w:lang w:eastAsia="zh-CN"/>
        </w:rPr>
        <w:t xml:space="preserve">The mismatch on </w:t>
      </w:r>
      <w:r>
        <w:rPr>
          <w:rFonts w:eastAsia="宋体"/>
          <w:b/>
          <w:bCs/>
          <w:lang w:eastAsia="zh-CN"/>
        </w:rPr>
        <w:t xml:space="preserve">the parameter of ISD </w:t>
      </w:r>
      <w:r w:rsidRPr="00012EB1">
        <w:rPr>
          <w:rFonts w:eastAsia="宋体"/>
          <w:b/>
          <w:bCs/>
          <w:lang w:eastAsia="zh-CN"/>
        </w:rPr>
        <w:t xml:space="preserve">between training and inference </w:t>
      </w:r>
      <w:r w:rsidR="009E1DF6">
        <w:rPr>
          <w:rFonts w:eastAsia="宋体"/>
          <w:b/>
          <w:bCs/>
          <w:lang w:eastAsia="zh-CN"/>
        </w:rPr>
        <w:t xml:space="preserve">will </w:t>
      </w:r>
      <w:r>
        <w:rPr>
          <w:rFonts w:eastAsia="宋体"/>
          <w:b/>
          <w:bCs/>
          <w:lang w:eastAsia="zh-CN"/>
        </w:rPr>
        <w:t>cause almost no performance degradation.</w:t>
      </w:r>
    </w:p>
    <w:p w14:paraId="0892D152" w14:textId="3707077B" w:rsidR="009E1DF6" w:rsidRPr="003C0D64" w:rsidRDefault="009E1DF6" w:rsidP="009E1DF6">
      <w:pPr>
        <w:rPr>
          <w:rFonts w:eastAsia="宋体"/>
          <w:b/>
          <w:bCs/>
          <w:lang w:val="en-US" w:eastAsia="zh-CN"/>
        </w:rPr>
      </w:pPr>
      <w:r w:rsidRPr="00A71AAA">
        <w:rPr>
          <w:rFonts w:eastAsia="宋体" w:hint="eastAsia"/>
          <w:b/>
          <w:bCs/>
          <w:lang w:eastAsia="zh-CN"/>
        </w:rPr>
        <w:t>O</w:t>
      </w:r>
      <w:r w:rsidRPr="00A71AAA">
        <w:rPr>
          <w:rFonts w:eastAsia="宋体"/>
          <w:b/>
          <w:bCs/>
          <w:lang w:eastAsia="zh-CN"/>
        </w:rPr>
        <w:t xml:space="preserve">bservation </w:t>
      </w:r>
      <w:r>
        <w:rPr>
          <w:rFonts w:eastAsia="宋体"/>
          <w:b/>
          <w:bCs/>
          <w:lang w:eastAsia="zh-CN"/>
        </w:rPr>
        <w:t>11</w:t>
      </w:r>
      <w:r w:rsidRPr="00A71AAA">
        <w:rPr>
          <w:rFonts w:eastAsia="宋体"/>
          <w:b/>
          <w:bCs/>
          <w:lang w:eastAsia="zh-CN"/>
        </w:rPr>
        <w:t>:</w:t>
      </w:r>
      <w:r>
        <w:rPr>
          <w:rFonts w:eastAsia="宋体"/>
          <w:b/>
          <w:bCs/>
          <w:lang w:eastAsia="zh-CN"/>
        </w:rPr>
        <w:t xml:space="preserve"> For BM-case 1, the performance of AI/ML model is not sensitive to the </w:t>
      </w:r>
      <w:r w:rsidRPr="003C0D64">
        <w:rPr>
          <w:rFonts w:eastAsia="宋体"/>
          <w:b/>
          <w:bCs/>
          <w:lang w:val="en-US" w:eastAsia="zh-CN"/>
        </w:rPr>
        <w:t>various outdoor/indoor UE distribution</w:t>
      </w:r>
      <w:r>
        <w:rPr>
          <w:rFonts w:eastAsia="宋体"/>
          <w:b/>
          <w:bCs/>
          <w:lang w:val="en-US" w:eastAsia="zh-CN"/>
        </w:rPr>
        <w:t>s</w:t>
      </w:r>
      <w:r w:rsidRPr="003C0D64">
        <w:rPr>
          <w:rFonts w:eastAsia="宋体"/>
          <w:b/>
          <w:bCs/>
          <w:lang w:val="en-US" w:eastAsia="zh-CN"/>
        </w:rPr>
        <w:t>.</w:t>
      </w:r>
    </w:p>
    <w:p w14:paraId="0374E878" w14:textId="4DDA9B7E" w:rsidR="009E1DF6" w:rsidRDefault="009E1DF6" w:rsidP="009E1DF6">
      <w:pPr>
        <w:pStyle w:val="a"/>
        <w:numPr>
          <w:ilvl w:val="0"/>
          <w:numId w:val="21"/>
        </w:numPr>
        <w:rPr>
          <w:rFonts w:eastAsia="宋体"/>
          <w:b/>
          <w:bCs/>
          <w:lang w:eastAsia="zh-CN"/>
        </w:rPr>
      </w:pPr>
      <w:r w:rsidRPr="003C0D64">
        <w:rPr>
          <w:rFonts w:eastAsia="宋体"/>
          <w:b/>
          <w:bCs/>
          <w:lang w:eastAsia="zh-CN"/>
        </w:rPr>
        <w:t xml:space="preserve">The mismatch on </w:t>
      </w:r>
      <w:r>
        <w:rPr>
          <w:rFonts w:eastAsia="宋体"/>
          <w:b/>
          <w:bCs/>
          <w:lang w:eastAsia="zh-CN"/>
        </w:rPr>
        <w:t xml:space="preserve">the </w:t>
      </w:r>
      <w:r w:rsidRPr="003C0D64">
        <w:rPr>
          <w:rFonts w:eastAsia="宋体"/>
          <w:b/>
          <w:bCs/>
          <w:lang w:val="en-US" w:eastAsia="zh-CN"/>
        </w:rPr>
        <w:t>various outdoor/indoor UE distribution</w:t>
      </w:r>
      <w:r>
        <w:rPr>
          <w:rFonts w:eastAsia="宋体"/>
          <w:b/>
          <w:bCs/>
          <w:lang w:val="en-US" w:eastAsia="zh-CN"/>
        </w:rPr>
        <w:t>s</w:t>
      </w:r>
      <w:r w:rsidRPr="003C0D64">
        <w:rPr>
          <w:rFonts w:eastAsia="宋体"/>
          <w:b/>
          <w:bCs/>
          <w:lang w:eastAsia="zh-CN"/>
        </w:rPr>
        <w:t xml:space="preserve"> between training and inference </w:t>
      </w:r>
      <w:r>
        <w:rPr>
          <w:rFonts w:eastAsia="宋体"/>
          <w:b/>
          <w:bCs/>
          <w:lang w:eastAsia="zh-CN"/>
        </w:rPr>
        <w:t xml:space="preserve">will </w:t>
      </w:r>
      <w:r w:rsidRPr="003C0D64">
        <w:rPr>
          <w:rFonts w:eastAsia="宋体"/>
          <w:b/>
          <w:bCs/>
          <w:lang w:eastAsia="zh-CN"/>
        </w:rPr>
        <w:t xml:space="preserve">cause </w:t>
      </w:r>
      <w:r>
        <w:rPr>
          <w:rFonts w:eastAsia="宋体"/>
          <w:b/>
          <w:bCs/>
          <w:lang w:eastAsia="zh-CN"/>
        </w:rPr>
        <w:t>slight</w:t>
      </w:r>
      <w:r w:rsidRPr="003C0D64">
        <w:rPr>
          <w:rFonts w:eastAsia="宋体"/>
          <w:b/>
          <w:bCs/>
          <w:lang w:eastAsia="zh-CN"/>
        </w:rPr>
        <w:t xml:space="preserve"> performance degradation.</w:t>
      </w:r>
    </w:p>
    <w:p w14:paraId="480E3064" w14:textId="77777777" w:rsidR="0050209E" w:rsidRPr="0050209E" w:rsidRDefault="0050209E" w:rsidP="0050209E">
      <w:pPr>
        <w:rPr>
          <w:rFonts w:eastAsia="宋体"/>
          <w:b/>
          <w:bCs/>
          <w:lang w:val="en-US" w:eastAsia="zh-CN"/>
        </w:rPr>
      </w:pPr>
      <w:r w:rsidRPr="0050209E">
        <w:rPr>
          <w:rFonts w:eastAsia="宋体" w:hint="eastAsia"/>
          <w:b/>
          <w:bCs/>
          <w:lang w:eastAsia="zh-CN"/>
        </w:rPr>
        <w:lastRenderedPageBreak/>
        <w:t>O</w:t>
      </w:r>
      <w:r w:rsidRPr="0050209E">
        <w:rPr>
          <w:rFonts w:eastAsia="宋体"/>
          <w:b/>
          <w:bCs/>
          <w:lang w:eastAsia="zh-CN"/>
        </w:rPr>
        <w:t xml:space="preserve">bservation 12: For BM-case 1, the performance of AI/ML model is more sensitive to the </w:t>
      </w:r>
      <w:r w:rsidRPr="0050209E">
        <w:rPr>
          <w:rFonts w:eastAsia="宋体"/>
          <w:b/>
          <w:bCs/>
          <w:lang w:val="en-US" w:eastAsia="zh-CN"/>
        </w:rPr>
        <w:t>different parameters of configuration than that of scenarios.</w:t>
      </w:r>
    </w:p>
    <w:p w14:paraId="138069F7" w14:textId="7BD64ECA" w:rsidR="001E3941" w:rsidRDefault="001E3941" w:rsidP="001E3941">
      <w:pPr>
        <w:rPr>
          <w:rFonts w:eastAsia="宋体"/>
          <w:b/>
          <w:bCs/>
          <w:lang w:eastAsia="zh-CN"/>
        </w:rPr>
      </w:pPr>
      <w:r>
        <w:rPr>
          <w:rFonts w:eastAsia="宋体"/>
          <w:b/>
          <w:bCs/>
          <w:lang w:eastAsia="zh-CN"/>
        </w:rPr>
        <w:t>O</w:t>
      </w:r>
      <w:r w:rsidRPr="00A71AAA">
        <w:rPr>
          <w:rFonts w:eastAsia="宋体"/>
          <w:b/>
          <w:bCs/>
          <w:lang w:eastAsia="zh-CN"/>
        </w:rPr>
        <w:t xml:space="preserve">bservation </w:t>
      </w:r>
      <w:r>
        <w:rPr>
          <w:rFonts w:eastAsia="宋体"/>
          <w:b/>
          <w:bCs/>
          <w:lang w:eastAsia="zh-CN"/>
        </w:rPr>
        <w:t>13</w:t>
      </w:r>
      <w:r w:rsidRPr="00A71AAA">
        <w:rPr>
          <w:rFonts w:eastAsia="宋体"/>
          <w:b/>
          <w:bCs/>
          <w:lang w:eastAsia="zh-CN"/>
        </w:rPr>
        <w:t>:</w:t>
      </w:r>
      <w:r>
        <w:rPr>
          <w:rFonts w:eastAsia="宋体"/>
          <w:b/>
          <w:bCs/>
          <w:lang w:eastAsia="zh-CN"/>
        </w:rPr>
        <w:t xml:space="preserve"> For BM-case 1, the quantization with legacy method </w:t>
      </w:r>
      <w:r w:rsidR="00D45314">
        <w:rPr>
          <w:rFonts w:eastAsia="宋体"/>
          <w:b/>
          <w:bCs/>
          <w:lang w:eastAsia="zh-CN"/>
        </w:rPr>
        <w:t xml:space="preserve">will </w:t>
      </w:r>
      <w:r>
        <w:rPr>
          <w:rFonts w:eastAsia="宋体"/>
          <w:b/>
          <w:bCs/>
          <w:lang w:eastAsia="zh-CN"/>
        </w:rPr>
        <w:t>cause slight performance degradation since the dynamic range is not enough to quantize the L1</w:t>
      </w:r>
      <w:r>
        <w:rPr>
          <w:rFonts w:eastAsia="宋体" w:hint="eastAsia"/>
          <w:b/>
          <w:bCs/>
          <w:lang w:eastAsia="zh-CN"/>
        </w:rPr>
        <w:t>-RSRP</w:t>
      </w:r>
      <w:r>
        <w:rPr>
          <w:rFonts w:eastAsia="宋体"/>
          <w:b/>
          <w:bCs/>
          <w:lang w:eastAsia="zh-CN"/>
        </w:rPr>
        <w:t>s for the training and inference of NW-side model.</w:t>
      </w:r>
    </w:p>
    <w:p w14:paraId="3F823DD8" w14:textId="77777777" w:rsidR="00B23D0C" w:rsidRPr="001E3941" w:rsidRDefault="00B23D0C" w:rsidP="00AA0918">
      <w:pPr>
        <w:rPr>
          <w:rFonts w:eastAsia="宋体"/>
          <w:b/>
          <w:bCs/>
          <w:lang w:eastAsia="zh-CN"/>
        </w:rPr>
      </w:pPr>
    </w:p>
    <w:p w14:paraId="7ECFE30B" w14:textId="18B0BA37" w:rsidR="00CC7506" w:rsidRDefault="007B6A5F" w:rsidP="007B6A5F">
      <w:pPr>
        <w:pStyle w:val="10"/>
        <w:numPr>
          <w:ilvl w:val="0"/>
          <w:numId w:val="0"/>
        </w:numPr>
        <w:spacing w:before="180" w:after="180" w:line="240" w:lineRule="auto"/>
        <w:ind w:left="709" w:hanging="709"/>
        <w:rPr>
          <w:lang w:val="en-US"/>
        </w:rPr>
      </w:pPr>
      <w:r w:rsidRPr="007B6A5F">
        <w:rPr>
          <w:rFonts w:hint="eastAsia"/>
          <w:lang w:val="en-US"/>
        </w:rPr>
        <w:t>A</w:t>
      </w:r>
      <w:r w:rsidRPr="007B6A5F">
        <w:rPr>
          <w:lang w:val="en-US"/>
        </w:rPr>
        <w:t>ppendix</w:t>
      </w:r>
    </w:p>
    <w:p w14:paraId="7BF3F066" w14:textId="0238A60F" w:rsidR="00265D62" w:rsidRDefault="00265D62" w:rsidP="00265D62">
      <w:pPr>
        <w:jc w:val="center"/>
        <w:rPr>
          <w:rFonts w:eastAsia="宋体"/>
          <w:lang w:val="en-US" w:eastAsia="zh-CN"/>
        </w:rPr>
      </w:pPr>
      <w:r>
        <w:rPr>
          <w:rFonts w:eastAsia="宋体"/>
          <w:lang w:val="en-US" w:eastAsia="zh-CN"/>
        </w:rPr>
        <w:t>T</w:t>
      </w:r>
      <w:r>
        <w:rPr>
          <w:rFonts w:eastAsia="宋体" w:hint="eastAsia"/>
          <w:lang w:val="en-US" w:eastAsia="zh-CN"/>
        </w:rPr>
        <w:t>able</w:t>
      </w:r>
      <w:r>
        <w:rPr>
          <w:rFonts w:eastAsia="宋体"/>
          <w:lang w:val="en-US" w:eastAsia="zh-CN"/>
        </w:rPr>
        <w:t xml:space="preserve"> </w:t>
      </w:r>
      <w:r w:rsidR="00C879EE">
        <w:rPr>
          <w:rFonts w:eastAsia="宋体"/>
          <w:lang w:val="en-US" w:eastAsia="zh-CN"/>
        </w:rPr>
        <w:t>9</w:t>
      </w:r>
      <w:r>
        <w:rPr>
          <w:rFonts w:eastAsia="宋体" w:hint="eastAsia"/>
          <w:lang w:val="en-US" w:eastAsia="zh-CN"/>
        </w:rPr>
        <w:t>:</w:t>
      </w:r>
      <w:r>
        <w:rPr>
          <w:rFonts w:eastAsia="宋体"/>
          <w:lang w:val="en-US" w:eastAsia="zh-CN"/>
        </w:rPr>
        <w:t xml:space="preserve">  parameters of SLS for </w:t>
      </w:r>
      <w:r w:rsidR="00FB3D46">
        <w:rPr>
          <w:rFonts w:eastAsia="宋体"/>
          <w:lang w:val="en-US" w:eastAsia="zh-CN"/>
        </w:rPr>
        <w:t>spatial</w:t>
      </w:r>
      <w:r w:rsidR="004C4668">
        <w:rPr>
          <w:rFonts w:eastAsia="宋体"/>
          <w:lang w:val="en-US" w:eastAsia="zh-CN"/>
        </w:rPr>
        <w:t>-</w:t>
      </w:r>
      <w:r w:rsidR="00FB3D46">
        <w:rPr>
          <w:rFonts w:eastAsia="宋体"/>
          <w:lang w:val="en-US" w:eastAsia="zh-CN"/>
        </w:rPr>
        <w:t xml:space="preserve">domain DL </w:t>
      </w:r>
      <w:r>
        <w:rPr>
          <w:rFonts w:eastAsia="宋体"/>
          <w:lang w:val="en-US" w:eastAsia="zh-CN"/>
        </w:rPr>
        <w:t xml:space="preserve">beam </w:t>
      </w:r>
      <w:r w:rsidR="003D60B1">
        <w:rPr>
          <w:rFonts w:eastAsia="宋体"/>
          <w:lang w:val="en-US" w:eastAsia="zh-CN"/>
        </w:rPr>
        <w:t xml:space="preserve">pair </w:t>
      </w:r>
      <w:r>
        <w:rPr>
          <w:rFonts w:eastAsia="宋体"/>
          <w:lang w:val="en-US" w:eastAsia="zh-CN"/>
        </w:rPr>
        <w:t>prediction</w:t>
      </w:r>
    </w:p>
    <w:tbl>
      <w:tblPr>
        <w:tblW w:w="0" w:type="auto"/>
        <w:shd w:val="clear" w:color="auto" w:fill="FFFFFF"/>
        <w:tblCellMar>
          <w:left w:w="0" w:type="dxa"/>
          <w:right w:w="0" w:type="dxa"/>
        </w:tblCellMar>
        <w:tblLook w:val="04A0" w:firstRow="1" w:lastRow="0" w:firstColumn="1" w:lastColumn="0" w:noHBand="0" w:noVBand="1"/>
      </w:tblPr>
      <w:tblGrid>
        <w:gridCol w:w="2825"/>
        <w:gridCol w:w="6890"/>
      </w:tblGrid>
      <w:tr w:rsidR="001B1207" w:rsidRPr="001B1207" w14:paraId="252C0129" w14:textId="77777777" w:rsidTr="006460BD">
        <w:tc>
          <w:tcPr>
            <w:tcW w:w="2825" w:type="dxa"/>
            <w:tcBorders>
              <w:top w:val="single" w:sz="8" w:space="0" w:color="000000"/>
              <w:left w:val="single" w:sz="8" w:space="0" w:color="000000"/>
              <w:bottom w:val="single" w:sz="8" w:space="0" w:color="000000"/>
              <w:right w:val="single" w:sz="8" w:space="0" w:color="000000"/>
            </w:tcBorders>
            <w:shd w:val="clear" w:color="auto" w:fill="D5DCE4"/>
            <w:tcMar>
              <w:top w:w="0" w:type="dxa"/>
              <w:left w:w="108" w:type="dxa"/>
              <w:bottom w:w="0" w:type="dxa"/>
              <w:right w:w="108" w:type="dxa"/>
            </w:tcMar>
            <w:hideMark/>
          </w:tcPr>
          <w:p w14:paraId="253B5AA1" w14:textId="77777777" w:rsidR="001B1207" w:rsidRPr="001B1207" w:rsidRDefault="001B1207" w:rsidP="00C52607">
            <w:pPr>
              <w:rPr>
                <w:rFonts w:ascii="Calibri" w:eastAsia="Microsoft YaHei UI" w:hAnsi="Calibri" w:cs="Calibri"/>
                <w:color w:val="000000"/>
                <w:sz w:val="22"/>
                <w:szCs w:val="18"/>
              </w:rPr>
            </w:pPr>
            <w:r w:rsidRPr="001B1207">
              <w:rPr>
                <w:rFonts w:eastAsia="Microsoft YaHei UI"/>
                <w:b/>
                <w:bCs/>
                <w:color w:val="000000"/>
                <w:sz w:val="22"/>
                <w:szCs w:val="18"/>
              </w:rPr>
              <w:t>Parameters</w:t>
            </w:r>
          </w:p>
        </w:tc>
        <w:tc>
          <w:tcPr>
            <w:tcW w:w="6890" w:type="dxa"/>
            <w:tcBorders>
              <w:top w:val="single" w:sz="8" w:space="0" w:color="000000"/>
              <w:left w:val="nil"/>
              <w:bottom w:val="single" w:sz="8" w:space="0" w:color="000000"/>
              <w:right w:val="single" w:sz="8" w:space="0" w:color="000000"/>
            </w:tcBorders>
            <w:shd w:val="clear" w:color="auto" w:fill="D5DCE4"/>
            <w:tcMar>
              <w:top w:w="0" w:type="dxa"/>
              <w:left w:w="108" w:type="dxa"/>
              <w:bottom w:w="0" w:type="dxa"/>
              <w:right w:w="108" w:type="dxa"/>
            </w:tcMar>
            <w:hideMark/>
          </w:tcPr>
          <w:p w14:paraId="71109B8A" w14:textId="77777777" w:rsidR="001B1207" w:rsidRPr="001B1207" w:rsidRDefault="001B1207" w:rsidP="00C52607">
            <w:pPr>
              <w:rPr>
                <w:rFonts w:ascii="Calibri" w:eastAsia="Microsoft YaHei UI" w:hAnsi="Calibri" w:cs="Calibri"/>
                <w:color w:val="000000"/>
                <w:sz w:val="22"/>
                <w:szCs w:val="18"/>
              </w:rPr>
            </w:pPr>
            <w:r w:rsidRPr="001B1207">
              <w:rPr>
                <w:rFonts w:eastAsia="Microsoft YaHei UI"/>
                <w:b/>
                <w:bCs/>
                <w:color w:val="000000"/>
                <w:sz w:val="22"/>
                <w:szCs w:val="18"/>
              </w:rPr>
              <w:t>Values</w:t>
            </w:r>
          </w:p>
        </w:tc>
      </w:tr>
      <w:tr w:rsidR="001B1207" w:rsidRPr="001B1207" w14:paraId="6A8F4421" w14:textId="77777777" w:rsidTr="006460BD">
        <w:trPr>
          <w:trHeight w:val="377"/>
        </w:trPr>
        <w:tc>
          <w:tcPr>
            <w:tcW w:w="282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24353778" w14:textId="77777777" w:rsidR="001B1207" w:rsidRPr="001B1207" w:rsidRDefault="001B1207" w:rsidP="00C52607">
            <w:pPr>
              <w:rPr>
                <w:rFonts w:ascii="Calibri" w:eastAsia="Microsoft YaHei UI" w:hAnsi="Calibri" w:cs="Calibri"/>
                <w:color w:val="000000"/>
                <w:sz w:val="22"/>
                <w:szCs w:val="18"/>
              </w:rPr>
            </w:pPr>
            <w:r w:rsidRPr="001B1207">
              <w:rPr>
                <w:rFonts w:eastAsia="Microsoft YaHei UI"/>
                <w:b/>
                <w:bCs/>
                <w:color w:val="000000"/>
                <w:sz w:val="22"/>
                <w:szCs w:val="18"/>
              </w:rPr>
              <w:t>Frequency Range</w:t>
            </w:r>
          </w:p>
        </w:tc>
        <w:tc>
          <w:tcPr>
            <w:tcW w:w="689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289DCB90" w14:textId="77777777" w:rsidR="001B1207" w:rsidRPr="001B1207" w:rsidRDefault="001B1207" w:rsidP="00C52607">
            <w:pPr>
              <w:rPr>
                <w:rFonts w:ascii="Calibri" w:eastAsia="Microsoft YaHei UI" w:hAnsi="Calibri" w:cs="Calibri"/>
                <w:color w:val="000000"/>
                <w:sz w:val="22"/>
                <w:szCs w:val="18"/>
              </w:rPr>
            </w:pPr>
            <w:r w:rsidRPr="001B1207">
              <w:rPr>
                <w:rFonts w:eastAsia="Microsoft YaHei UI"/>
                <w:color w:val="000000"/>
                <w:sz w:val="22"/>
                <w:szCs w:val="18"/>
              </w:rPr>
              <w:t>FR2 @ 30 GHz</w:t>
            </w:r>
          </w:p>
          <w:p w14:paraId="48972C67" w14:textId="77777777" w:rsidR="001B1207" w:rsidRPr="001B1207" w:rsidRDefault="001B1207">
            <w:pPr>
              <w:pStyle w:val="a10"/>
              <w:numPr>
                <w:ilvl w:val="0"/>
                <w:numId w:val="11"/>
              </w:numPr>
              <w:ind w:left="360"/>
              <w:jc w:val="both"/>
              <w:rPr>
                <w:rFonts w:ascii="Calibri" w:eastAsia="Microsoft YaHei UI" w:hAnsi="Calibri" w:cs="Calibri"/>
                <w:color w:val="000000"/>
                <w:sz w:val="22"/>
                <w:szCs w:val="18"/>
              </w:rPr>
            </w:pPr>
            <w:r w:rsidRPr="001B1207">
              <w:rPr>
                <w:rFonts w:ascii="Times New Roman" w:eastAsia="Microsoft YaHei UI" w:hAnsi="Times New Roman" w:cs="Times New Roman"/>
                <w:color w:val="000000"/>
                <w:sz w:val="22"/>
                <w:szCs w:val="18"/>
              </w:rPr>
              <w:t>SCS: 120 kHz</w:t>
            </w:r>
          </w:p>
        </w:tc>
      </w:tr>
      <w:tr w:rsidR="001B1207" w:rsidRPr="001B1207" w14:paraId="51B99F82" w14:textId="77777777" w:rsidTr="006460BD">
        <w:tc>
          <w:tcPr>
            <w:tcW w:w="282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1535A897" w14:textId="77777777" w:rsidR="001B1207" w:rsidRPr="001B1207" w:rsidRDefault="001B1207" w:rsidP="00C52607">
            <w:pPr>
              <w:rPr>
                <w:rFonts w:ascii="Calibri" w:eastAsia="Microsoft YaHei UI" w:hAnsi="Calibri" w:cs="Calibri"/>
                <w:color w:val="000000"/>
                <w:sz w:val="22"/>
                <w:szCs w:val="18"/>
              </w:rPr>
            </w:pPr>
            <w:r w:rsidRPr="001B1207">
              <w:rPr>
                <w:rFonts w:eastAsia="Microsoft YaHei UI"/>
                <w:b/>
                <w:bCs/>
                <w:color w:val="000000"/>
                <w:sz w:val="22"/>
                <w:szCs w:val="18"/>
              </w:rPr>
              <w:t>Deployment</w:t>
            </w:r>
          </w:p>
        </w:tc>
        <w:tc>
          <w:tcPr>
            <w:tcW w:w="689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46917356" w14:textId="77777777" w:rsidR="001B1207" w:rsidRPr="001B1207" w:rsidRDefault="001B1207" w:rsidP="00C52607">
            <w:pPr>
              <w:rPr>
                <w:rFonts w:ascii="Calibri" w:eastAsia="Microsoft YaHei UI" w:hAnsi="Calibri" w:cs="Calibri"/>
                <w:color w:val="000000"/>
                <w:sz w:val="22"/>
                <w:szCs w:val="18"/>
              </w:rPr>
            </w:pPr>
            <w:r w:rsidRPr="001B1207">
              <w:rPr>
                <w:rFonts w:eastAsia="Microsoft YaHei UI"/>
                <w:color w:val="000000"/>
                <w:sz w:val="22"/>
                <w:szCs w:val="18"/>
              </w:rPr>
              <w:t>200m ISD,</w:t>
            </w:r>
          </w:p>
          <w:p w14:paraId="59FCC90B" w14:textId="1FABCF31" w:rsidR="001B1207" w:rsidRPr="001B1207" w:rsidRDefault="001B1207">
            <w:pPr>
              <w:pStyle w:val="a10"/>
              <w:numPr>
                <w:ilvl w:val="0"/>
                <w:numId w:val="12"/>
              </w:numPr>
              <w:ind w:left="360"/>
              <w:jc w:val="both"/>
              <w:rPr>
                <w:rFonts w:ascii="Calibri" w:eastAsia="Microsoft YaHei UI" w:hAnsi="Calibri" w:cs="Calibri"/>
                <w:color w:val="000000"/>
                <w:sz w:val="22"/>
                <w:szCs w:val="18"/>
              </w:rPr>
            </w:pPr>
            <w:r w:rsidRPr="001B1207">
              <w:rPr>
                <w:rFonts w:ascii="Times New Roman" w:eastAsia="Microsoft YaHei UI" w:hAnsi="Times New Roman" w:cs="Times New Roman"/>
                <w:color w:val="000000"/>
                <w:sz w:val="22"/>
                <w:szCs w:val="18"/>
              </w:rPr>
              <w:t>2-tier model with wrap-around (7 sites, 3 sectors/cells per site)</w:t>
            </w:r>
          </w:p>
        </w:tc>
      </w:tr>
      <w:tr w:rsidR="001B1207" w:rsidRPr="001B1207" w14:paraId="79158BF6" w14:textId="77777777" w:rsidTr="006460BD">
        <w:tc>
          <w:tcPr>
            <w:tcW w:w="282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5929295F" w14:textId="77777777" w:rsidR="001B1207" w:rsidRPr="001B1207" w:rsidRDefault="001B1207" w:rsidP="00C52607">
            <w:pPr>
              <w:rPr>
                <w:rFonts w:ascii="Calibri" w:eastAsia="Microsoft YaHei UI" w:hAnsi="Calibri" w:cs="Calibri"/>
                <w:color w:val="000000"/>
                <w:sz w:val="22"/>
                <w:szCs w:val="18"/>
              </w:rPr>
            </w:pPr>
            <w:r w:rsidRPr="001B1207">
              <w:rPr>
                <w:rFonts w:eastAsia="Microsoft YaHei UI"/>
                <w:b/>
                <w:bCs/>
                <w:color w:val="000000"/>
                <w:sz w:val="22"/>
                <w:szCs w:val="18"/>
              </w:rPr>
              <w:t>Channel mode</w:t>
            </w:r>
          </w:p>
        </w:tc>
        <w:tc>
          <w:tcPr>
            <w:tcW w:w="689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1B2517FA" w14:textId="77777777" w:rsidR="001B1207" w:rsidRPr="001B1207" w:rsidRDefault="001B1207" w:rsidP="00C52607">
            <w:pPr>
              <w:rPr>
                <w:rFonts w:ascii="Calibri" w:eastAsia="Microsoft YaHei UI" w:hAnsi="Calibri" w:cs="Calibri"/>
                <w:color w:val="000000"/>
                <w:sz w:val="22"/>
                <w:szCs w:val="18"/>
              </w:rPr>
            </w:pPr>
            <w:r w:rsidRPr="001B1207">
              <w:rPr>
                <w:rFonts w:eastAsia="Microsoft YaHei UI"/>
                <w:color w:val="000000"/>
                <w:sz w:val="22"/>
                <w:szCs w:val="18"/>
              </w:rPr>
              <w:t>UMa with distance-dependent LoS probability function defined in Table 7.4.2-1 in TR 38.901.</w:t>
            </w:r>
          </w:p>
        </w:tc>
      </w:tr>
      <w:tr w:rsidR="001B1207" w:rsidRPr="001B1207" w14:paraId="16EAF801" w14:textId="77777777" w:rsidTr="006460BD">
        <w:tc>
          <w:tcPr>
            <w:tcW w:w="282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4AA75AC5" w14:textId="77777777" w:rsidR="001B1207" w:rsidRPr="001B1207" w:rsidRDefault="001B1207" w:rsidP="00C52607">
            <w:pPr>
              <w:rPr>
                <w:rFonts w:ascii="Calibri" w:eastAsia="Microsoft YaHei UI" w:hAnsi="Calibri" w:cs="Calibri"/>
                <w:color w:val="000000"/>
                <w:sz w:val="22"/>
                <w:szCs w:val="18"/>
              </w:rPr>
            </w:pPr>
            <w:r w:rsidRPr="001B1207">
              <w:rPr>
                <w:rFonts w:eastAsia="Microsoft YaHei UI"/>
                <w:b/>
                <w:bCs/>
                <w:color w:val="000000"/>
                <w:sz w:val="22"/>
                <w:szCs w:val="18"/>
              </w:rPr>
              <w:t>System BW</w:t>
            </w:r>
          </w:p>
        </w:tc>
        <w:tc>
          <w:tcPr>
            <w:tcW w:w="689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115221E5" w14:textId="77777777" w:rsidR="001B1207" w:rsidRPr="001B1207" w:rsidRDefault="001B1207" w:rsidP="00C52607">
            <w:pPr>
              <w:rPr>
                <w:rFonts w:ascii="Calibri" w:eastAsia="Microsoft YaHei UI" w:hAnsi="Calibri" w:cs="Calibri"/>
                <w:color w:val="000000"/>
                <w:sz w:val="22"/>
                <w:szCs w:val="18"/>
              </w:rPr>
            </w:pPr>
            <w:r w:rsidRPr="001B1207">
              <w:rPr>
                <w:rFonts w:eastAsia="Microsoft YaHei UI"/>
                <w:color w:val="000000"/>
                <w:sz w:val="22"/>
                <w:szCs w:val="18"/>
              </w:rPr>
              <w:t>80MHz</w:t>
            </w:r>
          </w:p>
        </w:tc>
      </w:tr>
      <w:tr w:rsidR="001B1207" w:rsidRPr="001B1207" w14:paraId="3BD85D62" w14:textId="77777777" w:rsidTr="006460BD">
        <w:tc>
          <w:tcPr>
            <w:tcW w:w="282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4F38FF7A" w14:textId="77777777" w:rsidR="001B1207" w:rsidRPr="001B1207" w:rsidRDefault="001B1207" w:rsidP="00C52607">
            <w:pPr>
              <w:rPr>
                <w:rFonts w:ascii="Calibri" w:eastAsia="Microsoft YaHei UI" w:hAnsi="Calibri" w:cs="Calibri"/>
                <w:color w:val="000000"/>
                <w:sz w:val="22"/>
                <w:szCs w:val="18"/>
              </w:rPr>
            </w:pPr>
            <w:r w:rsidRPr="001B1207">
              <w:rPr>
                <w:rFonts w:eastAsia="Microsoft YaHei UI"/>
                <w:b/>
                <w:bCs/>
                <w:color w:val="000000"/>
                <w:sz w:val="22"/>
                <w:szCs w:val="18"/>
              </w:rPr>
              <w:t>UE Speed</w:t>
            </w:r>
          </w:p>
        </w:tc>
        <w:tc>
          <w:tcPr>
            <w:tcW w:w="689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1FAFF1B5" w14:textId="6EBD394C" w:rsidR="001B1207" w:rsidRPr="001B1207" w:rsidRDefault="001B1207">
            <w:pPr>
              <w:pStyle w:val="a10"/>
              <w:numPr>
                <w:ilvl w:val="0"/>
                <w:numId w:val="13"/>
              </w:numPr>
              <w:spacing w:before="0" w:beforeAutospacing="0"/>
              <w:ind w:left="360"/>
              <w:jc w:val="both"/>
              <w:rPr>
                <w:rFonts w:ascii="Calibri" w:eastAsia="Microsoft YaHei UI" w:hAnsi="Calibri" w:cs="Calibri"/>
                <w:color w:val="000000"/>
                <w:sz w:val="22"/>
                <w:szCs w:val="18"/>
              </w:rPr>
            </w:pPr>
            <w:r w:rsidRPr="001B1207">
              <w:rPr>
                <w:rFonts w:ascii="Times New Roman" w:eastAsia="Microsoft YaHei UI" w:hAnsi="Times New Roman" w:cs="Times New Roman"/>
                <w:color w:val="000000"/>
                <w:sz w:val="22"/>
                <w:szCs w:val="18"/>
              </w:rPr>
              <w:t>For spatial</w:t>
            </w:r>
            <w:r w:rsidR="004C4668">
              <w:rPr>
                <w:rFonts w:ascii="Times New Roman" w:eastAsia="Microsoft YaHei UI" w:hAnsi="Times New Roman" w:cs="Times New Roman"/>
                <w:color w:val="000000"/>
                <w:sz w:val="22"/>
                <w:szCs w:val="18"/>
              </w:rPr>
              <w:t>-</w:t>
            </w:r>
            <w:r w:rsidRPr="001B1207">
              <w:rPr>
                <w:rFonts w:ascii="Times New Roman" w:eastAsia="Microsoft YaHei UI" w:hAnsi="Times New Roman" w:cs="Times New Roman"/>
                <w:color w:val="000000"/>
                <w:sz w:val="22"/>
                <w:szCs w:val="18"/>
              </w:rPr>
              <w:t>domain beam prediction, 3km/h</w:t>
            </w:r>
          </w:p>
        </w:tc>
      </w:tr>
      <w:tr w:rsidR="001B1207" w:rsidRPr="001B1207" w14:paraId="6670381E" w14:textId="77777777" w:rsidTr="006460BD">
        <w:tc>
          <w:tcPr>
            <w:tcW w:w="282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76834E04" w14:textId="77777777" w:rsidR="001B1207" w:rsidRPr="001B1207" w:rsidRDefault="001B1207" w:rsidP="00C52607">
            <w:pPr>
              <w:rPr>
                <w:rFonts w:ascii="Calibri" w:eastAsia="Microsoft YaHei UI" w:hAnsi="Calibri" w:cs="Calibri"/>
                <w:color w:val="000000"/>
                <w:sz w:val="22"/>
                <w:szCs w:val="18"/>
              </w:rPr>
            </w:pPr>
            <w:r w:rsidRPr="001B1207">
              <w:rPr>
                <w:rFonts w:eastAsia="Microsoft YaHei UI"/>
                <w:b/>
                <w:bCs/>
                <w:color w:val="000000"/>
                <w:sz w:val="22"/>
                <w:szCs w:val="18"/>
              </w:rPr>
              <w:t>UE distribution</w:t>
            </w:r>
          </w:p>
        </w:tc>
        <w:tc>
          <w:tcPr>
            <w:tcW w:w="689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23E24D20" w14:textId="30011CCE" w:rsidR="001B1207" w:rsidRPr="001B1207" w:rsidRDefault="001B1207">
            <w:pPr>
              <w:pStyle w:val="a10"/>
              <w:numPr>
                <w:ilvl w:val="0"/>
                <w:numId w:val="14"/>
              </w:numPr>
              <w:spacing w:before="0" w:beforeAutospacing="0"/>
              <w:ind w:left="360"/>
              <w:jc w:val="both"/>
              <w:rPr>
                <w:rFonts w:ascii="Calibri" w:eastAsia="Microsoft YaHei UI" w:hAnsi="Calibri" w:cs="Calibri"/>
                <w:color w:val="000000"/>
                <w:sz w:val="22"/>
                <w:szCs w:val="18"/>
              </w:rPr>
            </w:pPr>
            <w:r>
              <w:rPr>
                <w:rFonts w:ascii="Times New Roman" w:eastAsia="Microsoft YaHei UI" w:hAnsi="Times New Roman" w:cs="Times New Roman"/>
                <w:color w:val="000000"/>
                <w:sz w:val="22"/>
                <w:szCs w:val="18"/>
              </w:rPr>
              <w:t>10</w:t>
            </w:r>
            <w:r w:rsidRPr="001B1207">
              <w:rPr>
                <w:rFonts w:ascii="Times New Roman" w:eastAsia="Microsoft YaHei UI" w:hAnsi="Times New Roman" w:cs="Times New Roman"/>
                <w:color w:val="000000"/>
                <w:sz w:val="22"/>
                <w:szCs w:val="18"/>
              </w:rPr>
              <w:t> UEs per sector/cell for evaluation. </w:t>
            </w:r>
          </w:p>
          <w:p w14:paraId="7B2F7389" w14:textId="657E5379" w:rsidR="001B1207" w:rsidRPr="001B1207" w:rsidRDefault="001B1207">
            <w:pPr>
              <w:pStyle w:val="a10"/>
              <w:numPr>
                <w:ilvl w:val="0"/>
                <w:numId w:val="15"/>
              </w:numPr>
              <w:ind w:left="360"/>
              <w:jc w:val="both"/>
              <w:rPr>
                <w:rFonts w:ascii="Calibri" w:eastAsia="Microsoft YaHei UI" w:hAnsi="Calibri" w:cs="Calibri"/>
                <w:color w:val="000000"/>
                <w:sz w:val="22"/>
                <w:szCs w:val="18"/>
              </w:rPr>
            </w:pPr>
            <w:r w:rsidRPr="001B1207">
              <w:rPr>
                <w:rFonts w:ascii="Times New Roman" w:eastAsia="Microsoft YaHei UI" w:hAnsi="Times New Roman" w:cs="Times New Roman"/>
                <w:color w:val="000000"/>
                <w:sz w:val="22"/>
                <w:szCs w:val="18"/>
              </w:rPr>
              <w:t>80% indoor ,20% outdoor as in TR 38.901</w:t>
            </w:r>
          </w:p>
        </w:tc>
      </w:tr>
      <w:tr w:rsidR="001B1207" w:rsidRPr="001B1207" w14:paraId="45ED948D" w14:textId="77777777" w:rsidTr="006460BD">
        <w:tc>
          <w:tcPr>
            <w:tcW w:w="282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7A25BFB8" w14:textId="77777777" w:rsidR="001B1207" w:rsidRPr="001B1207" w:rsidRDefault="001B1207" w:rsidP="00C52607">
            <w:pPr>
              <w:rPr>
                <w:rFonts w:ascii="Calibri" w:eastAsia="Microsoft YaHei UI" w:hAnsi="Calibri" w:cs="Calibri"/>
                <w:color w:val="000000"/>
                <w:sz w:val="22"/>
                <w:szCs w:val="18"/>
              </w:rPr>
            </w:pPr>
            <w:r w:rsidRPr="001B1207">
              <w:rPr>
                <w:rFonts w:eastAsia="Microsoft YaHei UI"/>
                <w:b/>
                <w:bCs/>
                <w:color w:val="000000"/>
                <w:sz w:val="22"/>
                <w:szCs w:val="18"/>
              </w:rPr>
              <w:t>Transmission Power</w:t>
            </w:r>
          </w:p>
        </w:tc>
        <w:tc>
          <w:tcPr>
            <w:tcW w:w="689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1538FA78" w14:textId="77777777" w:rsidR="001B1207" w:rsidRPr="001B1207" w:rsidRDefault="001B1207" w:rsidP="00C52607">
            <w:pPr>
              <w:rPr>
                <w:rFonts w:ascii="Calibri" w:eastAsia="Microsoft YaHei UI" w:hAnsi="Calibri" w:cs="Calibri"/>
                <w:color w:val="000000"/>
                <w:sz w:val="22"/>
                <w:szCs w:val="18"/>
              </w:rPr>
            </w:pPr>
            <w:r w:rsidRPr="001B1207">
              <w:rPr>
                <w:rFonts w:eastAsia="Microsoft YaHei UI"/>
                <w:color w:val="000000"/>
                <w:sz w:val="22"/>
                <w:szCs w:val="18"/>
              </w:rPr>
              <w:t>Maximum Power and Maximum EIRP for base station and UE as given by corresponding scenario in 38.802 (Table A.2.1-1 and Table A.2.1-2)</w:t>
            </w:r>
          </w:p>
        </w:tc>
      </w:tr>
      <w:tr w:rsidR="001B1207" w:rsidRPr="001B1207" w14:paraId="1E3AB613" w14:textId="77777777" w:rsidTr="006460BD">
        <w:tc>
          <w:tcPr>
            <w:tcW w:w="282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4668BF96" w14:textId="77777777" w:rsidR="001B1207" w:rsidRPr="001B1207" w:rsidRDefault="001B1207" w:rsidP="00C52607">
            <w:pPr>
              <w:rPr>
                <w:rFonts w:ascii="Calibri" w:eastAsia="Microsoft YaHei UI" w:hAnsi="Calibri" w:cs="Calibri"/>
                <w:color w:val="000000"/>
                <w:sz w:val="22"/>
                <w:szCs w:val="18"/>
              </w:rPr>
            </w:pPr>
            <w:r w:rsidRPr="001B1207">
              <w:rPr>
                <w:rFonts w:eastAsia="Microsoft YaHei UI"/>
                <w:b/>
                <w:bCs/>
                <w:color w:val="000000"/>
                <w:sz w:val="22"/>
                <w:szCs w:val="18"/>
              </w:rPr>
              <w:t>BS Antenna Configuration</w:t>
            </w:r>
          </w:p>
        </w:tc>
        <w:tc>
          <w:tcPr>
            <w:tcW w:w="689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591D9E58" w14:textId="4EE39604" w:rsidR="001B1207" w:rsidRPr="001B1207" w:rsidRDefault="001B1207" w:rsidP="001B1207">
            <w:pPr>
              <w:pStyle w:val="a10"/>
              <w:spacing w:after="0" w:afterAutospacing="0"/>
              <w:ind w:left="430" w:hanging="450"/>
              <w:jc w:val="both"/>
              <w:rPr>
                <w:rFonts w:ascii="Calibri" w:eastAsia="Microsoft YaHei UI" w:hAnsi="Calibri" w:cs="Calibri"/>
                <w:color w:val="000000"/>
                <w:sz w:val="22"/>
                <w:szCs w:val="18"/>
              </w:rPr>
            </w:pPr>
            <w:r w:rsidRPr="001B1207">
              <w:rPr>
                <w:rFonts w:ascii="Symbol" w:eastAsia="Microsoft YaHei UI" w:hAnsi="Symbol" w:cs="Calibri"/>
                <w:color w:val="000000"/>
                <w:sz w:val="22"/>
                <w:szCs w:val="18"/>
              </w:rPr>
              <w:t></w:t>
            </w:r>
            <w:r w:rsidRPr="001B1207">
              <w:rPr>
                <w:rFonts w:ascii="Times New Roman" w:eastAsia="Microsoft YaHei UI" w:hAnsi="Times New Roman" w:cs="Times New Roman"/>
                <w:color w:val="000000"/>
                <w:sz w:val="22"/>
                <w:szCs w:val="18"/>
              </w:rPr>
              <w:t>    One panel: </w:t>
            </w:r>
            <w:r w:rsidRPr="001B1207">
              <w:rPr>
                <w:rFonts w:ascii="Times New Roman" w:eastAsia="Microsoft YaHei UI" w:hAnsi="Times New Roman" w:cs="Times New Roman"/>
                <w:color w:val="000000"/>
                <w:sz w:val="22"/>
                <w:szCs w:val="18"/>
                <w:lang w:val="en-GB"/>
              </w:rPr>
              <w:t>(M, N, P, M</w:t>
            </w:r>
            <w:r w:rsidRPr="001B1207">
              <w:rPr>
                <w:rFonts w:ascii="Times New Roman" w:eastAsia="Microsoft YaHei UI" w:hAnsi="Times New Roman" w:cs="Times New Roman"/>
                <w:color w:val="000000"/>
                <w:sz w:val="22"/>
                <w:szCs w:val="18"/>
                <w:vertAlign w:val="subscript"/>
                <w:lang w:val="en-GB"/>
              </w:rPr>
              <w:t>g</w:t>
            </w:r>
            <w:r w:rsidRPr="001B1207">
              <w:rPr>
                <w:rFonts w:ascii="Times New Roman" w:eastAsia="Microsoft YaHei UI" w:hAnsi="Times New Roman" w:cs="Times New Roman"/>
                <w:color w:val="000000"/>
                <w:sz w:val="22"/>
                <w:szCs w:val="18"/>
                <w:lang w:val="en-GB"/>
              </w:rPr>
              <w:t>, N</w:t>
            </w:r>
            <w:r w:rsidRPr="001B1207">
              <w:rPr>
                <w:rFonts w:ascii="Times New Roman" w:eastAsia="Microsoft YaHei UI" w:hAnsi="Times New Roman" w:cs="Times New Roman"/>
                <w:color w:val="000000"/>
                <w:sz w:val="22"/>
                <w:szCs w:val="18"/>
                <w:vertAlign w:val="subscript"/>
                <w:lang w:val="en-GB"/>
              </w:rPr>
              <w:t>g</w:t>
            </w:r>
            <w:r w:rsidRPr="001B1207">
              <w:rPr>
                <w:rFonts w:ascii="Times New Roman" w:eastAsia="Microsoft YaHei UI" w:hAnsi="Times New Roman" w:cs="Times New Roman"/>
                <w:color w:val="000000"/>
                <w:sz w:val="22"/>
                <w:szCs w:val="18"/>
                <w:lang w:val="en-GB"/>
              </w:rPr>
              <w:t>) = (4, 8, 2, 1, 1), </w:t>
            </w:r>
            <w:r w:rsidRPr="001B1207">
              <w:rPr>
                <w:rFonts w:ascii="Times New Roman" w:eastAsia="Microsoft YaHei UI" w:hAnsi="Times New Roman" w:cs="Times New Roman"/>
                <w:color w:val="000000"/>
                <w:sz w:val="22"/>
                <w:szCs w:val="18"/>
              </w:rPr>
              <w:t>(d</w:t>
            </w:r>
            <w:r w:rsidRPr="001B1207">
              <w:rPr>
                <w:rFonts w:ascii="Times New Roman" w:eastAsia="Microsoft YaHei UI" w:hAnsi="Times New Roman" w:cs="Times New Roman"/>
                <w:color w:val="000000"/>
                <w:sz w:val="22"/>
                <w:szCs w:val="18"/>
                <w:vertAlign w:val="subscript"/>
              </w:rPr>
              <w:t>V</w:t>
            </w:r>
            <w:r w:rsidRPr="001B1207">
              <w:rPr>
                <w:rFonts w:ascii="Times New Roman" w:eastAsia="Microsoft YaHei UI" w:hAnsi="Times New Roman" w:cs="Times New Roman"/>
                <w:color w:val="000000"/>
                <w:sz w:val="22"/>
                <w:szCs w:val="18"/>
              </w:rPr>
              <w:t>, d</w:t>
            </w:r>
            <w:r w:rsidRPr="001B1207">
              <w:rPr>
                <w:rFonts w:ascii="Times New Roman" w:eastAsia="Microsoft YaHei UI" w:hAnsi="Times New Roman" w:cs="Times New Roman"/>
                <w:color w:val="000000"/>
                <w:sz w:val="22"/>
                <w:szCs w:val="18"/>
                <w:vertAlign w:val="subscript"/>
              </w:rPr>
              <w:t>H</w:t>
            </w:r>
            <w:r w:rsidRPr="001B1207">
              <w:rPr>
                <w:rFonts w:ascii="Times New Roman" w:eastAsia="Microsoft YaHei UI" w:hAnsi="Times New Roman" w:cs="Times New Roman"/>
                <w:color w:val="000000"/>
                <w:sz w:val="22"/>
                <w:szCs w:val="18"/>
              </w:rPr>
              <w:t>) = (0.5, 0.5) </w:t>
            </w:r>
            <w:r w:rsidRPr="001B1207">
              <w:rPr>
                <w:rFonts w:ascii="Times New Roman" w:eastAsia="Microsoft YaHei UI" w:hAnsi="Times New Roman" w:cs="Times New Roman"/>
                <w:color w:val="000000"/>
                <w:sz w:val="22"/>
                <w:szCs w:val="18"/>
                <w:lang w:val="en-GB"/>
              </w:rPr>
              <w:t xml:space="preserve">λ </w:t>
            </w:r>
          </w:p>
          <w:p w14:paraId="6BF29536" w14:textId="3595413E" w:rsidR="00933E27" w:rsidRPr="00933E27" w:rsidRDefault="00933E27" w:rsidP="00933E27">
            <w:pPr>
              <w:widowControl w:val="0"/>
              <w:spacing w:line="240" w:lineRule="auto"/>
              <w:rPr>
                <w:rFonts w:eastAsia="Microsoft YaHei UI"/>
                <w:color w:val="000000"/>
                <w:sz w:val="22"/>
                <w:szCs w:val="18"/>
              </w:rPr>
            </w:pPr>
            <w:r w:rsidRPr="00933E27">
              <w:rPr>
                <w:rFonts w:eastAsia="Microsoft YaHei UI"/>
                <w:color w:val="000000"/>
                <w:sz w:val="22"/>
                <w:szCs w:val="18"/>
              </w:rPr>
              <w:t>Azimuth angle (degree) = [</w:t>
            </w:r>
            <w:r w:rsidR="00B224DD">
              <w:rPr>
                <w:rFonts w:eastAsia="Microsoft YaHei UI"/>
                <w:color w:val="000000"/>
                <w:sz w:val="22"/>
                <w:szCs w:val="18"/>
              </w:rPr>
              <w:t xml:space="preserve">-78.75, </w:t>
            </w:r>
            <w:r w:rsidRPr="00933E27">
              <w:rPr>
                <w:rFonts w:eastAsia="Microsoft YaHei UI"/>
                <w:color w:val="000000"/>
                <w:sz w:val="22"/>
                <w:szCs w:val="18"/>
              </w:rPr>
              <w:t>-56.25, -33.75, -11.25, 11.25, 33.75, 56.25</w:t>
            </w:r>
            <w:r w:rsidR="00B224DD">
              <w:rPr>
                <w:rFonts w:eastAsia="Microsoft YaHei UI"/>
                <w:color w:val="000000"/>
                <w:sz w:val="22"/>
                <w:szCs w:val="18"/>
              </w:rPr>
              <w:t>,78.75</w:t>
            </w:r>
            <w:r w:rsidRPr="00933E27">
              <w:rPr>
                <w:rFonts w:eastAsia="Microsoft YaHei UI"/>
                <w:color w:val="000000"/>
                <w:sz w:val="22"/>
                <w:szCs w:val="18"/>
              </w:rPr>
              <w:t>]</w:t>
            </w:r>
          </w:p>
          <w:p w14:paraId="54533393" w14:textId="3D6F8085" w:rsidR="00933E27" w:rsidRPr="00933E27" w:rsidRDefault="00933E27" w:rsidP="00933E27">
            <w:pPr>
              <w:widowControl w:val="0"/>
              <w:spacing w:line="240" w:lineRule="auto"/>
              <w:rPr>
                <w:rFonts w:eastAsia="Microsoft YaHei UI"/>
                <w:color w:val="000000"/>
                <w:sz w:val="22"/>
                <w:szCs w:val="18"/>
              </w:rPr>
            </w:pPr>
            <w:r w:rsidRPr="00933E27">
              <w:rPr>
                <w:rFonts w:eastAsia="Microsoft YaHei UI" w:hint="eastAsia"/>
                <w:color w:val="000000"/>
                <w:sz w:val="22"/>
                <w:szCs w:val="18"/>
              </w:rPr>
              <w:t>Z</w:t>
            </w:r>
            <w:r w:rsidRPr="00933E27">
              <w:rPr>
                <w:rFonts w:eastAsia="Microsoft YaHei UI"/>
                <w:color w:val="000000"/>
                <w:sz w:val="22"/>
                <w:szCs w:val="18"/>
              </w:rPr>
              <w:t>enith angle (degree) = [</w:t>
            </w:r>
            <w:r w:rsidR="00B224DD">
              <w:rPr>
                <w:rFonts w:eastAsia="Microsoft YaHei UI"/>
                <w:color w:val="000000"/>
                <w:sz w:val="22"/>
                <w:szCs w:val="18"/>
              </w:rPr>
              <w:t>22.5, 67.5</w:t>
            </w:r>
            <w:r w:rsidR="009A7856">
              <w:rPr>
                <w:rFonts w:eastAsia="Microsoft YaHei UI"/>
                <w:color w:val="000000"/>
                <w:sz w:val="22"/>
                <w:szCs w:val="18"/>
              </w:rPr>
              <w:t>,</w:t>
            </w:r>
            <w:r w:rsidRPr="00933E27">
              <w:rPr>
                <w:rFonts w:eastAsia="Microsoft YaHei UI"/>
                <w:color w:val="000000"/>
                <w:sz w:val="22"/>
                <w:szCs w:val="18"/>
              </w:rPr>
              <w:t>112.5, 157.5]</w:t>
            </w:r>
          </w:p>
          <w:p w14:paraId="18EB842F" w14:textId="5673DA8A" w:rsidR="001B1207" w:rsidRPr="001B1207" w:rsidRDefault="00933E27" w:rsidP="00933E27">
            <w:pPr>
              <w:ind w:left="-20"/>
              <w:rPr>
                <w:rFonts w:ascii="Calibri" w:eastAsia="Microsoft YaHei UI" w:hAnsi="Calibri" w:cs="Calibri"/>
                <w:color w:val="000000"/>
                <w:sz w:val="22"/>
                <w:szCs w:val="18"/>
              </w:rPr>
            </w:pPr>
            <w:r w:rsidRPr="00933E27">
              <w:rPr>
                <w:rFonts w:eastAsia="Microsoft YaHei UI"/>
                <w:color w:val="000000"/>
                <w:sz w:val="22"/>
                <w:szCs w:val="18"/>
              </w:rPr>
              <w:t xml:space="preserve">Total </w:t>
            </w:r>
            <w:r w:rsidR="00B224DD">
              <w:rPr>
                <w:rFonts w:eastAsia="Microsoft YaHei UI"/>
                <w:color w:val="000000"/>
                <w:sz w:val="22"/>
                <w:szCs w:val="18"/>
              </w:rPr>
              <w:t>32</w:t>
            </w:r>
            <w:r w:rsidRPr="00933E27">
              <w:rPr>
                <w:rFonts w:eastAsia="Microsoft YaHei UI"/>
                <w:color w:val="000000"/>
                <w:sz w:val="22"/>
                <w:szCs w:val="18"/>
              </w:rPr>
              <w:t xml:space="preserve"> beams = </w:t>
            </w:r>
            <w:r w:rsidR="00B224DD">
              <w:rPr>
                <w:rFonts w:eastAsia="Microsoft YaHei UI"/>
                <w:color w:val="000000"/>
                <w:sz w:val="22"/>
                <w:szCs w:val="18"/>
              </w:rPr>
              <w:t>8</w:t>
            </w:r>
            <w:r w:rsidRPr="00933E27">
              <w:rPr>
                <w:rFonts w:eastAsia="Microsoft YaHei UI"/>
                <w:color w:val="000000"/>
                <w:sz w:val="22"/>
                <w:szCs w:val="18"/>
              </w:rPr>
              <w:t>(H)*</w:t>
            </w:r>
            <w:r w:rsidR="00B224DD">
              <w:rPr>
                <w:rFonts w:eastAsia="Microsoft YaHei UI"/>
                <w:color w:val="000000"/>
                <w:sz w:val="22"/>
                <w:szCs w:val="18"/>
              </w:rPr>
              <w:t>4</w:t>
            </w:r>
            <w:r w:rsidRPr="00933E27">
              <w:rPr>
                <w:rFonts w:eastAsia="Microsoft YaHei UI"/>
                <w:color w:val="000000"/>
                <w:sz w:val="22"/>
                <w:szCs w:val="18"/>
              </w:rPr>
              <w:t>(V), DFT beams</w:t>
            </w:r>
          </w:p>
        </w:tc>
      </w:tr>
      <w:tr w:rsidR="001B1207" w:rsidRPr="001B1207" w14:paraId="2A0A99E3" w14:textId="77777777" w:rsidTr="006460BD">
        <w:tc>
          <w:tcPr>
            <w:tcW w:w="282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4D67B6D1" w14:textId="77777777" w:rsidR="001B1207" w:rsidRPr="001B1207" w:rsidRDefault="001B1207" w:rsidP="00C52607">
            <w:pPr>
              <w:rPr>
                <w:rFonts w:ascii="Calibri" w:eastAsia="Microsoft YaHei UI" w:hAnsi="Calibri" w:cs="Calibri"/>
                <w:color w:val="000000"/>
                <w:sz w:val="22"/>
                <w:szCs w:val="18"/>
              </w:rPr>
            </w:pPr>
            <w:r w:rsidRPr="001B1207">
              <w:rPr>
                <w:rFonts w:eastAsia="Microsoft YaHei UI"/>
                <w:b/>
                <w:bCs/>
                <w:color w:val="000000"/>
                <w:sz w:val="22"/>
                <w:szCs w:val="18"/>
              </w:rPr>
              <w:t>BS Antenna radiation pattern</w:t>
            </w:r>
          </w:p>
        </w:tc>
        <w:tc>
          <w:tcPr>
            <w:tcW w:w="689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1EDD4772" w14:textId="77777777" w:rsidR="001B1207" w:rsidRPr="001B1207" w:rsidRDefault="001B1207" w:rsidP="00C52607">
            <w:pPr>
              <w:rPr>
                <w:rFonts w:ascii="Calibri" w:eastAsia="Microsoft YaHei UI" w:hAnsi="Calibri" w:cs="Calibri"/>
                <w:color w:val="000000"/>
                <w:sz w:val="22"/>
                <w:szCs w:val="18"/>
              </w:rPr>
            </w:pPr>
            <w:r w:rsidRPr="001B1207">
              <w:rPr>
                <w:rFonts w:eastAsia="Microsoft YaHei UI"/>
                <w:color w:val="000000"/>
                <w:sz w:val="22"/>
                <w:szCs w:val="18"/>
              </w:rPr>
              <w:t>TR 38.802 Table A.2.1-6, Table A.2.1-7</w:t>
            </w:r>
          </w:p>
        </w:tc>
      </w:tr>
      <w:tr w:rsidR="001B1207" w:rsidRPr="001B1207" w14:paraId="36A89132" w14:textId="77777777" w:rsidTr="006460BD">
        <w:tc>
          <w:tcPr>
            <w:tcW w:w="282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73BE5927" w14:textId="77777777" w:rsidR="001B1207" w:rsidRPr="001B1207" w:rsidRDefault="001B1207" w:rsidP="00C52607">
            <w:pPr>
              <w:rPr>
                <w:rFonts w:ascii="Calibri" w:eastAsia="Microsoft YaHei UI" w:hAnsi="Calibri" w:cs="Calibri"/>
                <w:color w:val="000000"/>
                <w:sz w:val="22"/>
                <w:szCs w:val="18"/>
              </w:rPr>
            </w:pPr>
            <w:r w:rsidRPr="001B1207">
              <w:rPr>
                <w:rFonts w:eastAsia="Microsoft YaHei UI"/>
                <w:b/>
                <w:bCs/>
                <w:color w:val="000000"/>
                <w:sz w:val="22"/>
                <w:szCs w:val="18"/>
              </w:rPr>
              <w:t>UE Antenna Configuration</w:t>
            </w:r>
          </w:p>
        </w:tc>
        <w:tc>
          <w:tcPr>
            <w:tcW w:w="689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686F1624" w14:textId="33A9277E" w:rsidR="001B1207" w:rsidRPr="001B1207" w:rsidRDefault="001B1207" w:rsidP="00C52607">
            <w:pPr>
              <w:rPr>
                <w:rFonts w:ascii="Calibri" w:eastAsia="Microsoft YaHei UI" w:hAnsi="Calibri" w:cs="Calibri"/>
                <w:color w:val="000000"/>
                <w:sz w:val="22"/>
                <w:szCs w:val="18"/>
              </w:rPr>
            </w:pPr>
            <w:r w:rsidRPr="001B1207">
              <w:rPr>
                <w:rFonts w:eastAsia="Microsoft YaHei UI"/>
                <w:color w:val="000000"/>
                <w:sz w:val="22"/>
                <w:szCs w:val="18"/>
              </w:rPr>
              <w:t>Panel structure: (M,</w:t>
            </w:r>
            <w:r w:rsidR="009A7856">
              <w:rPr>
                <w:rFonts w:eastAsia="Microsoft YaHei UI"/>
                <w:color w:val="000000"/>
                <w:sz w:val="22"/>
                <w:szCs w:val="18"/>
              </w:rPr>
              <w:t xml:space="preserve"> </w:t>
            </w:r>
            <w:r w:rsidRPr="001B1207">
              <w:rPr>
                <w:rFonts w:eastAsia="Microsoft YaHei UI"/>
                <w:color w:val="000000"/>
                <w:sz w:val="22"/>
                <w:szCs w:val="18"/>
              </w:rPr>
              <w:t>N,</w:t>
            </w:r>
            <w:r w:rsidR="009A7856">
              <w:rPr>
                <w:rFonts w:eastAsia="Microsoft YaHei UI"/>
                <w:color w:val="000000"/>
                <w:sz w:val="22"/>
                <w:szCs w:val="18"/>
              </w:rPr>
              <w:t xml:space="preserve"> </w:t>
            </w:r>
            <w:r w:rsidRPr="001B1207">
              <w:rPr>
                <w:rFonts w:eastAsia="Microsoft YaHei UI"/>
                <w:color w:val="000000"/>
                <w:sz w:val="22"/>
                <w:szCs w:val="18"/>
              </w:rPr>
              <w:t>P) = (1,4,2)</w:t>
            </w:r>
          </w:p>
          <w:p w14:paraId="04F5A17E" w14:textId="24B09A14" w:rsidR="001B1207" w:rsidRPr="001B1207" w:rsidRDefault="001B1207" w:rsidP="001B1207">
            <w:pPr>
              <w:pStyle w:val="a10"/>
              <w:spacing w:after="0" w:afterAutospacing="0"/>
              <w:ind w:left="430" w:hanging="450"/>
              <w:jc w:val="both"/>
              <w:rPr>
                <w:rFonts w:ascii="Calibri" w:eastAsia="Microsoft YaHei UI" w:hAnsi="Calibri" w:cs="Calibri"/>
                <w:color w:val="000000"/>
                <w:sz w:val="22"/>
                <w:szCs w:val="18"/>
              </w:rPr>
            </w:pPr>
            <w:r w:rsidRPr="001B1207">
              <w:rPr>
                <w:rFonts w:ascii="Symbol" w:eastAsia="Microsoft YaHei UI" w:hAnsi="Symbol" w:cs="Calibri"/>
                <w:color w:val="000000"/>
                <w:sz w:val="22"/>
                <w:szCs w:val="18"/>
              </w:rPr>
              <w:lastRenderedPageBreak/>
              <w:t></w:t>
            </w:r>
            <w:r w:rsidRPr="001B1207">
              <w:rPr>
                <w:rFonts w:ascii="Times New Roman" w:eastAsia="Microsoft YaHei UI" w:hAnsi="Times New Roman" w:cs="Times New Roman"/>
                <w:color w:val="000000"/>
                <w:sz w:val="22"/>
                <w:szCs w:val="18"/>
              </w:rPr>
              <w:t xml:space="preserve">   2 panels (left, right) with (Mg, Ng) = (1, 2) </w:t>
            </w:r>
          </w:p>
          <w:p w14:paraId="18FAB1F8" w14:textId="79A2460E" w:rsidR="00B224DD" w:rsidRPr="00933E27" w:rsidRDefault="00B224DD" w:rsidP="00B224DD">
            <w:pPr>
              <w:widowControl w:val="0"/>
              <w:spacing w:line="240" w:lineRule="auto"/>
              <w:rPr>
                <w:rFonts w:eastAsia="Microsoft YaHei UI"/>
                <w:color w:val="000000"/>
                <w:sz w:val="22"/>
                <w:szCs w:val="18"/>
              </w:rPr>
            </w:pPr>
            <w:r w:rsidRPr="00933E27">
              <w:rPr>
                <w:rFonts w:eastAsia="Microsoft YaHei UI"/>
                <w:color w:val="000000"/>
                <w:sz w:val="22"/>
                <w:szCs w:val="18"/>
              </w:rPr>
              <w:t>Azimuth angle (degree) = [</w:t>
            </w:r>
            <w:r>
              <w:rPr>
                <w:rFonts w:eastAsia="Microsoft YaHei UI"/>
                <w:color w:val="000000"/>
                <w:sz w:val="22"/>
                <w:szCs w:val="18"/>
              </w:rPr>
              <w:t>2</w:t>
            </w:r>
            <w:r w:rsidRPr="00933E27">
              <w:rPr>
                <w:rFonts w:eastAsia="Microsoft YaHei UI"/>
                <w:color w:val="000000"/>
                <w:sz w:val="22"/>
                <w:szCs w:val="18"/>
              </w:rPr>
              <w:t>2</w:t>
            </w:r>
            <w:r>
              <w:rPr>
                <w:rFonts w:eastAsia="Microsoft YaHei UI"/>
                <w:color w:val="000000"/>
                <w:sz w:val="22"/>
                <w:szCs w:val="18"/>
              </w:rPr>
              <w:t>.</w:t>
            </w:r>
            <w:r w:rsidRPr="00933E27">
              <w:rPr>
                <w:rFonts w:eastAsia="Microsoft YaHei UI"/>
                <w:color w:val="000000"/>
                <w:sz w:val="22"/>
                <w:szCs w:val="18"/>
              </w:rPr>
              <w:t xml:space="preserve">5, </w:t>
            </w:r>
            <w:r>
              <w:rPr>
                <w:rFonts w:eastAsia="Microsoft YaHei UI"/>
                <w:color w:val="000000"/>
                <w:sz w:val="22"/>
                <w:szCs w:val="18"/>
              </w:rPr>
              <w:t>67.</w:t>
            </w:r>
            <w:r w:rsidRPr="00933E27">
              <w:rPr>
                <w:rFonts w:eastAsia="Microsoft YaHei UI"/>
                <w:color w:val="000000"/>
                <w:sz w:val="22"/>
                <w:szCs w:val="18"/>
              </w:rPr>
              <w:t xml:space="preserve">5, </w:t>
            </w:r>
            <w:r>
              <w:rPr>
                <w:rFonts w:eastAsia="Microsoft YaHei UI"/>
                <w:color w:val="000000"/>
                <w:sz w:val="22"/>
                <w:szCs w:val="18"/>
              </w:rPr>
              <w:t>-67.</w:t>
            </w:r>
            <w:r w:rsidRPr="00933E27">
              <w:rPr>
                <w:rFonts w:eastAsia="Microsoft YaHei UI"/>
                <w:color w:val="000000"/>
                <w:sz w:val="22"/>
                <w:szCs w:val="18"/>
              </w:rPr>
              <w:t>5</w:t>
            </w:r>
            <w:r>
              <w:rPr>
                <w:rFonts w:eastAsia="Microsoft YaHei UI"/>
                <w:color w:val="000000"/>
                <w:sz w:val="22"/>
                <w:szCs w:val="18"/>
              </w:rPr>
              <w:t>,</w:t>
            </w:r>
            <w:r w:rsidR="009A7856">
              <w:rPr>
                <w:rFonts w:eastAsia="Microsoft YaHei UI"/>
                <w:color w:val="000000"/>
                <w:sz w:val="22"/>
                <w:szCs w:val="18"/>
              </w:rPr>
              <w:t xml:space="preserve"> </w:t>
            </w:r>
            <w:r>
              <w:rPr>
                <w:rFonts w:eastAsia="Microsoft YaHei UI"/>
                <w:color w:val="000000"/>
                <w:sz w:val="22"/>
                <w:szCs w:val="18"/>
              </w:rPr>
              <w:t>-22.5</w:t>
            </w:r>
            <w:r w:rsidRPr="00933E27">
              <w:rPr>
                <w:rFonts w:eastAsia="Microsoft YaHei UI"/>
                <w:color w:val="000000"/>
                <w:sz w:val="22"/>
                <w:szCs w:val="18"/>
              </w:rPr>
              <w:t>]</w:t>
            </w:r>
          </w:p>
          <w:p w14:paraId="372C398C" w14:textId="107C9BF3" w:rsidR="001B1207" w:rsidRPr="001B1207" w:rsidRDefault="00B224DD" w:rsidP="002065B1">
            <w:pPr>
              <w:widowControl w:val="0"/>
              <w:spacing w:line="240" w:lineRule="auto"/>
              <w:rPr>
                <w:rFonts w:ascii="Calibri" w:eastAsia="Microsoft YaHei UI" w:hAnsi="Calibri" w:cs="Calibri"/>
                <w:color w:val="000000"/>
                <w:sz w:val="22"/>
                <w:szCs w:val="18"/>
                <w:lang w:eastAsia="zh-CN"/>
              </w:rPr>
            </w:pPr>
            <w:r w:rsidRPr="002065B1">
              <w:rPr>
                <w:rFonts w:eastAsia="Microsoft YaHei UI" w:hint="eastAsia"/>
                <w:color w:val="000000"/>
                <w:sz w:val="22"/>
                <w:szCs w:val="18"/>
              </w:rPr>
              <w:t>T</w:t>
            </w:r>
            <w:r w:rsidR="002065B1">
              <w:rPr>
                <w:rFonts w:eastAsia="Microsoft YaHei UI"/>
                <w:color w:val="000000"/>
                <w:sz w:val="22"/>
                <w:szCs w:val="18"/>
              </w:rPr>
              <w:t>otal 8 beams = 4(H)*1(V)*2(panels)</w:t>
            </w:r>
            <w:r w:rsidR="00FB7893">
              <w:rPr>
                <w:rFonts w:eastAsia="Microsoft YaHei UI"/>
                <w:color w:val="000000"/>
                <w:sz w:val="22"/>
                <w:szCs w:val="18"/>
              </w:rPr>
              <w:t>, DFT beams</w:t>
            </w:r>
          </w:p>
        </w:tc>
      </w:tr>
      <w:tr w:rsidR="001B1207" w:rsidRPr="001B1207" w14:paraId="7DD514CE" w14:textId="77777777" w:rsidTr="006460BD">
        <w:tc>
          <w:tcPr>
            <w:tcW w:w="282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7BD6F3C4" w14:textId="77777777" w:rsidR="001B1207" w:rsidRPr="001B1207" w:rsidRDefault="001B1207" w:rsidP="00C52607">
            <w:pPr>
              <w:rPr>
                <w:rFonts w:ascii="Calibri" w:eastAsia="Microsoft YaHei UI" w:hAnsi="Calibri" w:cs="Calibri"/>
                <w:color w:val="000000"/>
                <w:sz w:val="22"/>
                <w:szCs w:val="18"/>
              </w:rPr>
            </w:pPr>
            <w:r w:rsidRPr="001B1207">
              <w:rPr>
                <w:rFonts w:eastAsia="Microsoft YaHei UI"/>
                <w:b/>
                <w:bCs/>
                <w:color w:val="000000"/>
                <w:sz w:val="22"/>
                <w:szCs w:val="18"/>
              </w:rPr>
              <w:lastRenderedPageBreak/>
              <w:t>UE Antenna radiation pattern</w:t>
            </w:r>
          </w:p>
        </w:tc>
        <w:tc>
          <w:tcPr>
            <w:tcW w:w="689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0052A6C9" w14:textId="77777777" w:rsidR="001B1207" w:rsidRPr="001B1207" w:rsidRDefault="001B1207" w:rsidP="00C52607">
            <w:pPr>
              <w:rPr>
                <w:rFonts w:ascii="Calibri" w:eastAsia="Microsoft YaHei UI" w:hAnsi="Calibri" w:cs="Calibri"/>
                <w:color w:val="000000"/>
                <w:sz w:val="22"/>
                <w:szCs w:val="18"/>
              </w:rPr>
            </w:pPr>
            <w:r w:rsidRPr="001B1207">
              <w:rPr>
                <w:rFonts w:eastAsia="Microsoft YaHei UI"/>
                <w:color w:val="000000"/>
                <w:sz w:val="22"/>
                <w:szCs w:val="18"/>
              </w:rPr>
              <w:t>TR 38.802 Table A.2.1-8, Table A.2.1-10</w:t>
            </w:r>
          </w:p>
        </w:tc>
      </w:tr>
      <w:tr w:rsidR="001B1207" w:rsidRPr="001B1207" w14:paraId="0BFFCED2" w14:textId="77777777" w:rsidTr="006460BD">
        <w:trPr>
          <w:trHeight w:val="54"/>
        </w:trPr>
        <w:tc>
          <w:tcPr>
            <w:tcW w:w="282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387C526B" w14:textId="77777777" w:rsidR="001B1207" w:rsidRPr="001B1207" w:rsidRDefault="001B1207" w:rsidP="00C52607">
            <w:pPr>
              <w:rPr>
                <w:rFonts w:ascii="Calibri" w:eastAsia="Microsoft YaHei UI" w:hAnsi="Calibri" w:cs="Calibri"/>
                <w:color w:val="000000"/>
                <w:sz w:val="22"/>
                <w:szCs w:val="18"/>
              </w:rPr>
            </w:pPr>
            <w:r w:rsidRPr="001B1207">
              <w:rPr>
                <w:rFonts w:eastAsia="Microsoft YaHei UI"/>
                <w:b/>
                <w:bCs/>
                <w:color w:val="000000"/>
                <w:sz w:val="22"/>
                <w:szCs w:val="18"/>
              </w:rPr>
              <w:t>BS Tx Power</w:t>
            </w:r>
          </w:p>
        </w:tc>
        <w:tc>
          <w:tcPr>
            <w:tcW w:w="689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14729D0E" w14:textId="5FA3BA2A" w:rsidR="001B1207" w:rsidRPr="001B1207" w:rsidRDefault="001B1207" w:rsidP="00C52607">
            <w:pPr>
              <w:rPr>
                <w:rFonts w:ascii="Calibri" w:eastAsia="Microsoft YaHei UI" w:hAnsi="Calibri" w:cs="Calibri"/>
                <w:color w:val="000000"/>
                <w:sz w:val="22"/>
                <w:szCs w:val="18"/>
              </w:rPr>
            </w:pPr>
            <w:r w:rsidRPr="001B1207">
              <w:rPr>
                <w:rFonts w:eastAsia="Microsoft YaHei UI"/>
                <w:color w:val="000000"/>
                <w:sz w:val="22"/>
                <w:szCs w:val="18"/>
              </w:rPr>
              <w:t>40 dBm</w:t>
            </w:r>
          </w:p>
        </w:tc>
      </w:tr>
      <w:tr w:rsidR="001B1207" w:rsidRPr="001B1207" w14:paraId="0DE0B53E" w14:textId="77777777" w:rsidTr="006460BD">
        <w:trPr>
          <w:trHeight w:val="54"/>
        </w:trPr>
        <w:tc>
          <w:tcPr>
            <w:tcW w:w="282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6FAE129F" w14:textId="77777777" w:rsidR="001B1207" w:rsidRPr="001B1207" w:rsidRDefault="001B1207" w:rsidP="00C52607">
            <w:pPr>
              <w:rPr>
                <w:rFonts w:ascii="Calibri" w:eastAsia="Microsoft YaHei UI" w:hAnsi="Calibri" w:cs="Calibri"/>
                <w:color w:val="000000"/>
                <w:sz w:val="22"/>
                <w:szCs w:val="18"/>
              </w:rPr>
            </w:pPr>
            <w:r w:rsidRPr="001B1207">
              <w:rPr>
                <w:rFonts w:eastAsia="Microsoft YaHei UI"/>
                <w:b/>
                <w:bCs/>
                <w:color w:val="000000"/>
                <w:sz w:val="22"/>
                <w:szCs w:val="18"/>
              </w:rPr>
              <w:t>Maximum UE Tx Power</w:t>
            </w:r>
          </w:p>
        </w:tc>
        <w:tc>
          <w:tcPr>
            <w:tcW w:w="689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040D50C8" w14:textId="77777777" w:rsidR="001B1207" w:rsidRPr="001B1207" w:rsidRDefault="001B1207" w:rsidP="00C52607">
            <w:pPr>
              <w:rPr>
                <w:rFonts w:ascii="Calibri" w:eastAsia="Microsoft YaHei UI" w:hAnsi="Calibri" w:cs="Calibri"/>
                <w:color w:val="000000"/>
                <w:sz w:val="22"/>
                <w:szCs w:val="18"/>
              </w:rPr>
            </w:pPr>
            <w:r w:rsidRPr="001B1207">
              <w:rPr>
                <w:rFonts w:eastAsia="Microsoft YaHei UI"/>
                <w:color w:val="000000"/>
                <w:sz w:val="22"/>
                <w:szCs w:val="18"/>
              </w:rPr>
              <w:t>23 dBm</w:t>
            </w:r>
          </w:p>
        </w:tc>
      </w:tr>
      <w:tr w:rsidR="001B1207" w:rsidRPr="001B1207" w14:paraId="2724A59D" w14:textId="77777777" w:rsidTr="006460BD">
        <w:trPr>
          <w:trHeight w:val="54"/>
        </w:trPr>
        <w:tc>
          <w:tcPr>
            <w:tcW w:w="282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0095C1ED" w14:textId="77777777" w:rsidR="001B1207" w:rsidRPr="001B1207" w:rsidRDefault="001B1207" w:rsidP="00C52607">
            <w:pPr>
              <w:rPr>
                <w:rFonts w:ascii="Calibri" w:eastAsia="Microsoft YaHei UI" w:hAnsi="Calibri" w:cs="Calibri"/>
                <w:color w:val="000000"/>
                <w:sz w:val="22"/>
                <w:szCs w:val="18"/>
              </w:rPr>
            </w:pPr>
            <w:r w:rsidRPr="001B1207">
              <w:rPr>
                <w:rFonts w:eastAsia="Microsoft YaHei UI"/>
                <w:b/>
                <w:bCs/>
                <w:color w:val="000000"/>
                <w:sz w:val="22"/>
                <w:szCs w:val="18"/>
              </w:rPr>
              <w:t>BS receiver Noise Figure</w:t>
            </w:r>
          </w:p>
        </w:tc>
        <w:tc>
          <w:tcPr>
            <w:tcW w:w="689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0C3D4FA2" w14:textId="77777777" w:rsidR="001B1207" w:rsidRPr="001B1207" w:rsidRDefault="001B1207" w:rsidP="00C52607">
            <w:pPr>
              <w:rPr>
                <w:rFonts w:ascii="Calibri" w:eastAsia="Microsoft YaHei UI" w:hAnsi="Calibri" w:cs="Calibri"/>
                <w:color w:val="000000"/>
                <w:sz w:val="22"/>
                <w:szCs w:val="18"/>
              </w:rPr>
            </w:pPr>
            <w:r w:rsidRPr="001B1207">
              <w:rPr>
                <w:rFonts w:eastAsia="Microsoft YaHei UI"/>
                <w:color w:val="000000"/>
                <w:sz w:val="22"/>
                <w:szCs w:val="18"/>
              </w:rPr>
              <w:t>7 dB</w:t>
            </w:r>
          </w:p>
        </w:tc>
      </w:tr>
      <w:tr w:rsidR="001B1207" w:rsidRPr="001B1207" w14:paraId="590E7789" w14:textId="77777777" w:rsidTr="006460BD">
        <w:trPr>
          <w:trHeight w:val="54"/>
        </w:trPr>
        <w:tc>
          <w:tcPr>
            <w:tcW w:w="282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43F23A02" w14:textId="77777777" w:rsidR="001B1207" w:rsidRPr="001B1207" w:rsidRDefault="001B1207" w:rsidP="00C52607">
            <w:pPr>
              <w:rPr>
                <w:rFonts w:ascii="Calibri" w:eastAsia="Microsoft YaHei UI" w:hAnsi="Calibri" w:cs="Calibri"/>
                <w:color w:val="000000"/>
                <w:sz w:val="22"/>
                <w:szCs w:val="18"/>
              </w:rPr>
            </w:pPr>
            <w:r w:rsidRPr="001B1207">
              <w:rPr>
                <w:rFonts w:eastAsia="Microsoft YaHei UI"/>
                <w:b/>
                <w:bCs/>
                <w:color w:val="000000"/>
                <w:sz w:val="22"/>
                <w:szCs w:val="18"/>
              </w:rPr>
              <w:t>UE receiver Noise Figure</w:t>
            </w:r>
          </w:p>
        </w:tc>
        <w:tc>
          <w:tcPr>
            <w:tcW w:w="689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3EA8493D" w14:textId="77777777" w:rsidR="001B1207" w:rsidRPr="001B1207" w:rsidRDefault="001B1207" w:rsidP="00C52607">
            <w:pPr>
              <w:rPr>
                <w:rFonts w:ascii="Calibri" w:eastAsia="Microsoft YaHei UI" w:hAnsi="Calibri" w:cs="Calibri"/>
                <w:color w:val="000000"/>
                <w:sz w:val="22"/>
                <w:szCs w:val="18"/>
              </w:rPr>
            </w:pPr>
            <w:r w:rsidRPr="001B1207">
              <w:rPr>
                <w:rFonts w:eastAsia="Microsoft YaHei UI"/>
                <w:color w:val="000000"/>
                <w:sz w:val="22"/>
                <w:szCs w:val="18"/>
              </w:rPr>
              <w:t>10 dB</w:t>
            </w:r>
          </w:p>
        </w:tc>
      </w:tr>
      <w:tr w:rsidR="001B1207" w:rsidRPr="001B1207" w14:paraId="6A31DB93" w14:textId="77777777" w:rsidTr="006460BD">
        <w:trPr>
          <w:trHeight w:val="54"/>
        </w:trPr>
        <w:tc>
          <w:tcPr>
            <w:tcW w:w="282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1B0C9C76" w14:textId="77777777" w:rsidR="001B1207" w:rsidRPr="001B1207" w:rsidRDefault="001B1207" w:rsidP="00C52607">
            <w:pPr>
              <w:rPr>
                <w:rFonts w:ascii="Calibri" w:eastAsia="Microsoft YaHei UI" w:hAnsi="Calibri" w:cs="Calibri"/>
                <w:color w:val="000000"/>
                <w:sz w:val="22"/>
                <w:szCs w:val="18"/>
              </w:rPr>
            </w:pPr>
            <w:r w:rsidRPr="001B1207">
              <w:rPr>
                <w:rFonts w:eastAsia="Microsoft YaHei UI"/>
                <w:b/>
                <w:bCs/>
                <w:color w:val="000000"/>
                <w:sz w:val="22"/>
                <w:szCs w:val="18"/>
              </w:rPr>
              <w:t>Inter site distance</w:t>
            </w:r>
          </w:p>
        </w:tc>
        <w:tc>
          <w:tcPr>
            <w:tcW w:w="689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4DDB1E9A" w14:textId="77777777" w:rsidR="001B1207" w:rsidRPr="001B1207" w:rsidRDefault="001B1207" w:rsidP="00C52607">
            <w:pPr>
              <w:rPr>
                <w:rFonts w:ascii="Calibri" w:eastAsia="Microsoft YaHei UI" w:hAnsi="Calibri" w:cs="Calibri"/>
                <w:color w:val="000000"/>
                <w:sz w:val="22"/>
                <w:szCs w:val="18"/>
              </w:rPr>
            </w:pPr>
            <w:r w:rsidRPr="001B1207">
              <w:rPr>
                <w:rFonts w:eastAsia="Microsoft YaHei UI"/>
                <w:color w:val="000000"/>
                <w:sz w:val="22"/>
                <w:szCs w:val="18"/>
              </w:rPr>
              <w:t>200m</w:t>
            </w:r>
          </w:p>
        </w:tc>
      </w:tr>
      <w:tr w:rsidR="001B1207" w:rsidRPr="001B1207" w14:paraId="2846FB9E" w14:textId="77777777" w:rsidTr="006460BD">
        <w:trPr>
          <w:trHeight w:val="54"/>
        </w:trPr>
        <w:tc>
          <w:tcPr>
            <w:tcW w:w="282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15C18A3F" w14:textId="77777777" w:rsidR="001B1207" w:rsidRPr="001B1207" w:rsidRDefault="001B1207" w:rsidP="00C52607">
            <w:pPr>
              <w:rPr>
                <w:rFonts w:ascii="Calibri" w:eastAsia="Microsoft YaHei UI" w:hAnsi="Calibri" w:cs="Calibri"/>
                <w:color w:val="000000"/>
                <w:sz w:val="22"/>
                <w:szCs w:val="18"/>
              </w:rPr>
            </w:pPr>
            <w:r w:rsidRPr="001B1207">
              <w:rPr>
                <w:rFonts w:eastAsia="Microsoft YaHei UI"/>
                <w:b/>
                <w:bCs/>
                <w:color w:val="000000"/>
                <w:sz w:val="22"/>
                <w:szCs w:val="18"/>
              </w:rPr>
              <w:t>BS Antenna height</w:t>
            </w:r>
          </w:p>
        </w:tc>
        <w:tc>
          <w:tcPr>
            <w:tcW w:w="689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3CE13F52" w14:textId="77777777" w:rsidR="001B1207" w:rsidRPr="001B1207" w:rsidRDefault="001B1207" w:rsidP="00C52607">
            <w:pPr>
              <w:rPr>
                <w:rFonts w:ascii="Calibri" w:eastAsia="Microsoft YaHei UI" w:hAnsi="Calibri" w:cs="Calibri"/>
                <w:color w:val="000000"/>
                <w:sz w:val="22"/>
                <w:szCs w:val="18"/>
              </w:rPr>
            </w:pPr>
            <w:r w:rsidRPr="001B1207">
              <w:rPr>
                <w:rFonts w:eastAsia="Microsoft YaHei UI"/>
                <w:color w:val="000000"/>
                <w:sz w:val="22"/>
                <w:szCs w:val="18"/>
              </w:rPr>
              <w:t>25m</w:t>
            </w:r>
          </w:p>
        </w:tc>
      </w:tr>
      <w:tr w:rsidR="001B1207" w:rsidRPr="001B1207" w14:paraId="3A9F16F0" w14:textId="77777777" w:rsidTr="006460BD">
        <w:trPr>
          <w:trHeight w:val="54"/>
        </w:trPr>
        <w:tc>
          <w:tcPr>
            <w:tcW w:w="282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462F932C" w14:textId="77777777" w:rsidR="001B1207" w:rsidRPr="001B1207" w:rsidRDefault="001B1207" w:rsidP="00C52607">
            <w:pPr>
              <w:rPr>
                <w:rFonts w:ascii="Calibri" w:eastAsia="Microsoft YaHei UI" w:hAnsi="Calibri" w:cs="Calibri"/>
                <w:color w:val="000000"/>
                <w:sz w:val="22"/>
                <w:szCs w:val="18"/>
              </w:rPr>
            </w:pPr>
            <w:r w:rsidRPr="001B1207">
              <w:rPr>
                <w:rFonts w:eastAsia="Microsoft YaHei UI"/>
                <w:b/>
                <w:bCs/>
                <w:color w:val="000000"/>
                <w:sz w:val="22"/>
                <w:szCs w:val="18"/>
              </w:rPr>
              <w:t>UE Antenna height</w:t>
            </w:r>
          </w:p>
        </w:tc>
        <w:tc>
          <w:tcPr>
            <w:tcW w:w="689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2A2DD05C" w14:textId="77777777" w:rsidR="001B1207" w:rsidRPr="001B1207" w:rsidRDefault="001B1207" w:rsidP="00C52607">
            <w:pPr>
              <w:rPr>
                <w:rFonts w:ascii="Calibri" w:eastAsia="Microsoft YaHei UI" w:hAnsi="Calibri" w:cs="Calibri"/>
                <w:color w:val="000000"/>
                <w:sz w:val="22"/>
                <w:szCs w:val="18"/>
              </w:rPr>
            </w:pPr>
            <w:r w:rsidRPr="001B1207">
              <w:rPr>
                <w:rFonts w:eastAsia="Microsoft YaHei UI"/>
                <w:color w:val="000000"/>
                <w:sz w:val="22"/>
                <w:szCs w:val="18"/>
              </w:rPr>
              <w:t>1.5 m</w:t>
            </w:r>
          </w:p>
        </w:tc>
      </w:tr>
      <w:tr w:rsidR="001B1207" w:rsidRPr="001B1207" w14:paraId="60E02743" w14:textId="77777777" w:rsidTr="006460BD">
        <w:trPr>
          <w:trHeight w:val="54"/>
        </w:trPr>
        <w:tc>
          <w:tcPr>
            <w:tcW w:w="282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043FD3E7" w14:textId="77777777" w:rsidR="001B1207" w:rsidRPr="001B1207" w:rsidRDefault="001B1207" w:rsidP="00C52607">
            <w:pPr>
              <w:rPr>
                <w:rFonts w:ascii="Calibri" w:eastAsia="Microsoft YaHei UI" w:hAnsi="Calibri" w:cs="Calibri"/>
                <w:color w:val="000000"/>
                <w:sz w:val="22"/>
                <w:szCs w:val="18"/>
              </w:rPr>
            </w:pPr>
            <w:r w:rsidRPr="001B1207">
              <w:rPr>
                <w:rFonts w:eastAsia="Microsoft YaHei UI"/>
                <w:b/>
                <w:bCs/>
                <w:color w:val="000000"/>
                <w:sz w:val="22"/>
                <w:szCs w:val="18"/>
              </w:rPr>
              <w:t>Car penetration Loss</w:t>
            </w:r>
          </w:p>
        </w:tc>
        <w:tc>
          <w:tcPr>
            <w:tcW w:w="689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1FB0E8D0" w14:textId="77777777" w:rsidR="001B1207" w:rsidRPr="001B1207" w:rsidRDefault="001B1207" w:rsidP="00C52607">
            <w:pPr>
              <w:rPr>
                <w:rFonts w:ascii="Calibri" w:eastAsia="Microsoft YaHei UI" w:hAnsi="Calibri" w:cs="Calibri"/>
                <w:color w:val="000000"/>
                <w:sz w:val="22"/>
                <w:szCs w:val="18"/>
              </w:rPr>
            </w:pPr>
            <w:r w:rsidRPr="001B1207">
              <w:rPr>
                <w:rFonts w:eastAsia="Microsoft YaHei UI"/>
                <w:color w:val="000000"/>
                <w:sz w:val="22"/>
                <w:szCs w:val="18"/>
              </w:rPr>
              <w:t>38.901, sec 7.4.3.2: μ = 9 dB, σ</w:t>
            </w:r>
            <w:r w:rsidRPr="001B1207">
              <w:rPr>
                <w:rFonts w:eastAsia="Microsoft YaHei UI"/>
                <w:color w:val="000000"/>
                <w:sz w:val="22"/>
                <w:szCs w:val="18"/>
                <w:vertAlign w:val="subscript"/>
              </w:rPr>
              <w:t>p</w:t>
            </w:r>
            <w:r w:rsidRPr="001B1207">
              <w:rPr>
                <w:rFonts w:eastAsia="Microsoft YaHei UI"/>
                <w:color w:val="000000"/>
                <w:sz w:val="22"/>
                <w:szCs w:val="18"/>
              </w:rPr>
              <w:t> = 5 dB</w:t>
            </w:r>
          </w:p>
        </w:tc>
      </w:tr>
    </w:tbl>
    <w:p w14:paraId="30A66EC3" w14:textId="457AC31C" w:rsidR="00265D62" w:rsidRDefault="00265D62" w:rsidP="00265D62">
      <w:pPr>
        <w:rPr>
          <w:rFonts w:eastAsia="宋体"/>
          <w:lang w:eastAsia="zh-CN"/>
        </w:rPr>
      </w:pPr>
    </w:p>
    <w:p w14:paraId="47A38E80" w14:textId="00D422A2" w:rsidR="00FB3D46" w:rsidRDefault="00FB3D46" w:rsidP="00FB3D46">
      <w:pPr>
        <w:jc w:val="center"/>
        <w:rPr>
          <w:rFonts w:eastAsia="宋体"/>
          <w:lang w:val="en-US" w:eastAsia="zh-CN"/>
        </w:rPr>
      </w:pPr>
      <w:r>
        <w:rPr>
          <w:rFonts w:eastAsia="宋体"/>
          <w:lang w:val="en-US" w:eastAsia="zh-CN"/>
        </w:rPr>
        <w:t>T</w:t>
      </w:r>
      <w:r>
        <w:rPr>
          <w:rFonts w:eastAsia="宋体" w:hint="eastAsia"/>
          <w:lang w:val="en-US" w:eastAsia="zh-CN"/>
        </w:rPr>
        <w:t>able</w:t>
      </w:r>
      <w:r>
        <w:rPr>
          <w:rFonts w:eastAsia="宋体"/>
          <w:lang w:val="en-US" w:eastAsia="zh-CN"/>
        </w:rPr>
        <w:t xml:space="preserve"> </w:t>
      </w:r>
      <w:r w:rsidR="00C879EE">
        <w:rPr>
          <w:rFonts w:eastAsia="宋体"/>
          <w:lang w:val="en-US" w:eastAsia="zh-CN"/>
        </w:rPr>
        <w:t>10</w:t>
      </w:r>
      <w:r>
        <w:rPr>
          <w:rFonts w:eastAsia="宋体" w:hint="eastAsia"/>
          <w:lang w:val="en-US" w:eastAsia="zh-CN"/>
        </w:rPr>
        <w:t>:</w:t>
      </w:r>
      <w:r>
        <w:rPr>
          <w:rFonts w:eastAsia="宋体"/>
          <w:lang w:val="en-US" w:eastAsia="zh-CN"/>
        </w:rPr>
        <w:t xml:space="preserve">  parameters of AI/ML model training</w:t>
      </w:r>
    </w:p>
    <w:tbl>
      <w:tblPr>
        <w:tblW w:w="3818" w:type="dxa"/>
        <w:jc w:val="center"/>
        <w:tblLook w:val="04A0" w:firstRow="1" w:lastRow="0" w:firstColumn="1" w:lastColumn="0" w:noHBand="0" w:noVBand="1"/>
      </w:tblPr>
      <w:tblGrid>
        <w:gridCol w:w="1640"/>
        <w:gridCol w:w="2178"/>
      </w:tblGrid>
      <w:tr w:rsidR="00FB3D46" w:rsidRPr="00FB3D46" w14:paraId="4E81BAC3" w14:textId="77777777" w:rsidTr="00FB3D46">
        <w:trPr>
          <w:trHeight w:val="288"/>
          <w:jc w:val="center"/>
        </w:trPr>
        <w:tc>
          <w:tcPr>
            <w:tcW w:w="1640" w:type="dxa"/>
            <w:tcBorders>
              <w:top w:val="single" w:sz="8" w:space="0" w:color="auto"/>
              <w:left w:val="single" w:sz="8" w:space="0" w:color="auto"/>
              <w:bottom w:val="single" w:sz="8" w:space="0" w:color="auto"/>
              <w:right w:val="single" w:sz="8" w:space="0" w:color="auto"/>
            </w:tcBorders>
            <w:shd w:val="clear" w:color="auto" w:fill="auto"/>
            <w:hideMark/>
          </w:tcPr>
          <w:p w14:paraId="078A5C65" w14:textId="77777777" w:rsidR="00FB3D46" w:rsidRPr="00FB3D46" w:rsidRDefault="00FB3D46" w:rsidP="00FB3D46">
            <w:pPr>
              <w:rPr>
                <w:rFonts w:eastAsia="Microsoft YaHei UI"/>
                <w:b/>
                <w:bCs/>
                <w:color w:val="000000"/>
                <w:sz w:val="22"/>
                <w:szCs w:val="18"/>
              </w:rPr>
            </w:pPr>
            <w:r w:rsidRPr="00FB3D46">
              <w:rPr>
                <w:rFonts w:eastAsia="Microsoft YaHei UI"/>
                <w:b/>
                <w:bCs/>
                <w:color w:val="000000"/>
                <w:sz w:val="22"/>
                <w:szCs w:val="18"/>
              </w:rPr>
              <w:t>Parameter</w:t>
            </w:r>
          </w:p>
        </w:tc>
        <w:tc>
          <w:tcPr>
            <w:tcW w:w="2178" w:type="dxa"/>
            <w:tcBorders>
              <w:top w:val="single" w:sz="8" w:space="0" w:color="auto"/>
              <w:left w:val="nil"/>
              <w:bottom w:val="single" w:sz="8" w:space="0" w:color="auto"/>
              <w:right w:val="single" w:sz="8" w:space="0" w:color="auto"/>
            </w:tcBorders>
            <w:shd w:val="clear" w:color="auto" w:fill="auto"/>
            <w:hideMark/>
          </w:tcPr>
          <w:p w14:paraId="6207562C" w14:textId="77777777" w:rsidR="00FB3D46" w:rsidRPr="00FB3D46" w:rsidRDefault="00FB3D46" w:rsidP="00FB3D46">
            <w:pPr>
              <w:rPr>
                <w:rFonts w:eastAsia="Microsoft YaHei UI"/>
                <w:b/>
                <w:bCs/>
                <w:color w:val="000000"/>
                <w:sz w:val="22"/>
                <w:szCs w:val="18"/>
              </w:rPr>
            </w:pPr>
            <w:r w:rsidRPr="00FB3D46">
              <w:rPr>
                <w:rFonts w:eastAsia="Microsoft YaHei UI"/>
                <w:b/>
                <w:bCs/>
                <w:color w:val="000000"/>
                <w:sz w:val="22"/>
                <w:szCs w:val="18"/>
              </w:rPr>
              <w:t>Value</w:t>
            </w:r>
          </w:p>
        </w:tc>
      </w:tr>
      <w:tr w:rsidR="00FB3D46" w:rsidRPr="00FB3D46" w14:paraId="60814053" w14:textId="77777777" w:rsidTr="00FB3D46">
        <w:trPr>
          <w:trHeight w:val="288"/>
          <w:jc w:val="center"/>
        </w:trPr>
        <w:tc>
          <w:tcPr>
            <w:tcW w:w="1640" w:type="dxa"/>
            <w:tcBorders>
              <w:top w:val="nil"/>
              <w:left w:val="single" w:sz="8" w:space="0" w:color="auto"/>
              <w:bottom w:val="single" w:sz="8" w:space="0" w:color="auto"/>
              <w:right w:val="single" w:sz="8" w:space="0" w:color="auto"/>
            </w:tcBorders>
            <w:shd w:val="clear" w:color="auto" w:fill="auto"/>
            <w:hideMark/>
          </w:tcPr>
          <w:p w14:paraId="61E6B071" w14:textId="77777777" w:rsidR="00FB3D46" w:rsidRPr="00FB3D46" w:rsidRDefault="00FB3D46" w:rsidP="00FB3D46">
            <w:pPr>
              <w:rPr>
                <w:rFonts w:eastAsia="Microsoft YaHei UI"/>
                <w:b/>
                <w:bCs/>
                <w:color w:val="000000"/>
                <w:sz w:val="22"/>
                <w:szCs w:val="18"/>
              </w:rPr>
            </w:pPr>
            <w:r w:rsidRPr="00FB3D46">
              <w:rPr>
                <w:rFonts w:eastAsia="Microsoft YaHei UI"/>
                <w:b/>
                <w:bCs/>
                <w:color w:val="000000"/>
                <w:sz w:val="22"/>
                <w:szCs w:val="18"/>
              </w:rPr>
              <w:t>Test samples</w:t>
            </w:r>
          </w:p>
        </w:tc>
        <w:tc>
          <w:tcPr>
            <w:tcW w:w="2178" w:type="dxa"/>
            <w:tcBorders>
              <w:top w:val="nil"/>
              <w:left w:val="nil"/>
              <w:bottom w:val="single" w:sz="8" w:space="0" w:color="auto"/>
              <w:right w:val="single" w:sz="8" w:space="0" w:color="auto"/>
            </w:tcBorders>
            <w:shd w:val="clear" w:color="auto" w:fill="auto"/>
            <w:hideMark/>
          </w:tcPr>
          <w:p w14:paraId="6A0BC494" w14:textId="77777777" w:rsidR="00FB3D46" w:rsidRPr="00FB3D46" w:rsidRDefault="00FB3D46" w:rsidP="00FB3D46">
            <w:pPr>
              <w:rPr>
                <w:rFonts w:eastAsia="Microsoft YaHei UI"/>
                <w:color w:val="000000"/>
                <w:sz w:val="22"/>
                <w:szCs w:val="18"/>
              </w:rPr>
            </w:pPr>
            <w:r w:rsidRPr="00FB3D46">
              <w:rPr>
                <w:rFonts w:eastAsia="Microsoft YaHei UI"/>
                <w:color w:val="000000"/>
                <w:sz w:val="22"/>
                <w:szCs w:val="18"/>
              </w:rPr>
              <w:t>12600</w:t>
            </w:r>
          </w:p>
        </w:tc>
      </w:tr>
      <w:tr w:rsidR="00FB3D46" w:rsidRPr="00FB3D46" w14:paraId="63CD3A66" w14:textId="77777777" w:rsidTr="00FB3D46">
        <w:trPr>
          <w:trHeight w:val="288"/>
          <w:jc w:val="center"/>
        </w:trPr>
        <w:tc>
          <w:tcPr>
            <w:tcW w:w="1640" w:type="dxa"/>
            <w:tcBorders>
              <w:top w:val="nil"/>
              <w:left w:val="single" w:sz="8" w:space="0" w:color="auto"/>
              <w:bottom w:val="single" w:sz="8" w:space="0" w:color="auto"/>
              <w:right w:val="single" w:sz="8" w:space="0" w:color="auto"/>
            </w:tcBorders>
            <w:shd w:val="clear" w:color="auto" w:fill="auto"/>
            <w:hideMark/>
          </w:tcPr>
          <w:p w14:paraId="598D92D5" w14:textId="77777777" w:rsidR="00FB3D46" w:rsidRPr="00FB3D46" w:rsidRDefault="00FB3D46" w:rsidP="00FB3D46">
            <w:pPr>
              <w:rPr>
                <w:rFonts w:eastAsia="Microsoft YaHei UI"/>
                <w:b/>
                <w:bCs/>
                <w:color w:val="000000"/>
                <w:sz w:val="22"/>
                <w:szCs w:val="18"/>
              </w:rPr>
            </w:pPr>
            <w:r w:rsidRPr="00FB3D46">
              <w:rPr>
                <w:rFonts w:eastAsia="Microsoft YaHei UI"/>
                <w:b/>
                <w:bCs/>
                <w:color w:val="000000"/>
                <w:sz w:val="22"/>
                <w:szCs w:val="18"/>
              </w:rPr>
              <w:t>Training samples</w:t>
            </w:r>
          </w:p>
        </w:tc>
        <w:tc>
          <w:tcPr>
            <w:tcW w:w="2178" w:type="dxa"/>
            <w:tcBorders>
              <w:top w:val="nil"/>
              <w:left w:val="nil"/>
              <w:bottom w:val="single" w:sz="8" w:space="0" w:color="auto"/>
              <w:right w:val="single" w:sz="8" w:space="0" w:color="auto"/>
            </w:tcBorders>
            <w:shd w:val="clear" w:color="auto" w:fill="auto"/>
            <w:hideMark/>
          </w:tcPr>
          <w:p w14:paraId="2746D7B0" w14:textId="77777777" w:rsidR="00FB3D46" w:rsidRPr="00FB3D46" w:rsidRDefault="00FB3D46" w:rsidP="00FB3D46">
            <w:pPr>
              <w:rPr>
                <w:rFonts w:eastAsia="Microsoft YaHei UI"/>
                <w:color w:val="000000"/>
                <w:sz w:val="22"/>
                <w:szCs w:val="18"/>
              </w:rPr>
            </w:pPr>
            <w:r w:rsidRPr="00FB3D46">
              <w:rPr>
                <w:rFonts w:eastAsia="Microsoft YaHei UI"/>
                <w:color w:val="000000"/>
                <w:sz w:val="22"/>
                <w:szCs w:val="18"/>
              </w:rPr>
              <w:t>50400</w:t>
            </w:r>
          </w:p>
        </w:tc>
      </w:tr>
      <w:tr w:rsidR="00FB3D46" w:rsidRPr="00FB3D46" w14:paraId="5E82141D" w14:textId="77777777" w:rsidTr="00FB3D46">
        <w:trPr>
          <w:trHeight w:val="288"/>
          <w:jc w:val="center"/>
        </w:trPr>
        <w:tc>
          <w:tcPr>
            <w:tcW w:w="1640" w:type="dxa"/>
            <w:tcBorders>
              <w:top w:val="nil"/>
              <w:left w:val="single" w:sz="8" w:space="0" w:color="auto"/>
              <w:bottom w:val="single" w:sz="8" w:space="0" w:color="auto"/>
              <w:right w:val="single" w:sz="8" w:space="0" w:color="auto"/>
            </w:tcBorders>
            <w:shd w:val="clear" w:color="auto" w:fill="auto"/>
            <w:hideMark/>
          </w:tcPr>
          <w:p w14:paraId="5346557D" w14:textId="77777777" w:rsidR="00FB3D46" w:rsidRPr="00FB3D46" w:rsidRDefault="00FB3D46" w:rsidP="00FB3D46">
            <w:pPr>
              <w:rPr>
                <w:rFonts w:eastAsia="Microsoft YaHei UI"/>
                <w:b/>
                <w:bCs/>
                <w:color w:val="000000"/>
                <w:sz w:val="22"/>
                <w:szCs w:val="18"/>
              </w:rPr>
            </w:pPr>
            <w:r w:rsidRPr="00FB3D46">
              <w:rPr>
                <w:rFonts w:eastAsia="Microsoft YaHei UI"/>
                <w:b/>
                <w:bCs/>
                <w:color w:val="000000"/>
                <w:sz w:val="22"/>
                <w:szCs w:val="18"/>
              </w:rPr>
              <w:t>Batch-size</w:t>
            </w:r>
          </w:p>
        </w:tc>
        <w:tc>
          <w:tcPr>
            <w:tcW w:w="2178" w:type="dxa"/>
            <w:tcBorders>
              <w:top w:val="nil"/>
              <w:left w:val="nil"/>
              <w:bottom w:val="single" w:sz="8" w:space="0" w:color="auto"/>
              <w:right w:val="single" w:sz="8" w:space="0" w:color="auto"/>
            </w:tcBorders>
            <w:shd w:val="clear" w:color="auto" w:fill="auto"/>
            <w:hideMark/>
          </w:tcPr>
          <w:p w14:paraId="4C4A6E9B" w14:textId="77777777" w:rsidR="00FB3D46" w:rsidRPr="00FB3D46" w:rsidRDefault="00FB3D46" w:rsidP="00FB3D46">
            <w:pPr>
              <w:rPr>
                <w:rFonts w:eastAsia="Microsoft YaHei UI"/>
                <w:color w:val="000000"/>
                <w:sz w:val="22"/>
                <w:szCs w:val="18"/>
              </w:rPr>
            </w:pPr>
            <w:r w:rsidRPr="00FB3D46">
              <w:rPr>
                <w:rFonts w:eastAsia="Microsoft YaHei UI"/>
                <w:color w:val="000000"/>
                <w:sz w:val="22"/>
                <w:szCs w:val="18"/>
              </w:rPr>
              <w:t>32</w:t>
            </w:r>
          </w:p>
        </w:tc>
      </w:tr>
      <w:tr w:rsidR="00FB3D46" w:rsidRPr="00FB3D46" w14:paraId="229CC950" w14:textId="77777777" w:rsidTr="00FB3D46">
        <w:trPr>
          <w:trHeight w:val="552"/>
          <w:jc w:val="center"/>
        </w:trPr>
        <w:tc>
          <w:tcPr>
            <w:tcW w:w="1640" w:type="dxa"/>
            <w:tcBorders>
              <w:top w:val="nil"/>
              <w:left w:val="single" w:sz="8" w:space="0" w:color="auto"/>
              <w:bottom w:val="single" w:sz="8" w:space="0" w:color="auto"/>
              <w:right w:val="single" w:sz="8" w:space="0" w:color="auto"/>
            </w:tcBorders>
            <w:shd w:val="clear" w:color="auto" w:fill="auto"/>
            <w:hideMark/>
          </w:tcPr>
          <w:p w14:paraId="3F4A7447" w14:textId="77777777" w:rsidR="00FB3D46" w:rsidRPr="00FB3D46" w:rsidRDefault="00FB3D46" w:rsidP="00FB3D46">
            <w:pPr>
              <w:rPr>
                <w:rFonts w:eastAsia="Microsoft YaHei UI"/>
                <w:b/>
                <w:bCs/>
                <w:color w:val="000000"/>
                <w:sz w:val="22"/>
                <w:szCs w:val="18"/>
              </w:rPr>
            </w:pPr>
            <w:r w:rsidRPr="00FB3D46">
              <w:rPr>
                <w:rFonts w:eastAsia="Microsoft YaHei UI"/>
                <w:b/>
                <w:bCs/>
                <w:color w:val="000000"/>
                <w:sz w:val="22"/>
                <w:szCs w:val="18"/>
              </w:rPr>
              <w:t>Initial learning rate</w:t>
            </w:r>
          </w:p>
        </w:tc>
        <w:tc>
          <w:tcPr>
            <w:tcW w:w="2178" w:type="dxa"/>
            <w:tcBorders>
              <w:top w:val="nil"/>
              <w:left w:val="nil"/>
              <w:bottom w:val="single" w:sz="8" w:space="0" w:color="auto"/>
              <w:right w:val="single" w:sz="8" w:space="0" w:color="auto"/>
            </w:tcBorders>
            <w:shd w:val="clear" w:color="auto" w:fill="auto"/>
            <w:hideMark/>
          </w:tcPr>
          <w:p w14:paraId="265B962B" w14:textId="77777777" w:rsidR="00FB3D46" w:rsidRPr="00FB3D46" w:rsidRDefault="00FB3D46" w:rsidP="00FB3D46">
            <w:pPr>
              <w:rPr>
                <w:rFonts w:eastAsia="Microsoft YaHei UI"/>
                <w:color w:val="000000"/>
                <w:sz w:val="22"/>
                <w:szCs w:val="18"/>
              </w:rPr>
            </w:pPr>
            <w:r w:rsidRPr="00FB3D46">
              <w:rPr>
                <w:rFonts w:eastAsia="Microsoft YaHei UI"/>
                <w:color w:val="000000"/>
                <w:sz w:val="22"/>
                <w:szCs w:val="18"/>
              </w:rPr>
              <w:t>1.00E-03</w:t>
            </w:r>
          </w:p>
        </w:tc>
      </w:tr>
      <w:tr w:rsidR="00FB3D46" w:rsidRPr="00FB3D46" w14:paraId="0E4ABA94" w14:textId="77777777" w:rsidTr="00FB3D46">
        <w:trPr>
          <w:trHeight w:val="288"/>
          <w:jc w:val="center"/>
        </w:trPr>
        <w:tc>
          <w:tcPr>
            <w:tcW w:w="1640" w:type="dxa"/>
            <w:tcBorders>
              <w:top w:val="nil"/>
              <w:left w:val="single" w:sz="8" w:space="0" w:color="auto"/>
              <w:bottom w:val="single" w:sz="8" w:space="0" w:color="auto"/>
              <w:right w:val="single" w:sz="8" w:space="0" w:color="auto"/>
            </w:tcBorders>
            <w:shd w:val="clear" w:color="auto" w:fill="auto"/>
            <w:hideMark/>
          </w:tcPr>
          <w:p w14:paraId="73E3C5CB" w14:textId="77777777" w:rsidR="00FB3D46" w:rsidRPr="00FB3D46" w:rsidRDefault="00FB3D46" w:rsidP="00FB3D46">
            <w:pPr>
              <w:rPr>
                <w:rFonts w:eastAsia="Microsoft YaHei UI"/>
                <w:b/>
                <w:bCs/>
                <w:color w:val="000000"/>
                <w:sz w:val="22"/>
                <w:szCs w:val="18"/>
              </w:rPr>
            </w:pPr>
            <w:r w:rsidRPr="00FB3D46">
              <w:rPr>
                <w:rFonts w:eastAsia="Microsoft YaHei UI"/>
                <w:b/>
                <w:bCs/>
                <w:color w:val="000000"/>
                <w:sz w:val="22"/>
                <w:szCs w:val="18"/>
              </w:rPr>
              <w:t>Epoch</w:t>
            </w:r>
          </w:p>
        </w:tc>
        <w:tc>
          <w:tcPr>
            <w:tcW w:w="2178" w:type="dxa"/>
            <w:tcBorders>
              <w:top w:val="nil"/>
              <w:left w:val="nil"/>
              <w:bottom w:val="single" w:sz="8" w:space="0" w:color="auto"/>
              <w:right w:val="single" w:sz="8" w:space="0" w:color="auto"/>
            </w:tcBorders>
            <w:shd w:val="clear" w:color="auto" w:fill="auto"/>
            <w:hideMark/>
          </w:tcPr>
          <w:p w14:paraId="042804BF" w14:textId="77777777" w:rsidR="00FB3D46" w:rsidRPr="00FB3D46" w:rsidRDefault="00FB3D46" w:rsidP="00FB3D46">
            <w:pPr>
              <w:rPr>
                <w:rFonts w:eastAsia="Microsoft YaHei UI"/>
                <w:color w:val="000000"/>
                <w:sz w:val="22"/>
                <w:szCs w:val="18"/>
              </w:rPr>
            </w:pPr>
            <w:r w:rsidRPr="00FB3D46">
              <w:rPr>
                <w:rFonts w:eastAsia="Microsoft YaHei UI"/>
                <w:color w:val="000000"/>
                <w:sz w:val="22"/>
                <w:szCs w:val="18"/>
              </w:rPr>
              <w:t>100</w:t>
            </w:r>
          </w:p>
        </w:tc>
      </w:tr>
      <w:tr w:rsidR="00FB3D46" w:rsidRPr="00FB3D46" w14:paraId="304364AA" w14:textId="77777777" w:rsidTr="00FB3D46">
        <w:trPr>
          <w:trHeight w:val="288"/>
          <w:jc w:val="center"/>
        </w:trPr>
        <w:tc>
          <w:tcPr>
            <w:tcW w:w="1640" w:type="dxa"/>
            <w:tcBorders>
              <w:top w:val="nil"/>
              <w:left w:val="single" w:sz="8" w:space="0" w:color="auto"/>
              <w:bottom w:val="single" w:sz="8" w:space="0" w:color="auto"/>
              <w:right w:val="single" w:sz="8" w:space="0" w:color="auto"/>
            </w:tcBorders>
            <w:shd w:val="clear" w:color="auto" w:fill="auto"/>
            <w:hideMark/>
          </w:tcPr>
          <w:p w14:paraId="63E4732A" w14:textId="77777777" w:rsidR="00FB3D46" w:rsidRPr="00FB3D46" w:rsidRDefault="00FB3D46" w:rsidP="00FB3D46">
            <w:pPr>
              <w:rPr>
                <w:rFonts w:eastAsia="Microsoft YaHei UI"/>
                <w:b/>
                <w:bCs/>
                <w:color w:val="000000"/>
                <w:sz w:val="22"/>
                <w:szCs w:val="18"/>
              </w:rPr>
            </w:pPr>
            <w:r w:rsidRPr="00FB3D46">
              <w:rPr>
                <w:rFonts w:eastAsia="Microsoft YaHei UI"/>
                <w:b/>
                <w:bCs/>
                <w:color w:val="000000"/>
                <w:sz w:val="22"/>
                <w:szCs w:val="18"/>
              </w:rPr>
              <w:t>Optimizer</w:t>
            </w:r>
          </w:p>
        </w:tc>
        <w:tc>
          <w:tcPr>
            <w:tcW w:w="2178" w:type="dxa"/>
            <w:tcBorders>
              <w:top w:val="nil"/>
              <w:left w:val="nil"/>
              <w:bottom w:val="single" w:sz="8" w:space="0" w:color="auto"/>
              <w:right w:val="single" w:sz="8" w:space="0" w:color="auto"/>
            </w:tcBorders>
            <w:shd w:val="clear" w:color="auto" w:fill="auto"/>
            <w:hideMark/>
          </w:tcPr>
          <w:p w14:paraId="4E230353" w14:textId="77777777" w:rsidR="00FB3D46" w:rsidRPr="00FB3D46" w:rsidRDefault="00FB3D46" w:rsidP="00FB3D46">
            <w:pPr>
              <w:rPr>
                <w:rFonts w:eastAsia="Microsoft YaHei UI"/>
                <w:color w:val="000000"/>
                <w:sz w:val="22"/>
                <w:szCs w:val="18"/>
              </w:rPr>
            </w:pPr>
            <w:r w:rsidRPr="00FB3D46">
              <w:rPr>
                <w:rFonts w:eastAsia="Microsoft YaHei UI"/>
                <w:color w:val="000000"/>
                <w:sz w:val="22"/>
                <w:szCs w:val="18"/>
              </w:rPr>
              <w:t>Adam</w:t>
            </w:r>
          </w:p>
        </w:tc>
      </w:tr>
      <w:tr w:rsidR="00FB3D46" w:rsidRPr="00FB3D46" w14:paraId="6639EA7F" w14:textId="77777777" w:rsidTr="00FB3D46">
        <w:trPr>
          <w:trHeight w:val="792"/>
          <w:jc w:val="center"/>
        </w:trPr>
        <w:tc>
          <w:tcPr>
            <w:tcW w:w="1640" w:type="dxa"/>
            <w:tcBorders>
              <w:top w:val="nil"/>
              <w:left w:val="single" w:sz="8" w:space="0" w:color="auto"/>
              <w:bottom w:val="single" w:sz="8" w:space="0" w:color="auto"/>
              <w:right w:val="single" w:sz="8" w:space="0" w:color="auto"/>
            </w:tcBorders>
            <w:shd w:val="clear" w:color="auto" w:fill="auto"/>
            <w:hideMark/>
          </w:tcPr>
          <w:p w14:paraId="24799B9C" w14:textId="77777777" w:rsidR="00FB3D46" w:rsidRPr="00FB3D46" w:rsidRDefault="00FB3D46" w:rsidP="00FB3D46">
            <w:pPr>
              <w:rPr>
                <w:rFonts w:eastAsia="Microsoft YaHei UI"/>
                <w:b/>
                <w:bCs/>
                <w:color w:val="000000"/>
                <w:sz w:val="22"/>
                <w:szCs w:val="18"/>
              </w:rPr>
            </w:pPr>
            <w:r w:rsidRPr="00FB3D46">
              <w:rPr>
                <w:rFonts w:eastAsia="Microsoft YaHei UI"/>
                <w:b/>
                <w:bCs/>
                <w:color w:val="000000"/>
                <w:sz w:val="22"/>
                <w:szCs w:val="18"/>
              </w:rPr>
              <w:t>Lr adjust schedule</w:t>
            </w:r>
          </w:p>
        </w:tc>
        <w:tc>
          <w:tcPr>
            <w:tcW w:w="2178" w:type="dxa"/>
            <w:tcBorders>
              <w:top w:val="nil"/>
              <w:left w:val="nil"/>
              <w:bottom w:val="single" w:sz="8" w:space="0" w:color="auto"/>
              <w:right w:val="single" w:sz="8" w:space="0" w:color="auto"/>
            </w:tcBorders>
            <w:shd w:val="clear" w:color="auto" w:fill="auto"/>
            <w:hideMark/>
          </w:tcPr>
          <w:p w14:paraId="68537EF2" w14:textId="22E42802" w:rsidR="00FB3D46" w:rsidRPr="00FB3D46" w:rsidRDefault="00FB3D46" w:rsidP="00FB3D46">
            <w:pPr>
              <w:rPr>
                <w:rFonts w:eastAsia="Microsoft YaHei UI"/>
                <w:color w:val="000000"/>
                <w:sz w:val="22"/>
                <w:szCs w:val="18"/>
              </w:rPr>
            </w:pPr>
            <w:r w:rsidRPr="00FB3D46">
              <w:rPr>
                <w:rFonts w:eastAsia="Microsoft YaHei UI"/>
                <w:color w:val="000000"/>
                <w:sz w:val="22"/>
                <w:szCs w:val="18"/>
              </w:rPr>
              <w:t>Warm up + cosine annealing</w:t>
            </w:r>
          </w:p>
        </w:tc>
      </w:tr>
      <w:tr w:rsidR="00FB3D46" w:rsidRPr="00FB3D46" w14:paraId="7C24A89E" w14:textId="77777777" w:rsidTr="00FB3D46">
        <w:trPr>
          <w:trHeight w:val="288"/>
          <w:jc w:val="center"/>
        </w:trPr>
        <w:tc>
          <w:tcPr>
            <w:tcW w:w="1640" w:type="dxa"/>
            <w:tcBorders>
              <w:top w:val="nil"/>
              <w:left w:val="single" w:sz="8" w:space="0" w:color="auto"/>
              <w:bottom w:val="single" w:sz="8" w:space="0" w:color="auto"/>
              <w:right w:val="single" w:sz="8" w:space="0" w:color="auto"/>
            </w:tcBorders>
            <w:shd w:val="clear" w:color="auto" w:fill="auto"/>
            <w:hideMark/>
          </w:tcPr>
          <w:p w14:paraId="56E5E925" w14:textId="77777777" w:rsidR="00FB3D46" w:rsidRPr="00FB3D46" w:rsidRDefault="00FB3D46" w:rsidP="00FB3D46">
            <w:pPr>
              <w:rPr>
                <w:rFonts w:eastAsia="Microsoft YaHei UI"/>
                <w:b/>
                <w:bCs/>
                <w:color w:val="000000"/>
                <w:sz w:val="22"/>
                <w:szCs w:val="18"/>
              </w:rPr>
            </w:pPr>
            <w:r w:rsidRPr="00FB3D46">
              <w:rPr>
                <w:rFonts w:eastAsia="Microsoft YaHei UI"/>
                <w:b/>
                <w:bCs/>
                <w:color w:val="000000"/>
                <w:sz w:val="22"/>
                <w:szCs w:val="18"/>
              </w:rPr>
              <w:t>Loss function</w:t>
            </w:r>
          </w:p>
        </w:tc>
        <w:tc>
          <w:tcPr>
            <w:tcW w:w="2178" w:type="dxa"/>
            <w:tcBorders>
              <w:top w:val="nil"/>
              <w:left w:val="nil"/>
              <w:bottom w:val="single" w:sz="8" w:space="0" w:color="auto"/>
              <w:right w:val="single" w:sz="8" w:space="0" w:color="auto"/>
            </w:tcBorders>
            <w:shd w:val="clear" w:color="auto" w:fill="auto"/>
            <w:hideMark/>
          </w:tcPr>
          <w:p w14:paraId="4D2E1691" w14:textId="7BDD8624" w:rsidR="00FB3D46" w:rsidRPr="00FB3D46" w:rsidRDefault="00FB3D46" w:rsidP="00FB3D46">
            <w:pPr>
              <w:rPr>
                <w:rFonts w:eastAsia="Microsoft YaHei UI"/>
                <w:color w:val="000000"/>
                <w:sz w:val="22"/>
                <w:szCs w:val="18"/>
                <w:lang w:eastAsia="zh-CN"/>
              </w:rPr>
            </w:pPr>
            <w:r>
              <w:rPr>
                <w:rFonts w:eastAsia="Microsoft YaHei UI" w:hint="eastAsia"/>
                <w:color w:val="000000"/>
                <w:sz w:val="22"/>
                <w:szCs w:val="18"/>
                <w:lang w:eastAsia="zh-CN"/>
              </w:rPr>
              <w:t>M</w:t>
            </w:r>
            <w:r w:rsidR="000E046E">
              <w:rPr>
                <w:rFonts w:eastAsia="Microsoft YaHei UI"/>
                <w:color w:val="000000"/>
                <w:sz w:val="22"/>
                <w:szCs w:val="18"/>
                <w:lang w:eastAsia="zh-CN"/>
              </w:rPr>
              <w:t>AE</w:t>
            </w:r>
          </w:p>
        </w:tc>
      </w:tr>
    </w:tbl>
    <w:p w14:paraId="79322EA4" w14:textId="77777777" w:rsidR="00264B7B" w:rsidRPr="001B1207" w:rsidRDefault="00264B7B" w:rsidP="00265D62">
      <w:pPr>
        <w:rPr>
          <w:rFonts w:eastAsia="宋体"/>
          <w:lang w:eastAsia="zh-CN"/>
        </w:rPr>
      </w:pPr>
    </w:p>
    <w:p w14:paraId="55477879" w14:textId="77777777" w:rsidR="001A4295" w:rsidRPr="00A848A3" w:rsidRDefault="001A4295" w:rsidP="001A4295">
      <w:pPr>
        <w:pStyle w:val="10"/>
        <w:numPr>
          <w:ilvl w:val="0"/>
          <w:numId w:val="0"/>
        </w:numPr>
        <w:spacing w:before="180" w:after="180" w:line="240" w:lineRule="auto"/>
        <w:ind w:left="709" w:hanging="709"/>
        <w:rPr>
          <w:lang w:val="en-US"/>
        </w:rPr>
      </w:pPr>
      <w:r w:rsidRPr="00A848A3">
        <w:rPr>
          <w:rFonts w:hint="eastAsia"/>
          <w:lang w:val="en-US"/>
        </w:rPr>
        <w:t>R</w:t>
      </w:r>
      <w:r w:rsidRPr="00A848A3">
        <w:rPr>
          <w:lang w:val="en-US"/>
        </w:rPr>
        <w:t>eference</w:t>
      </w:r>
    </w:p>
    <w:p w14:paraId="05B97F5E" w14:textId="77777777" w:rsidR="00075E41" w:rsidRDefault="00895923" w:rsidP="0096401B">
      <w:pPr>
        <w:tabs>
          <w:tab w:val="left" w:pos="2127"/>
        </w:tabs>
        <w:ind w:left="360" w:hangingChars="150" w:hanging="360"/>
        <w:rPr>
          <w:rFonts w:eastAsia="宋体"/>
          <w:lang w:eastAsia="zh-CN"/>
        </w:rPr>
      </w:pPr>
      <w:r>
        <w:rPr>
          <w:rFonts w:eastAsia="宋体"/>
          <w:lang w:eastAsia="zh-CN"/>
        </w:rPr>
        <w:t xml:space="preserve">[1] </w:t>
      </w:r>
      <w:r w:rsidR="00075E41" w:rsidRPr="005B2D47">
        <w:rPr>
          <w:rFonts w:eastAsia="宋体"/>
          <w:lang w:eastAsia="zh-CN"/>
        </w:rPr>
        <w:t>Draft_Minutes_report_RAN1#11</w:t>
      </w:r>
      <w:r w:rsidR="00075E41">
        <w:rPr>
          <w:rFonts w:eastAsia="宋体"/>
          <w:lang w:eastAsia="zh-CN"/>
        </w:rPr>
        <w:t xml:space="preserve">2_v040, </w:t>
      </w:r>
      <w:r w:rsidR="00075E41" w:rsidRPr="00AE03A6">
        <w:rPr>
          <w:rFonts w:eastAsia="宋体"/>
          <w:lang w:eastAsia="zh-CN"/>
        </w:rPr>
        <w:t>Athens, Greece, 27th February – 3rd March 2023</w:t>
      </w:r>
      <w:r w:rsidR="00075E41">
        <w:rPr>
          <w:rFonts w:eastAsia="宋体" w:hint="eastAsia"/>
          <w:lang w:eastAsia="zh-CN"/>
        </w:rPr>
        <w:t xml:space="preserve"> </w:t>
      </w:r>
    </w:p>
    <w:p w14:paraId="75CED1BE" w14:textId="35227399" w:rsidR="001A4295" w:rsidRPr="00516320" w:rsidRDefault="00E212C4" w:rsidP="0096401B">
      <w:pPr>
        <w:tabs>
          <w:tab w:val="left" w:pos="2127"/>
        </w:tabs>
        <w:ind w:left="360" w:hangingChars="150" w:hanging="360"/>
        <w:rPr>
          <w:rFonts w:eastAsia="宋体"/>
          <w:lang w:eastAsia="zh-CN"/>
        </w:rPr>
      </w:pPr>
      <w:r>
        <w:rPr>
          <w:rFonts w:eastAsia="宋体" w:hint="eastAsia"/>
          <w:lang w:eastAsia="zh-CN"/>
        </w:rPr>
        <w:t>[</w:t>
      </w:r>
      <w:r>
        <w:rPr>
          <w:rFonts w:eastAsia="宋体"/>
          <w:lang w:eastAsia="zh-CN"/>
        </w:rPr>
        <w:t>2] R1-2</w:t>
      </w:r>
      <w:r w:rsidR="00075E41">
        <w:rPr>
          <w:rFonts w:eastAsia="宋体"/>
          <w:lang w:eastAsia="zh-CN"/>
        </w:rPr>
        <w:t>301959</w:t>
      </w:r>
      <w:r>
        <w:rPr>
          <w:rFonts w:eastAsia="宋体"/>
          <w:lang w:eastAsia="zh-CN"/>
        </w:rPr>
        <w:t xml:space="preserve">, </w:t>
      </w:r>
      <w:r w:rsidR="00331A48">
        <w:rPr>
          <w:bCs/>
        </w:rPr>
        <w:t>Feature lead summary #</w:t>
      </w:r>
      <w:r w:rsidR="00075E41">
        <w:rPr>
          <w:bCs/>
        </w:rPr>
        <w:t>4</w:t>
      </w:r>
      <w:r w:rsidR="00331A48">
        <w:rPr>
          <w:bCs/>
        </w:rPr>
        <w:t xml:space="preserve"> evaluation of AI/ML for beam management</w:t>
      </w:r>
    </w:p>
    <w:sectPr w:rsidR="001A4295" w:rsidRPr="00516320">
      <w:footerReference w:type="default" r:id="rId14"/>
      <w:pgSz w:w="12240" w:h="15840"/>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44F2B9" w14:textId="77777777" w:rsidR="009575FF" w:rsidRDefault="009575FF">
      <w:pPr>
        <w:spacing w:after="0" w:line="240" w:lineRule="auto"/>
      </w:pPr>
      <w:r>
        <w:separator/>
      </w:r>
    </w:p>
  </w:endnote>
  <w:endnote w:type="continuationSeparator" w:id="0">
    <w:p w14:paraId="0B4C6EEE" w14:textId="77777777" w:rsidR="009575FF" w:rsidRDefault="009575F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S PMincho">
    <w:charset w:val="80"/>
    <w:family w:val="roman"/>
    <w:pitch w:val="variable"/>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微软雅黑">
    <w:panose1 w:val="020B0503020204020204"/>
    <w:charset w:val="86"/>
    <w:family w:val="swiss"/>
    <w:pitch w:val="variable"/>
    <w:sig w:usb0="80000287" w:usb1="2ACF3C50" w:usb2="00000016" w:usb3="00000000" w:csb0="0004001F" w:csb1="00000000"/>
  </w:font>
  <w:font w:name="Microsoft YaHei U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3544D9" w14:textId="63B463BD" w:rsidR="002A3533" w:rsidRDefault="002A3533">
    <w:pPr>
      <w:pStyle w:val="af2"/>
      <w:spacing w:before="120" w:after="120"/>
      <w:jc w:val="center"/>
    </w:pPr>
    <w:r>
      <w:fldChar w:fldCharType="begin"/>
    </w:r>
    <w:r>
      <w:instrText xml:space="preserve"> PAGE   \* MERGEFORMAT </w:instrText>
    </w:r>
    <w:r>
      <w:fldChar w:fldCharType="separate"/>
    </w:r>
    <w:r w:rsidR="00276E67" w:rsidRPr="00276E67">
      <w:rPr>
        <w:noProof/>
        <w:lang w:val="ja-JP"/>
      </w:rPr>
      <w:t>2</w:t>
    </w:r>
    <w:r>
      <w:fldChar w:fldCharType="end"/>
    </w:r>
  </w:p>
  <w:p w14:paraId="1E9EF8D3" w14:textId="77777777" w:rsidR="002A3533" w:rsidRDefault="002A353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175E87" w14:textId="77777777" w:rsidR="009575FF" w:rsidRDefault="009575FF">
      <w:pPr>
        <w:spacing w:after="0" w:line="240" w:lineRule="auto"/>
      </w:pPr>
      <w:r>
        <w:separator/>
      </w:r>
    </w:p>
  </w:footnote>
  <w:footnote w:type="continuationSeparator" w:id="0">
    <w:p w14:paraId="367E3610" w14:textId="77777777" w:rsidR="009575FF" w:rsidRDefault="009575F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FFFFFF1D"/>
    <w:lvl w:ilvl="0">
      <w:start w:val="1"/>
      <w:numFmt w:val="bullet"/>
      <w:lvlText w:val=""/>
      <w:lvlJc w:val="left"/>
      <w:pPr>
        <w:tabs>
          <w:tab w:val="left" w:pos="0"/>
        </w:tabs>
        <w:ind w:left="0" w:firstLine="0"/>
      </w:pPr>
      <w:rPr>
        <w:rFonts w:ascii="Wingdings" w:hAnsi="Wingdings" w:hint="default"/>
      </w:rPr>
    </w:lvl>
    <w:lvl w:ilvl="1">
      <w:start w:val="1"/>
      <w:numFmt w:val="bullet"/>
      <w:pStyle w:val="21"/>
      <w:lvlText w:val=""/>
      <w:lvlJc w:val="left"/>
      <w:pPr>
        <w:tabs>
          <w:tab w:val="left" w:pos="720"/>
        </w:tabs>
        <w:ind w:left="1080" w:hanging="360"/>
      </w:pPr>
      <w:rPr>
        <w:rFonts w:ascii="Symbol" w:hAnsi="Symbol" w:hint="default"/>
      </w:rPr>
    </w:lvl>
    <w:lvl w:ilvl="2">
      <w:start w:val="1"/>
      <w:numFmt w:val="bullet"/>
      <w:lvlText w:val="o"/>
      <w:lvlJc w:val="left"/>
      <w:pPr>
        <w:tabs>
          <w:tab w:val="left" w:pos="1440"/>
        </w:tabs>
        <w:ind w:left="1800" w:hanging="360"/>
      </w:pPr>
      <w:rPr>
        <w:rFonts w:ascii="Courier New" w:hAnsi="Courier New" w:cs="Courier New" w:hint="default"/>
      </w:rPr>
    </w:lvl>
    <w:lvl w:ilvl="3">
      <w:start w:val="1"/>
      <w:numFmt w:val="bullet"/>
      <w:lvlText w:val=""/>
      <w:lvlJc w:val="left"/>
      <w:pPr>
        <w:tabs>
          <w:tab w:val="left" w:pos="2160"/>
        </w:tabs>
        <w:ind w:left="2520" w:hanging="360"/>
      </w:pPr>
      <w:rPr>
        <w:rFonts w:ascii="Wingdings" w:hAnsi="Wingdings" w:hint="default"/>
      </w:rPr>
    </w:lvl>
    <w:lvl w:ilvl="4">
      <w:start w:val="1"/>
      <w:numFmt w:val="bullet"/>
      <w:lvlText w:val=""/>
      <w:lvlJc w:val="left"/>
      <w:pPr>
        <w:tabs>
          <w:tab w:val="left" w:pos="2880"/>
        </w:tabs>
        <w:ind w:left="3240" w:hanging="360"/>
      </w:pPr>
      <w:rPr>
        <w:rFonts w:ascii="Wingdings" w:hAnsi="Wingdings" w:hint="default"/>
      </w:rPr>
    </w:lvl>
    <w:lvl w:ilvl="5">
      <w:start w:val="1"/>
      <w:numFmt w:val="bullet"/>
      <w:lvlText w:val=""/>
      <w:lvlJc w:val="left"/>
      <w:pPr>
        <w:tabs>
          <w:tab w:val="left" w:pos="3600"/>
        </w:tabs>
        <w:ind w:left="3960" w:hanging="360"/>
      </w:pPr>
      <w:rPr>
        <w:rFonts w:ascii="Symbol" w:hAnsi="Symbol" w:hint="default"/>
      </w:rPr>
    </w:lvl>
    <w:lvl w:ilvl="6">
      <w:start w:val="1"/>
      <w:numFmt w:val="bullet"/>
      <w:lvlText w:val="o"/>
      <w:lvlJc w:val="left"/>
      <w:pPr>
        <w:tabs>
          <w:tab w:val="left" w:pos="4320"/>
        </w:tabs>
        <w:ind w:left="4680" w:hanging="360"/>
      </w:pPr>
      <w:rPr>
        <w:rFonts w:ascii="Courier New" w:hAnsi="Courier New" w:cs="Courier New" w:hint="default"/>
      </w:rPr>
    </w:lvl>
    <w:lvl w:ilvl="7">
      <w:start w:val="1"/>
      <w:numFmt w:val="bullet"/>
      <w:lvlText w:val=""/>
      <w:lvlJc w:val="left"/>
      <w:pPr>
        <w:tabs>
          <w:tab w:val="left" w:pos="5040"/>
        </w:tabs>
        <w:ind w:left="5400" w:hanging="360"/>
      </w:pPr>
      <w:rPr>
        <w:rFonts w:ascii="Wingdings" w:hAnsi="Wingdings" w:hint="default"/>
      </w:rPr>
    </w:lvl>
    <w:lvl w:ilvl="8">
      <w:start w:val="1"/>
      <w:numFmt w:val="bullet"/>
      <w:lvlText w:val=""/>
      <w:lvlJc w:val="left"/>
      <w:pPr>
        <w:tabs>
          <w:tab w:val="left" w:pos="5760"/>
        </w:tabs>
        <w:ind w:left="6120" w:hanging="360"/>
      </w:pPr>
      <w:rPr>
        <w:rFonts w:ascii="Wingdings" w:hAnsi="Wingdings" w:hint="default"/>
      </w:rPr>
    </w:lvl>
  </w:abstractNum>
  <w:abstractNum w:abstractNumId="1" w15:restartNumberingAfterBreak="0">
    <w:nsid w:val="005F5E4C"/>
    <w:multiLevelType w:val="multilevel"/>
    <w:tmpl w:val="005F5E4C"/>
    <w:lvl w:ilvl="0">
      <w:start w:val="1"/>
      <w:numFmt w:val="bullet"/>
      <w:lvlText w:val=""/>
      <w:lvlJc w:val="left"/>
      <w:pPr>
        <w:ind w:left="1189" w:hanging="480"/>
      </w:pPr>
      <w:rPr>
        <w:rFonts w:ascii="Symbol" w:hAnsi="Symbol" w:hint="default"/>
      </w:rPr>
    </w:lvl>
    <w:lvl w:ilvl="1">
      <w:start w:val="1"/>
      <w:numFmt w:val="bullet"/>
      <w:pStyle w:val="proposal-bullet"/>
      <w:lvlText w:val=""/>
      <w:lvlJc w:val="left"/>
      <w:pPr>
        <w:ind w:left="1841" w:hanging="565"/>
      </w:pPr>
      <w:rPr>
        <w:rFonts w:ascii="Symbol" w:hAnsi="Symbol" w:hint="default"/>
      </w:rPr>
    </w:lvl>
    <w:lvl w:ilvl="2">
      <w:start w:val="1"/>
      <w:numFmt w:val="bullet"/>
      <w:lvlText w:val=""/>
      <w:lvlJc w:val="left"/>
      <w:pPr>
        <w:ind w:left="2267" w:hanging="567"/>
      </w:pPr>
      <w:rPr>
        <w:rFonts w:ascii="Symbol" w:hAnsi="Symbol" w:hint="default"/>
      </w:rPr>
    </w:lvl>
    <w:lvl w:ilvl="3">
      <w:start w:val="1"/>
      <w:numFmt w:val="bullet"/>
      <w:pStyle w:val="4h4H4H41h41H42h42H43h43H411h411H421h421H44h"/>
      <w:lvlText w:val=""/>
      <w:lvlJc w:val="left"/>
      <w:pPr>
        <w:ind w:left="2833" w:hanging="708"/>
      </w:pPr>
      <w:rPr>
        <w:rFonts w:ascii="Symbol" w:hAnsi="Symbol" w:hint="default"/>
      </w:rPr>
    </w:lvl>
    <w:lvl w:ilvl="4">
      <w:start w:val="1"/>
      <w:numFmt w:val="bullet"/>
      <w:lvlText w:val=""/>
      <w:lvlJc w:val="left"/>
      <w:pPr>
        <w:ind w:left="3400" w:hanging="850"/>
      </w:pPr>
      <w:rPr>
        <w:rFonts w:ascii="Symbol" w:hAnsi="Symbol" w:hint="default"/>
      </w:rPr>
    </w:lvl>
    <w:lvl w:ilvl="5">
      <w:start w:val="1"/>
      <w:numFmt w:val="bullet"/>
      <w:lvlText w:val=""/>
      <w:lvlJc w:val="left"/>
      <w:pPr>
        <w:ind w:left="4109" w:hanging="1134"/>
      </w:pPr>
      <w:rPr>
        <w:rFonts w:ascii="Symbol" w:hAnsi="Symbol" w:hint="default"/>
      </w:rPr>
    </w:lvl>
    <w:lvl w:ilvl="6">
      <w:start w:val="1"/>
      <w:numFmt w:val="bullet"/>
      <w:lvlText w:val=""/>
      <w:lvlJc w:val="left"/>
      <w:pPr>
        <w:ind w:left="4676" w:hanging="1276"/>
      </w:pPr>
      <w:rPr>
        <w:rFonts w:ascii="Symbol" w:hAnsi="Symbol" w:hint="default"/>
      </w:rPr>
    </w:lvl>
    <w:lvl w:ilvl="7">
      <w:start w:val="1"/>
      <w:numFmt w:val="bullet"/>
      <w:lvlText w:val=""/>
      <w:lvlJc w:val="left"/>
      <w:pPr>
        <w:ind w:left="5243" w:hanging="1418"/>
      </w:pPr>
      <w:rPr>
        <w:rFonts w:ascii="Symbol" w:hAnsi="Symbol" w:hint="default"/>
      </w:rPr>
    </w:lvl>
    <w:lvl w:ilvl="8">
      <w:start w:val="1"/>
      <w:numFmt w:val="bullet"/>
      <w:lvlText w:val=""/>
      <w:lvlJc w:val="left"/>
      <w:pPr>
        <w:ind w:left="5951" w:hanging="1700"/>
      </w:pPr>
      <w:rPr>
        <w:rFonts w:ascii="Symbol" w:hAnsi="Symbol" w:hint="default"/>
      </w:rPr>
    </w:lvl>
  </w:abstractNum>
  <w:abstractNum w:abstractNumId="2"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04073F30"/>
    <w:multiLevelType w:val="multilevel"/>
    <w:tmpl w:val="04073F30"/>
    <w:lvl w:ilvl="0">
      <w:start w:val="1"/>
      <w:numFmt w:val="bullet"/>
      <w:pStyle w:val="a"/>
      <w:lvlText w:val=""/>
      <w:lvlJc w:val="left"/>
      <w:pPr>
        <w:ind w:left="720" w:hanging="480"/>
      </w:pPr>
      <w:rPr>
        <w:rFonts w:ascii="Symbol" w:hAnsi="Symbol" w:hint="default"/>
      </w:rPr>
    </w:lvl>
    <w:lvl w:ilvl="1">
      <w:start w:val="1"/>
      <w:numFmt w:val="bullet"/>
      <w:lvlText w:val=""/>
      <w:lvlJc w:val="left"/>
      <w:pPr>
        <w:ind w:left="360" w:hanging="480"/>
      </w:pPr>
      <w:rPr>
        <w:rFonts w:ascii="Wingdings" w:hAnsi="Wingdings" w:hint="default"/>
      </w:rPr>
    </w:lvl>
    <w:lvl w:ilvl="2">
      <w:start w:val="1"/>
      <w:numFmt w:val="bullet"/>
      <w:lvlText w:val=""/>
      <w:lvlJc w:val="left"/>
      <w:pPr>
        <w:ind w:left="840" w:hanging="480"/>
      </w:pPr>
      <w:rPr>
        <w:rFonts w:ascii="Wingdings" w:hAnsi="Wingdings" w:hint="default"/>
      </w:rPr>
    </w:lvl>
    <w:lvl w:ilvl="3">
      <w:start w:val="1"/>
      <w:numFmt w:val="bullet"/>
      <w:lvlText w:val=""/>
      <w:lvlJc w:val="left"/>
      <w:pPr>
        <w:ind w:left="1320" w:hanging="480"/>
      </w:pPr>
      <w:rPr>
        <w:rFonts w:ascii="Wingdings" w:hAnsi="Wingdings" w:hint="default"/>
      </w:rPr>
    </w:lvl>
    <w:lvl w:ilvl="4">
      <w:start w:val="1"/>
      <w:numFmt w:val="bullet"/>
      <w:lvlText w:val=""/>
      <w:lvlJc w:val="left"/>
      <w:pPr>
        <w:ind w:left="1800" w:hanging="480"/>
      </w:pPr>
      <w:rPr>
        <w:rFonts w:ascii="Wingdings" w:hAnsi="Wingdings" w:hint="default"/>
      </w:rPr>
    </w:lvl>
    <w:lvl w:ilvl="5">
      <w:start w:val="1"/>
      <w:numFmt w:val="bullet"/>
      <w:lvlText w:val=""/>
      <w:lvlJc w:val="left"/>
      <w:pPr>
        <w:ind w:left="2280" w:hanging="480"/>
      </w:pPr>
      <w:rPr>
        <w:rFonts w:ascii="Wingdings" w:hAnsi="Wingdings" w:hint="default"/>
      </w:rPr>
    </w:lvl>
    <w:lvl w:ilvl="6">
      <w:start w:val="1"/>
      <w:numFmt w:val="bullet"/>
      <w:lvlText w:val=""/>
      <w:lvlJc w:val="left"/>
      <w:pPr>
        <w:ind w:left="2760" w:hanging="480"/>
      </w:pPr>
      <w:rPr>
        <w:rFonts w:ascii="Wingdings" w:hAnsi="Wingdings" w:hint="default"/>
      </w:rPr>
    </w:lvl>
    <w:lvl w:ilvl="7">
      <w:start w:val="1"/>
      <w:numFmt w:val="bullet"/>
      <w:lvlText w:val=""/>
      <w:lvlJc w:val="left"/>
      <w:pPr>
        <w:ind w:left="3240" w:hanging="480"/>
      </w:pPr>
      <w:rPr>
        <w:rFonts w:ascii="Wingdings" w:hAnsi="Wingdings" w:hint="default"/>
      </w:rPr>
    </w:lvl>
    <w:lvl w:ilvl="8">
      <w:start w:val="1"/>
      <w:numFmt w:val="bullet"/>
      <w:lvlText w:val=""/>
      <w:lvlJc w:val="left"/>
      <w:pPr>
        <w:ind w:left="3720" w:hanging="480"/>
      </w:pPr>
      <w:rPr>
        <w:rFonts w:ascii="Wingdings" w:hAnsi="Wingdings" w:hint="default"/>
      </w:rPr>
    </w:lvl>
  </w:abstractNum>
  <w:abstractNum w:abstractNumId="4" w15:restartNumberingAfterBreak="0">
    <w:nsid w:val="07E22234"/>
    <w:multiLevelType w:val="multilevel"/>
    <w:tmpl w:val="AEC43C8C"/>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5" w15:restartNumberingAfterBreak="0">
    <w:nsid w:val="0CDF07DA"/>
    <w:multiLevelType w:val="multilevel"/>
    <w:tmpl w:val="0CDF07DA"/>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left" w:pos="851"/>
        </w:tabs>
        <w:ind w:left="851" w:hanging="851"/>
      </w:pPr>
      <w:rPr>
        <w:rFonts w:hint="eastAsia"/>
      </w:rPr>
    </w:lvl>
    <w:lvl w:ilvl="4">
      <w:start w:val="1"/>
      <w:numFmt w:val="decimal"/>
      <w:lvlText w:val="%1.%2.%3.%4.%5."/>
      <w:lvlJc w:val="left"/>
      <w:pPr>
        <w:tabs>
          <w:tab w:val="left" w:pos="992"/>
        </w:tabs>
        <w:ind w:left="992" w:hanging="992"/>
      </w:pPr>
      <w:rPr>
        <w:rFonts w:hint="eastAsia"/>
      </w:rPr>
    </w:lvl>
    <w:lvl w:ilvl="5">
      <w:start w:val="1"/>
      <w:numFmt w:val="decimal"/>
      <w:lvlText w:val="%1.%2.%3.%4.%5.%6."/>
      <w:lvlJc w:val="left"/>
      <w:pPr>
        <w:tabs>
          <w:tab w:val="left" w:pos="1134"/>
        </w:tabs>
        <w:ind w:left="1134" w:hanging="1134"/>
      </w:pPr>
      <w:rPr>
        <w:rFonts w:hint="eastAsia"/>
      </w:rPr>
    </w:lvl>
    <w:lvl w:ilvl="6">
      <w:start w:val="1"/>
      <w:numFmt w:val="decimal"/>
      <w:lvlText w:val="%1.%2.%3.%4.%5.%6.%7."/>
      <w:lvlJc w:val="left"/>
      <w:pPr>
        <w:tabs>
          <w:tab w:val="left" w:pos="1276"/>
        </w:tabs>
        <w:ind w:left="1276" w:hanging="1276"/>
      </w:pPr>
      <w:rPr>
        <w:rFonts w:hint="eastAsia"/>
      </w:rPr>
    </w:lvl>
    <w:lvl w:ilvl="7">
      <w:start w:val="1"/>
      <w:numFmt w:val="decimal"/>
      <w:lvlText w:val="%1.%2.%3.%4.%5.%6.%7.%8."/>
      <w:lvlJc w:val="left"/>
      <w:pPr>
        <w:tabs>
          <w:tab w:val="left" w:pos="1418"/>
        </w:tabs>
        <w:ind w:left="1418" w:hanging="1418"/>
      </w:pPr>
      <w:rPr>
        <w:rFonts w:hint="eastAsia"/>
      </w:rPr>
    </w:lvl>
    <w:lvl w:ilvl="8">
      <w:start w:val="1"/>
      <w:numFmt w:val="decimal"/>
      <w:lvlText w:val="%1.%2.%3.%4.%5.%6.%7.%8.%9."/>
      <w:lvlJc w:val="left"/>
      <w:pPr>
        <w:tabs>
          <w:tab w:val="left" w:pos="1559"/>
        </w:tabs>
        <w:ind w:left="1559" w:hanging="1559"/>
      </w:pPr>
      <w:rPr>
        <w:rFonts w:hint="eastAsia"/>
      </w:rPr>
    </w:lvl>
  </w:abstractNum>
  <w:abstractNum w:abstractNumId="6" w15:restartNumberingAfterBreak="0">
    <w:nsid w:val="1C6F7C83"/>
    <w:multiLevelType w:val="multilevel"/>
    <w:tmpl w:val="1C6F7C8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CB62A67"/>
    <w:multiLevelType w:val="hybridMultilevel"/>
    <w:tmpl w:val="05D29A50"/>
    <w:lvl w:ilvl="0" w:tplc="97DC7C50">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1BF4C3B"/>
    <w:multiLevelType w:val="hybridMultilevel"/>
    <w:tmpl w:val="177AF56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4C256B3"/>
    <w:multiLevelType w:val="multilevel"/>
    <w:tmpl w:val="24C256B3"/>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791191D"/>
    <w:multiLevelType w:val="multilevel"/>
    <w:tmpl w:val="57CA340E"/>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E8B534F"/>
    <w:multiLevelType w:val="multilevel"/>
    <w:tmpl w:val="7F24FDEE"/>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F1B5227"/>
    <w:multiLevelType w:val="multilevel"/>
    <w:tmpl w:val="2F1B52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18F6FA1"/>
    <w:multiLevelType w:val="multilevel"/>
    <w:tmpl w:val="625E36B6"/>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3D129BF"/>
    <w:multiLevelType w:val="hybridMultilevel"/>
    <w:tmpl w:val="865E4B1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F805C04"/>
    <w:multiLevelType w:val="multilevel"/>
    <w:tmpl w:val="3F805C04"/>
    <w:lvl w:ilvl="0">
      <w:start w:val="1"/>
      <w:numFmt w:val="decimal"/>
      <w:pStyle w:val="3nobreakH3Underrubrik2h3MemoHeading3helloTitre"/>
      <w:lvlText w:val="[%1] "/>
      <w:lvlJc w:val="left"/>
      <w:pPr>
        <w:ind w:left="480" w:hanging="480"/>
      </w:pPr>
      <w:rPr>
        <w:rFonts w:hint="eastAsia"/>
      </w:rPr>
    </w:lvl>
    <w:lvl w:ilvl="1">
      <w:start w:val="1"/>
      <w:numFmt w:val="aiueoFullWidth"/>
      <w:lvlText w:val="(%2)"/>
      <w:lvlJc w:val="left"/>
      <w:pPr>
        <w:ind w:left="960" w:hanging="480"/>
      </w:pPr>
    </w:lvl>
    <w:lvl w:ilvl="2">
      <w:start w:val="1"/>
      <w:numFmt w:val="decimalEnclosedCircle"/>
      <w:pStyle w:val="3nobreakH3Underrubrik2h3MemoHeading3helloTitre"/>
      <w:lvlText w:val="%3"/>
      <w:lvlJc w:val="left"/>
      <w:pPr>
        <w:ind w:left="1440" w:hanging="480"/>
      </w:pPr>
    </w:lvl>
    <w:lvl w:ilvl="3">
      <w:start w:val="1"/>
      <w:numFmt w:val="decimal"/>
      <w:pStyle w:val="4h4H4H41h41H42h42H43h43H411h411H421h421H44h2"/>
      <w:lvlText w:val="%4."/>
      <w:lvlJc w:val="left"/>
      <w:pPr>
        <w:ind w:left="1920" w:hanging="480"/>
      </w:pPr>
    </w:lvl>
    <w:lvl w:ilvl="4">
      <w:start w:val="1"/>
      <w:numFmt w:val="aiueoFullWidth"/>
      <w:lvlText w:val="(%5)"/>
      <w:lvlJc w:val="left"/>
      <w:pPr>
        <w:ind w:left="2400" w:hanging="480"/>
      </w:pPr>
    </w:lvl>
    <w:lvl w:ilvl="5">
      <w:start w:val="1"/>
      <w:numFmt w:val="decimalEnclosedCircle"/>
      <w:lvlText w:val="%6"/>
      <w:lvlJc w:val="left"/>
      <w:pPr>
        <w:ind w:left="2880" w:hanging="480"/>
      </w:pPr>
    </w:lvl>
    <w:lvl w:ilvl="6">
      <w:start w:val="1"/>
      <w:numFmt w:val="decimal"/>
      <w:lvlText w:val="%7."/>
      <w:lvlJc w:val="left"/>
      <w:pPr>
        <w:ind w:left="3360" w:hanging="480"/>
      </w:pPr>
    </w:lvl>
    <w:lvl w:ilvl="7">
      <w:start w:val="1"/>
      <w:numFmt w:val="aiueoFullWidth"/>
      <w:lvlText w:val="(%8)"/>
      <w:lvlJc w:val="left"/>
      <w:pPr>
        <w:ind w:left="3840" w:hanging="480"/>
      </w:pPr>
    </w:lvl>
    <w:lvl w:ilvl="8">
      <w:start w:val="1"/>
      <w:numFmt w:val="decimalEnclosedCircle"/>
      <w:lvlText w:val="%9"/>
      <w:lvlJc w:val="left"/>
      <w:pPr>
        <w:ind w:left="4320" w:hanging="480"/>
      </w:pPr>
    </w:lvl>
  </w:abstractNum>
  <w:abstractNum w:abstractNumId="16"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508C3F41"/>
    <w:multiLevelType w:val="multilevel"/>
    <w:tmpl w:val="508C3F4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5E0E179B"/>
    <w:multiLevelType w:val="multilevel"/>
    <w:tmpl w:val="937C8776"/>
    <w:lvl w:ilvl="0">
      <w:start w:val="1"/>
      <w:numFmt w:val="decimal"/>
      <w:pStyle w:val="10"/>
      <w:lvlText w:val="%1"/>
      <w:lvlJc w:val="left"/>
      <w:pPr>
        <w:tabs>
          <w:tab w:val="num" w:pos="432"/>
        </w:tabs>
        <w:ind w:left="432" w:hanging="432"/>
      </w:pPr>
      <w:rPr>
        <w:rFonts w:hint="default"/>
        <w:i w:val="0"/>
        <w:lang w:val="en-US"/>
      </w:rPr>
    </w:lvl>
    <w:lvl w:ilvl="1">
      <w:start w:val="1"/>
      <w:numFmt w:val="decimal"/>
      <w:pStyle w:val="20"/>
      <w:lvlText w:val="%1.%2"/>
      <w:lvlJc w:val="left"/>
      <w:pPr>
        <w:tabs>
          <w:tab w:val="num" w:pos="576"/>
        </w:tabs>
        <w:ind w:left="576" w:hanging="576"/>
      </w:pPr>
      <w:rPr>
        <w:rFonts w:asciiTheme="majorHAnsi" w:hAnsiTheme="majorHAnsi" w:cstheme="majorHAnsi" w:hint="default"/>
        <w:b/>
        <w:i w:val="0"/>
        <w:color w:val="auto"/>
        <w:sz w:val="28"/>
        <w:szCs w:val="21"/>
        <w:effect w:val="none"/>
      </w:rPr>
    </w:lvl>
    <w:lvl w:ilvl="2">
      <w:start w:val="1"/>
      <w:numFmt w:val="decimal"/>
      <w:pStyle w:val="30"/>
      <w:lvlText w:val="%1.%2.%3"/>
      <w:lvlJc w:val="left"/>
      <w:pPr>
        <w:tabs>
          <w:tab w:val="num" w:pos="720"/>
        </w:tabs>
        <w:ind w:left="720" w:hanging="720"/>
      </w:pPr>
      <w:rPr>
        <w:rFonts w:hint="default"/>
        <w:b/>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9" w15:restartNumberingAfterBreak="0">
    <w:nsid w:val="61EA2AA3"/>
    <w:multiLevelType w:val="multilevel"/>
    <w:tmpl w:val="61EA2A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62967006"/>
    <w:multiLevelType w:val="multilevel"/>
    <w:tmpl w:val="A844A66A"/>
    <w:lvl w:ilvl="0">
      <w:start w:val="1"/>
      <w:numFmt w:val="bullet"/>
      <w:lvlText w:val=""/>
      <w:lvlJc w:val="left"/>
      <w:pPr>
        <w:ind w:left="720" w:hanging="360"/>
      </w:pPr>
      <w:rPr>
        <w:rFonts w:ascii="Symbol" w:hAnsi="Symbol" w:hint="default"/>
      </w:rPr>
    </w:lvl>
    <w:lvl w:ilvl="1">
      <w:start w:val="1"/>
      <w:numFmt w:val="bullet"/>
      <w:lvlText w:val="o"/>
      <w:lvlJc w:val="left"/>
      <w:pPr>
        <w:ind w:left="1500" w:hanging="420"/>
      </w:pPr>
      <w:rPr>
        <w:rFonts w:ascii="Courier New" w:hAnsi="Courier New" w:cs="Courier New" w:hint="default"/>
      </w:rPr>
    </w:lvl>
    <w:lvl w:ilvl="2">
      <w:start w:val="1"/>
      <w:numFmt w:val="bullet"/>
      <w:lvlText w:val=""/>
      <w:lvlJc w:val="left"/>
      <w:pPr>
        <w:ind w:left="2160" w:hanging="360"/>
      </w:pPr>
      <w:rPr>
        <w:rFonts w:ascii="Wingdings" w:hAnsi="Wingdings" w:hint="default"/>
        <w:strike w:val="0"/>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63F46123"/>
    <w:multiLevelType w:val="multilevel"/>
    <w:tmpl w:val="A0B8234A"/>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22" w15:restartNumberingAfterBreak="0">
    <w:nsid w:val="647A5F74"/>
    <w:multiLevelType w:val="hybridMultilevel"/>
    <w:tmpl w:val="99CA766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B0870EC"/>
    <w:multiLevelType w:val="multilevel"/>
    <w:tmpl w:val="6B0870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6D6D3D46"/>
    <w:multiLevelType w:val="hybridMultilevel"/>
    <w:tmpl w:val="DADCB6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7BAA0388"/>
    <w:multiLevelType w:val="hybridMultilevel"/>
    <w:tmpl w:val="2A708A9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D421B68"/>
    <w:multiLevelType w:val="multilevel"/>
    <w:tmpl w:val="7D421B68"/>
    <w:lvl w:ilvl="0">
      <w:start w:val="1"/>
      <w:numFmt w:val="bullet"/>
      <w:pStyle w:val="a0"/>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o"/>
      <w:lvlJc w:val="left"/>
      <w:pPr>
        <w:tabs>
          <w:tab w:val="left" w:pos="900"/>
        </w:tabs>
        <w:ind w:left="900" w:hanging="420"/>
      </w:pPr>
      <w:rPr>
        <w:rFonts w:ascii="Courier New" w:hAnsi="Courier New" w:cs="Courier New"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num w:numId="1" w16cid:durableId="1027945210">
    <w:abstractNumId w:val="28"/>
  </w:num>
  <w:num w:numId="2" w16cid:durableId="1909727399">
    <w:abstractNumId w:val="5"/>
  </w:num>
  <w:num w:numId="3" w16cid:durableId="707026006">
    <w:abstractNumId w:val="1"/>
  </w:num>
  <w:num w:numId="4" w16cid:durableId="1605763334">
    <w:abstractNumId w:val="3"/>
  </w:num>
  <w:num w:numId="5" w16cid:durableId="463930951">
    <w:abstractNumId w:val="0"/>
  </w:num>
  <w:num w:numId="6" w16cid:durableId="2016378459">
    <w:abstractNumId w:val="16"/>
  </w:num>
  <w:num w:numId="7" w16cid:durableId="975837891">
    <w:abstractNumId w:val="2"/>
  </w:num>
  <w:num w:numId="8" w16cid:durableId="2138254108">
    <w:abstractNumId w:val="27"/>
  </w:num>
  <w:num w:numId="9" w16cid:durableId="248271381">
    <w:abstractNumId w:val="15"/>
  </w:num>
  <w:num w:numId="10" w16cid:durableId="1359087210">
    <w:abstractNumId w:val="25"/>
  </w:num>
  <w:num w:numId="11" w16cid:durableId="1781338085">
    <w:abstractNumId w:val="4"/>
  </w:num>
  <w:num w:numId="12" w16cid:durableId="1769351304">
    <w:abstractNumId w:val="13"/>
  </w:num>
  <w:num w:numId="13" w16cid:durableId="359209608">
    <w:abstractNumId w:val="21"/>
  </w:num>
  <w:num w:numId="14" w16cid:durableId="106853336">
    <w:abstractNumId w:val="10"/>
  </w:num>
  <w:num w:numId="15" w16cid:durableId="1720590646">
    <w:abstractNumId w:val="11"/>
  </w:num>
  <w:num w:numId="16" w16cid:durableId="1953199485">
    <w:abstractNumId w:val="7"/>
  </w:num>
  <w:num w:numId="17" w16cid:durableId="1208684106">
    <w:abstractNumId w:val="12"/>
  </w:num>
  <w:num w:numId="18" w16cid:durableId="1021510101">
    <w:abstractNumId w:val="26"/>
  </w:num>
  <w:num w:numId="19" w16cid:durableId="411008154">
    <w:abstractNumId w:val="24"/>
  </w:num>
  <w:num w:numId="20" w16cid:durableId="701517898">
    <w:abstractNumId w:val="18"/>
  </w:num>
  <w:num w:numId="21" w16cid:durableId="102846056">
    <w:abstractNumId w:val="8"/>
  </w:num>
  <w:num w:numId="22" w16cid:durableId="1359358434">
    <w:abstractNumId w:val="19"/>
  </w:num>
  <w:num w:numId="23" w16cid:durableId="2012757889">
    <w:abstractNumId w:val="20"/>
  </w:num>
  <w:num w:numId="24" w16cid:durableId="1815219481">
    <w:abstractNumId w:val="9"/>
  </w:num>
  <w:num w:numId="25" w16cid:durableId="936791571">
    <w:abstractNumId w:val="22"/>
  </w:num>
  <w:num w:numId="26" w16cid:durableId="18944114">
    <w:abstractNumId w:val="14"/>
  </w:num>
  <w:num w:numId="27" w16cid:durableId="895898786">
    <w:abstractNumId w:val="6"/>
  </w:num>
  <w:num w:numId="28" w16cid:durableId="1834372499">
    <w:abstractNumId w:val="23"/>
  </w:num>
  <w:num w:numId="29" w16cid:durableId="1996375151">
    <w:abstractNumId w:val="18"/>
  </w:num>
  <w:num w:numId="30" w16cid:durableId="1155687911">
    <w:abstractNumId w:val="17"/>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bordersDoNotSurroundHeader/>
  <w:bordersDoNotSurroundFooter/>
  <w:proofState w:spelling="clean" w:grammar="clean"/>
  <w:defaultTabStop w:val="840"/>
  <w:hyphenationZone w:val="425"/>
  <w:drawingGridHorizontalSpacing w:val="120"/>
  <w:displayHorizontalDrawingGridEvery w:val="0"/>
  <w:displayVerticalDrawingGridEvery w:val="2"/>
  <w:characterSpacingControl w:val="compressPunctuation"/>
  <w:hdrShapeDefaults>
    <o:shapedefaults v:ext="edit" spidmax="2050" fillcolor="white">
      <v:fill color="white"/>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01CE"/>
    <w:rsid w:val="00000E9A"/>
    <w:rsid w:val="000011FF"/>
    <w:rsid w:val="000014CC"/>
    <w:rsid w:val="00001A31"/>
    <w:rsid w:val="00001E99"/>
    <w:rsid w:val="00002279"/>
    <w:rsid w:val="00002771"/>
    <w:rsid w:val="0000286B"/>
    <w:rsid w:val="00003351"/>
    <w:rsid w:val="00003504"/>
    <w:rsid w:val="0000361E"/>
    <w:rsid w:val="00003710"/>
    <w:rsid w:val="000037F2"/>
    <w:rsid w:val="00003995"/>
    <w:rsid w:val="000040FA"/>
    <w:rsid w:val="000045CD"/>
    <w:rsid w:val="000049C9"/>
    <w:rsid w:val="0000552D"/>
    <w:rsid w:val="00006080"/>
    <w:rsid w:val="00006A77"/>
    <w:rsid w:val="00006E92"/>
    <w:rsid w:val="00007DE0"/>
    <w:rsid w:val="000101F9"/>
    <w:rsid w:val="00010959"/>
    <w:rsid w:val="00010B47"/>
    <w:rsid w:val="000125BA"/>
    <w:rsid w:val="00012EB1"/>
    <w:rsid w:val="00013D11"/>
    <w:rsid w:val="00013EC2"/>
    <w:rsid w:val="00013FD0"/>
    <w:rsid w:val="000140D5"/>
    <w:rsid w:val="000146FA"/>
    <w:rsid w:val="0001634B"/>
    <w:rsid w:val="00016A2B"/>
    <w:rsid w:val="00017732"/>
    <w:rsid w:val="00017BC8"/>
    <w:rsid w:val="00017D88"/>
    <w:rsid w:val="00020560"/>
    <w:rsid w:val="00020CE4"/>
    <w:rsid w:val="00022AAB"/>
    <w:rsid w:val="00022EBA"/>
    <w:rsid w:val="00023693"/>
    <w:rsid w:val="000237E4"/>
    <w:rsid w:val="0002415E"/>
    <w:rsid w:val="000247E5"/>
    <w:rsid w:val="00025116"/>
    <w:rsid w:val="000259AE"/>
    <w:rsid w:val="00025E95"/>
    <w:rsid w:val="00025EE8"/>
    <w:rsid w:val="0002600E"/>
    <w:rsid w:val="000271F9"/>
    <w:rsid w:val="000272F0"/>
    <w:rsid w:val="00027DB6"/>
    <w:rsid w:val="00027EA7"/>
    <w:rsid w:val="000306CE"/>
    <w:rsid w:val="00030DE7"/>
    <w:rsid w:val="000313F7"/>
    <w:rsid w:val="00031521"/>
    <w:rsid w:val="00031D01"/>
    <w:rsid w:val="000321C8"/>
    <w:rsid w:val="00032281"/>
    <w:rsid w:val="00032D70"/>
    <w:rsid w:val="00033792"/>
    <w:rsid w:val="000337A9"/>
    <w:rsid w:val="00033ADF"/>
    <w:rsid w:val="00033BBA"/>
    <w:rsid w:val="00033BE9"/>
    <w:rsid w:val="000342C3"/>
    <w:rsid w:val="0003470D"/>
    <w:rsid w:val="00034A3B"/>
    <w:rsid w:val="00034DE4"/>
    <w:rsid w:val="0003652E"/>
    <w:rsid w:val="00037872"/>
    <w:rsid w:val="00037D47"/>
    <w:rsid w:val="00040741"/>
    <w:rsid w:val="00040A3A"/>
    <w:rsid w:val="00040D96"/>
    <w:rsid w:val="00041145"/>
    <w:rsid w:val="000413F9"/>
    <w:rsid w:val="00041997"/>
    <w:rsid w:val="00041FA6"/>
    <w:rsid w:val="00042841"/>
    <w:rsid w:val="00042843"/>
    <w:rsid w:val="000429EC"/>
    <w:rsid w:val="00042ABB"/>
    <w:rsid w:val="00042C9E"/>
    <w:rsid w:val="00042E40"/>
    <w:rsid w:val="00042EF0"/>
    <w:rsid w:val="00043E87"/>
    <w:rsid w:val="000441D2"/>
    <w:rsid w:val="000444F2"/>
    <w:rsid w:val="0004507A"/>
    <w:rsid w:val="000450CF"/>
    <w:rsid w:val="00045F7A"/>
    <w:rsid w:val="000465C2"/>
    <w:rsid w:val="00046A44"/>
    <w:rsid w:val="00046E06"/>
    <w:rsid w:val="000475C3"/>
    <w:rsid w:val="00047AF0"/>
    <w:rsid w:val="00050473"/>
    <w:rsid w:val="000504CC"/>
    <w:rsid w:val="00050E4A"/>
    <w:rsid w:val="000512A6"/>
    <w:rsid w:val="00051B99"/>
    <w:rsid w:val="00051D8A"/>
    <w:rsid w:val="00052368"/>
    <w:rsid w:val="00052811"/>
    <w:rsid w:val="000529DE"/>
    <w:rsid w:val="00052D93"/>
    <w:rsid w:val="00053117"/>
    <w:rsid w:val="000536EA"/>
    <w:rsid w:val="000546BF"/>
    <w:rsid w:val="00054872"/>
    <w:rsid w:val="00054CFA"/>
    <w:rsid w:val="00054E50"/>
    <w:rsid w:val="00054EC5"/>
    <w:rsid w:val="00054F37"/>
    <w:rsid w:val="00055078"/>
    <w:rsid w:val="000552BE"/>
    <w:rsid w:val="00055691"/>
    <w:rsid w:val="00056431"/>
    <w:rsid w:val="00056ED2"/>
    <w:rsid w:val="00056F47"/>
    <w:rsid w:val="000571EB"/>
    <w:rsid w:val="000573E2"/>
    <w:rsid w:val="000608BA"/>
    <w:rsid w:val="00060A0D"/>
    <w:rsid w:val="0006192A"/>
    <w:rsid w:val="00061D28"/>
    <w:rsid w:val="00061D81"/>
    <w:rsid w:val="00061E91"/>
    <w:rsid w:val="000627AC"/>
    <w:rsid w:val="00062BD5"/>
    <w:rsid w:val="00063668"/>
    <w:rsid w:val="00064298"/>
    <w:rsid w:val="0006541F"/>
    <w:rsid w:val="000657E1"/>
    <w:rsid w:val="00066F9C"/>
    <w:rsid w:val="00067C45"/>
    <w:rsid w:val="00067E7E"/>
    <w:rsid w:val="00067F5F"/>
    <w:rsid w:val="000709E1"/>
    <w:rsid w:val="00070A36"/>
    <w:rsid w:val="00070CC4"/>
    <w:rsid w:val="00070F6B"/>
    <w:rsid w:val="00071EE5"/>
    <w:rsid w:val="000723A0"/>
    <w:rsid w:val="00072AC1"/>
    <w:rsid w:val="00072E1A"/>
    <w:rsid w:val="0007411F"/>
    <w:rsid w:val="000749DF"/>
    <w:rsid w:val="00075005"/>
    <w:rsid w:val="000759EB"/>
    <w:rsid w:val="00075E41"/>
    <w:rsid w:val="0007656C"/>
    <w:rsid w:val="0007782E"/>
    <w:rsid w:val="00077A98"/>
    <w:rsid w:val="00077FE3"/>
    <w:rsid w:val="0008060B"/>
    <w:rsid w:val="00081657"/>
    <w:rsid w:val="00081853"/>
    <w:rsid w:val="00082866"/>
    <w:rsid w:val="00082E8F"/>
    <w:rsid w:val="00083254"/>
    <w:rsid w:val="000835E4"/>
    <w:rsid w:val="000836A7"/>
    <w:rsid w:val="00083720"/>
    <w:rsid w:val="00083A5A"/>
    <w:rsid w:val="00083E92"/>
    <w:rsid w:val="0008477D"/>
    <w:rsid w:val="00084A68"/>
    <w:rsid w:val="000850DD"/>
    <w:rsid w:val="00085E7A"/>
    <w:rsid w:val="00085F2F"/>
    <w:rsid w:val="0008675E"/>
    <w:rsid w:val="00086EF9"/>
    <w:rsid w:val="000872CE"/>
    <w:rsid w:val="00087699"/>
    <w:rsid w:val="00087943"/>
    <w:rsid w:val="0009079B"/>
    <w:rsid w:val="00092607"/>
    <w:rsid w:val="0009290F"/>
    <w:rsid w:val="00093343"/>
    <w:rsid w:val="0009393F"/>
    <w:rsid w:val="00093A33"/>
    <w:rsid w:val="00093CC0"/>
    <w:rsid w:val="0009401A"/>
    <w:rsid w:val="00094D97"/>
    <w:rsid w:val="000953A8"/>
    <w:rsid w:val="00095DD7"/>
    <w:rsid w:val="000964EB"/>
    <w:rsid w:val="000965FE"/>
    <w:rsid w:val="00096F44"/>
    <w:rsid w:val="00097260"/>
    <w:rsid w:val="00097476"/>
    <w:rsid w:val="000974F1"/>
    <w:rsid w:val="000A0410"/>
    <w:rsid w:val="000A0B74"/>
    <w:rsid w:val="000A0FBA"/>
    <w:rsid w:val="000A15BC"/>
    <w:rsid w:val="000A18FB"/>
    <w:rsid w:val="000A2157"/>
    <w:rsid w:val="000A31A0"/>
    <w:rsid w:val="000A321E"/>
    <w:rsid w:val="000A3334"/>
    <w:rsid w:val="000A4657"/>
    <w:rsid w:val="000A4EF3"/>
    <w:rsid w:val="000A58A8"/>
    <w:rsid w:val="000A5FB7"/>
    <w:rsid w:val="000A73AF"/>
    <w:rsid w:val="000A7A18"/>
    <w:rsid w:val="000A7C65"/>
    <w:rsid w:val="000A7FA3"/>
    <w:rsid w:val="000B01FD"/>
    <w:rsid w:val="000B0233"/>
    <w:rsid w:val="000B0685"/>
    <w:rsid w:val="000B0FC3"/>
    <w:rsid w:val="000B1029"/>
    <w:rsid w:val="000B17C9"/>
    <w:rsid w:val="000B2469"/>
    <w:rsid w:val="000B2547"/>
    <w:rsid w:val="000B2C69"/>
    <w:rsid w:val="000B304C"/>
    <w:rsid w:val="000B31B3"/>
    <w:rsid w:val="000B3238"/>
    <w:rsid w:val="000B329E"/>
    <w:rsid w:val="000B39FD"/>
    <w:rsid w:val="000B3D5D"/>
    <w:rsid w:val="000B439E"/>
    <w:rsid w:val="000B4504"/>
    <w:rsid w:val="000B4D4B"/>
    <w:rsid w:val="000B4E40"/>
    <w:rsid w:val="000B4E4A"/>
    <w:rsid w:val="000B550B"/>
    <w:rsid w:val="000B557E"/>
    <w:rsid w:val="000B5B8C"/>
    <w:rsid w:val="000B6201"/>
    <w:rsid w:val="000B6644"/>
    <w:rsid w:val="000B6B1B"/>
    <w:rsid w:val="000B6EEE"/>
    <w:rsid w:val="000B6FE5"/>
    <w:rsid w:val="000B7004"/>
    <w:rsid w:val="000B7A64"/>
    <w:rsid w:val="000B7B2F"/>
    <w:rsid w:val="000C04FE"/>
    <w:rsid w:val="000C1417"/>
    <w:rsid w:val="000C20B9"/>
    <w:rsid w:val="000C2C7F"/>
    <w:rsid w:val="000C33F8"/>
    <w:rsid w:val="000C38A9"/>
    <w:rsid w:val="000C39E6"/>
    <w:rsid w:val="000C3A90"/>
    <w:rsid w:val="000C4785"/>
    <w:rsid w:val="000C47E6"/>
    <w:rsid w:val="000C5209"/>
    <w:rsid w:val="000C562A"/>
    <w:rsid w:val="000C6304"/>
    <w:rsid w:val="000C6857"/>
    <w:rsid w:val="000D1C13"/>
    <w:rsid w:val="000D1D8C"/>
    <w:rsid w:val="000D2541"/>
    <w:rsid w:val="000D27AF"/>
    <w:rsid w:val="000D3778"/>
    <w:rsid w:val="000D3F3B"/>
    <w:rsid w:val="000D4B09"/>
    <w:rsid w:val="000D4BD7"/>
    <w:rsid w:val="000D4FE4"/>
    <w:rsid w:val="000D5AA8"/>
    <w:rsid w:val="000D6D44"/>
    <w:rsid w:val="000D6E94"/>
    <w:rsid w:val="000D71C8"/>
    <w:rsid w:val="000D7C24"/>
    <w:rsid w:val="000D7D4B"/>
    <w:rsid w:val="000E01B6"/>
    <w:rsid w:val="000E046E"/>
    <w:rsid w:val="000E0D68"/>
    <w:rsid w:val="000E14FB"/>
    <w:rsid w:val="000E1D91"/>
    <w:rsid w:val="000E2670"/>
    <w:rsid w:val="000E31BB"/>
    <w:rsid w:val="000E34C5"/>
    <w:rsid w:val="000E4169"/>
    <w:rsid w:val="000E463A"/>
    <w:rsid w:val="000E4AE7"/>
    <w:rsid w:val="000E4BCF"/>
    <w:rsid w:val="000E4C1A"/>
    <w:rsid w:val="000E4DDB"/>
    <w:rsid w:val="000E68BA"/>
    <w:rsid w:val="000E6A19"/>
    <w:rsid w:val="000F0EF7"/>
    <w:rsid w:val="000F271F"/>
    <w:rsid w:val="000F27EE"/>
    <w:rsid w:val="000F2F70"/>
    <w:rsid w:val="000F363E"/>
    <w:rsid w:val="000F3E32"/>
    <w:rsid w:val="000F4401"/>
    <w:rsid w:val="000F4D77"/>
    <w:rsid w:val="000F4EB1"/>
    <w:rsid w:val="000F503C"/>
    <w:rsid w:val="000F568D"/>
    <w:rsid w:val="000F5B57"/>
    <w:rsid w:val="000F5C58"/>
    <w:rsid w:val="000F654D"/>
    <w:rsid w:val="000F67FF"/>
    <w:rsid w:val="000F701F"/>
    <w:rsid w:val="000F7032"/>
    <w:rsid w:val="000F7A2D"/>
    <w:rsid w:val="000F7A8C"/>
    <w:rsid w:val="000F7BC5"/>
    <w:rsid w:val="000F7C0B"/>
    <w:rsid w:val="0010036B"/>
    <w:rsid w:val="001006A5"/>
    <w:rsid w:val="001012E5"/>
    <w:rsid w:val="001015EC"/>
    <w:rsid w:val="001016BA"/>
    <w:rsid w:val="00102B7C"/>
    <w:rsid w:val="0010316F"/>
    <w:rsid w:val="0010340F"/>
    <w:rsid w:val="00103CF6"/>
    <w:rsid w:val="0010509F"/>
    <w:rsid w:val="0010554E"/>
    <w:rsid w:val="0010562D"/>
    <w:rsid w:val="001057CB"/>
    <w:rsid w:val="001062C9"/>
    <w:rsid w:val="0010725D"/>
    <w:rsid w:val="00107A04"/>
    <w:rsid w:val="001107A8"/>
    <w:rsid w:val="00110D19"/>
    <w:rsid w:val="00111148"/>
    <w:rsid w:val="0011125A"/>
    <w:rsid w:val="00111625"/>
    <w:rsid w:val="00111671"/>
    <w:rsid w:val="001117EF"/>
    <w:rsid w:val="001119BE"/>
    <w:rsid w:val="00111C01"/>
    <w:rsid w:val="00112E49"/>
    <w:rsid w:val="00112E4A"/>
    <w:rsid w:val="00113070"/>
    <w:rsid w:val="00113A32"/>
    <w:rsid w:val="0011418C"/>
    <w:rsid w:val="00114256"/>
    <w:rsid w:val="00115A5C"/>
    <w:rsid w:val="00116085"/>
    <w:rsid w:val="00116316"/>
    <w:rsid w:val="00116BF3"/>
    <w:rsid w:val="00116E38"/>
    <w:rsid w:val="0011704C"/>
    <w:rsid w:val="00117438"/>
    <w:rsid w:val="00117A31"/>
    <w:rsid w:val="00117E2D"/>
    <w:rsid w:val="00120528"/>
    <w:rsid w:val="00120812"/>
    <w:rsid w:val="001209E0"/>
    <w:rsid w:val="00120A77"/>
    <w:rsid w:val="00120AAB"/>
    <w:rsid w:val="00120F4A"/>
    <w:rsid w:val="00121731"/>
    <w:rsid w:val="0012191E"/>
    <w:rsid w:val="00121EB0"/>
    <w:rsid w:val="001230E3"/>
    <w:rsid w:val="0012401E"/>
    <w:rsid w:val="001244CD"/>
    <w:rsid w:val="0012535B"/>
    <w:rsid w:val="001259BD"/>
    <w:rsid w:val="00126185"/>
    <w:rsid w:val="001262DF"/>
    <w:rsid w:val="001273F0"/>
    <w:rsid w:val="00127B9A"/>
    <w:rsid w:val="001302B8"/>
    <w:rsid w:val="00130791"/>
    <w:rsid w:val="00130E4A"/>
    <w:rsid w:val="00131763"/>
    <w:rsid w:val="001317FD"/>
    <w:rsid w:val="00132B9C"/>
    <w:rsid w:val="00134168"/>
    <w:rsid w:val="0013507A"/>
    <w:rsid w:val="00135920"/>
    <w:rsid w:val="00135BEE"/>
    <w:rsid w:val="00135D87"/>
    <w:rsid w:val="00136A25"/>
    <w:rsid w:val="00136D2D"/>
    <w:rsid w:val="00136FB1"/>
    <w:rsid w:val="00137C13"/>
    <w:rsid w:val="00137F68"/>
    <w:rsid w:val="001401C4"/>
    <w:rsid w:val="0014022B"/>
    <w:rsid w:val="001413DC"/>
    <w:rsid w:val="001413F4"/>
    <w:rsid w:val="001419FA"/>
    <w:rsid w:val="00141AFC"/>
    <w:rsid w:val="0014217F"/>
    <w:rsid w:val="00142A05"/>
    <w:rsid w:val="00142B69"/>
    <w:rsid w:val="001435C1"/>
    <w:rsid w:val="0014387A"/>
    <w:rsid w:val="00143A3A"/>
    <w:rsid w:val="00143B69"/>
    <w:rsid w:val="0014434E"/>
    <w:rsid w:val="001447EF"/>
    <w:rsid w:val="0014487F"/>
    <w:rsid w:val="00144E6C"/>
    <w:rsid w:val="001452AF"/>
    <w:rsid w:val="001454B1"/>
    <w:rsid w:val="00145EBE"/>
    <w:rsid w:val="00146AE1"/>
    <w:rsid w:val="0014765A"/>
    <w:rsid w:val="00147ABB"/>
    <w:rsid w:val="00147E35"/>
    <w:rsid w:val="00151DE1"/>
    <w:rsid w:val="00151EFC"/>
    <w:rsid w:val="00152082"/>
    <w:rsid w:val="00152199"/>
    <w:rsid w:val="0015263B"/>
    <w:rsid w:val="00153EFA"/>
    <w:rsid w:val="0015427D"/>
    <w:rsid w:val="00154958"/>
    <w:rsid w:val="00154CF6"/>
    <w:rsid w:val="00156FDD"/>
    <w:rsid w:val="0015720E"/>
    <w:rsid w:val="00157BD0"/>
    <w:rsid w:val="001623CE"/>
    <w:rsid w:val="00162BFC"/>
    <w:rsid w:val="00163419"/>
    <w:rsid w:val="00163CB9"/>
    <w:rsid w:val="00163D6B"/>
    <w:rsid w:val="00163EC4"/>
    <w:rsid w:val="00163F58"/>
    <w:rsid w:val="001644D7"/>
    <w:rsid w:val="00164C19"/>
    <w:rsid w:val="001652D1"/>
    <w:rsid w:val="001658C8"/>
    <w:rsid w:val="00165AA6"/>
    <w:rsid w:val="00165CA6"/>
    <w:rsid w:val="00165E39"/>
    <w:rsid w:val="001664E9"/>
    <w:rsid w:val="00167241"/>
    <w:rsid w:val="001676D8"/>
    <w:rsid w:val="00167F0C"/>
    <w:rsid w:val="00170D1F"/>
    <w:rsid w:val="00171145"/>
    <w:rsid w:val="001711B9"/>
    <w:rsid w:val="00171694"/>
    <w:rsid w:val="00171EA7"/>
    <w:rsid w:val="00171ED9"/>
    <w:rsid w:val="00172F25"/>
    <w:rsid w:val="00173936"/>
    <w:rsid w:val="001746A0"/>
    <w:rsid w:val="00174E49"/>
    <w:rsid w:val="001752B2"/>
    <w:rsid w:val="001758BA"/>
    <w:rsid w:val="00176172"/>
    <w:rsid w:val="0017650A"/>
    <w:rsid w:val="001766A9"/>
    <w:rsid w:val="00180D92"/>
    <w:rsid w:val="00182728"/>
    <w:rsid w:val="0018277E"/>
    <w:rsid w:val="001830B0"/>
    <w:rsid w:val="001833E7"/>
    <w:rsid w:val="0018397C"/>
    <w:rsid w:val="00183CF6"/>
    <w:rsid w:val="00183FDE"/>
    <w:rsid w:val="00184017"/>
    <w:rsid w:val="001841AA"/>
    <w:rsid w:val="0018561F"/>
    <w:rsid w:val="00186761"/>
    <w:rsid w:val="00186947"/>
    <w:rsid w:val="001872F3"/>
    <w:rsid w:val="001907E4"/>
    <w:rsid w:val="00190C04"/>
    <w:rsid w:val="00191787"/>
    <w:rsid w:val="0019179B"/>
    <w:rsid w:val="00191B8A"/>
    <w:rsid w:val="00192094"/>
    <w:rsid w:val="0019276E"/>
    <w:rsid w:val="00192A41"/>
    <w:rsid w:val="00192F16"/>
    <w:rsid w:val="001930E1"/>
    <w:rsid w:val="00194037"/>
    <w:rsid w:val="00195A5D"/>
    <w:rsid w:val="00195B24"/>
    <w:rsid w:val="00195E8E"/>
    <w:rsid w:val="00195F56"/>
    <w:rsid w:val="0019649D"/>
    <w:rsid w:val="001964E9"/>
    <w:rsid w:val="00196575"/>
    <w:rsid w:val="001975B3"/>
    <w:rsid w:val="001976C7"/>
    <w:rsid w:val="00197810"/>
    <w:rsid w:val="001979FB"/>
    <w:rsid w:val="00197F99"/>
    <w:rsid w:val="001A00A6"/>
    <w:rsid w:val="001A02A8"/>
    <w:rsid w:val="001A02CD"/>
    <w:rsid w:val="001A03AC"/>
    <w:rsid w:val="001A0679"/>
    <w:rsid w:val="001A1361"/>
    <w:rsid w:val="001A1856"/>
    <w:rsid w:val="001A2067"/>
    <w:rsid w:val="001A214C"/>
    <w:rsid w:val="001A3B95"/>
    <w:rsid w:val="001A4295"/>
    <w:rsid w:val="001A4564"/>
    <w:rsid w:val="001A4F09"/>
    <w:rsid w:val="001A536C"/>
    <w:rsid w:val="001A53F1"/>
    <w:rsid w:val="001A594F"/>
    <w:rsid w:val="001A5BC4"/>
    <w:rsid w:val="001A6094"/>
    <w:rsid w:val="001A66E8"/>
    <w:rsid w:val="001A6CE7"/>
    <w:rsid w:val="001A6E92"/>
    <w:rsid w:val="001A7540"/>
    <w:rsid w:val="001A7AE6"/>
    <w:rsid w:val="001A7B2D"/>
    <w:rsid w:val="001B00AF"/>
    <w:rsid w:val="001B1207"/>
    <w:rsid w:val="001B149A"/>
    <w:rsid w:val="001B14F6"/>
    <w:rsid w:val="001B16E5"/>
    <w:rsid w:val="001B2417"/>
    <w:rsid w:val="001B2864"/>
    <w:rsid w:val="001B37F6"/>
    <w:rsid w:val="001B398C"/>
    <w:rsid w:val="001B3E7A"/>
    <w:rsid w:val="001B3F3C"/>
    <w:rsid w:val="001B43D9"/>
    <w:rsid w:val="001B4CE4"/>
    <w:rsid w:val="001B4E3F"/>
    <w:rsid w:val="001B5651"/>
    <w:rsid w:val="001B577A"/>
    <w:rsid w:val="001B585E"/>
    <w:rsid w:val="001B64F4"/>
    <w:rsid w:val="001B6F87"/>
    <w:rsid w:val="001B79F7"/>
    <w:rsid w:val="001C0633"/>
    <w:rsid w:val="001C163E"/>
    <w:rsid w:val="001C16FA"/>
    <w:rsid w:val="001C1B31"/>
    <w:rsid w:val="001C1BA3"/>
    <w:rsid w:val="001C1CA4"/>
    <w:rsid w:val="001C259A"/>
    <w:rsid w:val="001C26DD"/>
    <w:rsid w:val="001C2BFF"/>
    <w:rsid w:val="001C32FD"/>
    <w:rsid w:val="001C34DD"/>
    <w:rsid w:val="001C3B85"/>
    <w:rsid w:val="001C4646"/>
    <w:rsid w:val="001C49A4"/>
    <w:rsid w:val="001C5113"/>
    <w:rsid w:val="001C52C9"/>
    <w:rsid w:val="001C56EE"/>
    <w:rsid w:val="001C5B11"/>
    <w:rsid w:val="001C5CBC"/>
    <w:rsid w:val="001C62EF"/>
    <w:rsid w:val="001C6796"/>
    <w:rsid w:val="001C6CBE"/>
    <w:rsid w:val="001C6E94"/>
    <w:rsid w:val="001C70BD"/>
    <w:rsid w:val="001C7F1B"/>
    <w:rsid w:val="001D02B7"/>
    <w:rsid w:val="001D02C3"/>
    <w:rsid w:val="001D04A7"/>
    <w:rsid w:val="001D0BCC"/>
    <w:rsid w:val="001D0C71"/>
    <w:rsid w:val="001D15BC"/>
    <w:rsid w:val="001D267D"/>
    <w:rsid w:val="001D2BE4"/>
    <w:rsid w:val="001D361F"/>
    <w:rsid w:val="001D3778"/>
    <w:rsid w:val="001D386C"/>
    <w:rsid w:val="001D3D11"/>
    <w:rsid w:val="001D40F2"/>
    <w:rsid w:val="001D424E"/>
    <w:rsid w:val="001D49AA"/>
    <w:rsid w:val="001D51F3"/>
    <w:rsid w:val="001D5717"/>
    <w:rsid w:val="001D62E6"/>
    <w:rsid w:val="001D6B42"/>
    <w:rsid w:val="001D7B5F"/>
    <w:rsid w:val="001E02D2"/>
    <w:rsid w:val="001E02F1"/>
    <w:rsid w:val="001E043F"/>
    <w:rsid w:val="001E07C3"/>
    <w:rsid w:val="001E0912"/>
    <w:rsid w:val="001E0C2B"/>
    <w:rsid w:val="001E11EC"/>
    <w:rsid w:val="001E1462"/>
    <w:rsid w:val="001E163F"/>
    <w:rsid w:val="001E182C"/>
    <w:rsid w:val="001E1F8D"/>
    <w:rsid w:val="001E2661"/>
    <w:rsid w:val="001E2EE8"/>
    <w:rsid w:val="001E31A0"/>
    <w:rsid w:val="001E3919"/>
    <w:rsid w:val="001E3941"/>
    <w:rsid w:val="001E3E78"/>
    <w:rsid w:val="001E448A"/>
    <w:rsid w:val="001E4548"/>
    <w:rsid w:val="001E4D01"/>
    <w:rsid w:val="001E51BB"/>
    <w:rsid w:val="001E5C08"/>
    <w:rsid w:val="001E6457"/>
    <w:rsid w:val="001E6B79"/>
    <w:rsid w:val="001E70D6"/>
    <w:rsid w:val="001E7460"/>
    <w:rsid w:val="001F02A3"/>
    <w:rsid w:val="001F04E8"/>
    <w:rsid w:val="001F1215"/>
    <w:rsid w:val="001F1668"/>
    <w:rsid w:val="001F1F14"/>
    <w:rsid w:val="001F281A"/>
    <w:rsid w:val="001F3CBB"/>
    <w:rsid w:val="001F3EAB"/>
    <w:rsid w:val="001F3FBE"/>
    <w:rsid w:val="001F41CB"/>
    <w:rsid w:val="001F4D96"/>
    <w:rsid w:val="001F5A9B"/>
    <w:rsid w:val="001F632D"/>
    <w:rsid w:val="001F651C"/>
    <w:rsid w:val="001F668D"/>
    <w:rsid w:val="001F6BDE"/>
    <w:rsid w:val="001F724A"/>
    <w:rsid w:val="001F7ECA"/>
    <w:rsid w:val="001F7FC0"/>
    <w:rsid w:val="0020018F"/>
    <w:rsid w:val="0020207F"/>
    <w:rsid w:val="00202B5A"/>
    <w:rsid w:val="00204DA4"/>
    <w:rsid w:val="0020574E"/>
    <w:rsid w:val="00205DAD"/>
    <w:rsid w:val="002065B1"/>
    <w:rsid w:val="0020665A"/>
    <w:rsid w:val="00207998"/>
    <w:rsid w:val="002100CD"/>
    <w:rsid w:val="00210C01"/>
    <w:rsid w:val="00211E3D"/>
    <w:rsid w:val="00212827"/>
    <w:rsid w:val="00212F52"/>
    <w:rsid w:val="002132D2"/>
    <w:rsid w:val="002136EE"/>
    <w:rsid w:val="00213D8D"/>
    <w:rsid w:val="00214B08"/>
    <w:rsid w:val="0021549D"/>
    <w:rsid w:val="0021575E"/>
    <w:rsid w:val="002158A6"/>
    <w:rsid w:val="00215C12"/>
    <w:rsid w:val="00216997"/>
    <w:rsid w:val="002172AC"/>
    <w:rsid w:val="00220402"/>
    <w:rsid w:val="0022082E"/>
    <w:rsid w:val="002209F4"/>
    <w:rsid w:val="00220D7D"/>
    <w:rsid w:val="00221041"/>
    <w:rsid w:val="00221595"/>
    <w:rsid w:val="00221F05"/>
    <w:rsid w:val="0022220C"/>
    <w:rsid w:val="00222525"/>
    <w:rsid w:val="00222535"/>
    <w:rsid w:val="002229CF"/>
    <w:rsid w:val="00222EC6"/>
    <w:rsid w:val="002234B0"/>
    <w:rsid w:val="00223815"/>
    <w:rsid w:val="002240B7"/>
    <w:rsid w:val="002241EA"/>
    <w:rsid w:val="002243BA"/>
    <w:rsid w:val="00224559"/>
    <w:rsid w:val="00224E3D"/>
    <w:rsid w:val="00225637"/>
    <w:rsid w:val="00225D05"/>
    <w:rsid w:val="00225E8A"/>
    <w:rsid w:val="0022669A"/>
    <w:rsid w:val="002270A3"/>
    <w:rsid w:val="00227A42"/>
    <w:rsid w:val="00227B05"/>
    <w:rsid w:val="00230347"/>
    <w:rsid w:val="00230457"/>
    <w:rsid w:val="0023102C"/>
    <w:rsid w:val="002318B6"/>
    <w:rsid w:val="002322B5"/>
    <w:rsid w:val="00232B4B"/>
    <w:rsid w:val="002332D7"/>
    <w:rsid w:val="00234122"/>
    <w:rsid w:val="00234729"/>
    <w:rsid w:val="00234D1A"/>
    <w:rsid w:val="00235ABA"/>
    <w:rsid w:val="00236568"/>
    <w:rsid w:val="00236A9E"/>
    <w:rsid w:val="00237602"/>
    <w:rsid w:val="00237693"/>
    <w:rsid w:val="00237762"/>
    <w:rsid w:val="0024018F"/>
    <w:rsid w:val="00240546"/>
    <w:rsid w:val="00240A4B"/>
    <w:rsid w:val="00240F3A"/>
    <w:rsid w:val="00240FF3"/>
    <w:rsid w:val="00241190"/>
    <w:rsid w:val="002428F0"/>
    <w:rsid w:val="00243686"/>
    <w:rsid w:val="00243C64"/>
    <w:rsid w:val="00244289"/>
    <w:rsid w:val="002453AA"/>
    <w:rsid w:val="00245816"/>
    <w:rsid w:val="00245B97"/>
    <w:rsid w:val="00245BD2"/>
    <w:rsid w:val="00245BF3"/>
    <w:rsid w:val="002462A7"/>
    <w:rsid w:val="0024639D"/>
    <w:rsid w:val="0024766C"/>
    <w:rsid w:val="00247A38"/>
    <w:rsid w:val="00247AEB"/>
    <w:rsid w:val="00250452"/>
    <w:rsid w:val="0025152F"/>
    <w:rsid w:val="00251662"/>
    <w:rsid w:val="00252324"/>
    <w:rsid w:val="0025233A"/>
    <w:rsid w:val="00252F57"/>
    <w:rsid w:val="00253273"/>
    <w:rsid w:val="002537E6"/>
    <w:rsid w:val="00253954"/>
    <w:rsid w:val="00253ED7"/>
    <w:rsid w:val="00254081"/>
    <w:rsid w:val="00254C67"/>
    <w:rsid w:val="00255A24"/>
    <w:rsid w:val="002567E1"/>
    <w:rsid w:val="002568D0"/>
    <w:rsid w:val="0025690E"/>
    <w:rsid w:val="00256A50"/>
    <w:rsid w:val="0025738D"/>
    <w:rsid w:val="00257E96"/>
    <w:rsid w:val="002603EC"/>
    <w:rsid w:val="0026074C"/>
    <w:rsid w:val="002611E5"/>
    <w:rsid w:val="00261A9E"/>
    <w:rsid w:val="00261D92"/>
    <w:rsid w:val="0026213A"/>
    <w:rsid w:val="0026270C"/>
    <w:rsid w:val="00262F65"/>
    <w:rsid w:val="00263C1A"/>
    <w:rsid w:val="002646C3"/>
    <w:rsid w:val="0026474C"/>
    <w:rsid w:val="00264B5D"/>
    <w:rsid w:val="00264B7B"/>
    <w:rsid w:val="002654C2"/>
    <w:rsid w:val="002655CB"/>
    <w:rsid w:val="00265671"/>
    <w:rsid w:val="00265D62"/>
    <w:rsid w:val="00265EF4"/>
    <w:rsid w:val="002664DE"/>
    <w:rsid w:val="00266549"/>
    <w:rsid w:val="00266D9A"/>
    <w:rsid w:val="0026720F"/>
    <w:rsid w:val="00267446"/>
    <w:rsid w:val="00267501"/>
    <w:rsid w:val="00267891"/>
    <w:rsid w:val="00267B54"/>
    <w:rsid w:val="00270911"/>
    <w:rsid w:val="00270AAA"/>
    <w:rsid w:val="00270CF6"/>
    <w:rsid w:val="00270D63"/>
    <w:rsid w:val="0027124A"/>
    <w:rsid w:val="0027175E"/>
    <w:rsid w:val="002722A8"/>
    <w:rsid w:val="002726B3"/>
    <w:rsid w:val="00272725"/>
    <w:rsid w:val="002728FC"/>
    <w:rsid w:val="00272A35"/>
    <w:rsid w:val="00272DB7"/>
    <w:rsid w:val="00272E94"/>
    <w:rsid w:val="00273B86"/>
    <w:rsid w:val="002743FF"/>
    <w:rsid w:val="002746F3"/>
    <w:rsid w:val="0027473E"/>
    <w:rsid w:val="0027478F"/>
    <w:rsid w:val="00274823"/>
    <w:rsid w:val="002749A2"/>
    <w:rsid w:val="00274E04"/>
    <w:rsid w:val="00274F5F"/>
    <w:rsid w:val="00275368"/>
    <w:rsid w:val="0027643F"/>
    <w:rsid w:val="00276BD8"/>
    <w:rsid w:val="00276E67"/>
    <w:rsid w:val="00277070"/>
    <w:rsid w:val="002801CE"/>
    <w:rsid w:val="0028040F"/>
    <w:rsid w:val="0028041D"/>
    <w:rsid w:val="002804DE"/>
    <w:rsid w:val="0028066B"/>
    <w:rsid w:val="00280F68"/>
    <w:rsid w:val="00281991"/>
    <w:rsid w:val="00281DF1"/>
    <w:rsid w:val="00281EB2"/>
    <w:rsid w:val="00282259"/>
    <w:rsid w:val="002822B0"/>
    <w:rsid w:val="00282754"/>
    <w:rsid w:val="002832FD"/>
    <w:rsid w:val="002833BB"/>
    <w:rsid w:val="00284C07"/>
    <w:rsid w:val="00284F80"/>
    <w:rsid w:val="002850A9"/>
    <w:rsid w:val="002850B3"/>
    <w:rsid w:val="00285605"/>
    <w:rsid w:val="00285C7D"/>
    <w:rsid w:val="00287F6C"/>
    <w:rsid w:val="0029004F"/>
    <w:rsid w:val="00290487"/>
    <w:rsid w:val="00290BD9"/>
    <w:rsid w:val="00293136"/>
    <w:rsid w:val="0029325C"/>
    <w:rsid w:val="0029391E"/>
    <w:rsid w:val="00293D13"/>
    <w:rsid w:val="002943AD"/>
    <w:rsid w:val="002948DA"/>
    <w:rsid w:val="00294D11"/>
    <w:rsid w:val="0029519C"/>
    <w:rsid w:val="0029550C"/>
    <w:rsid w:val="002958B5"/>
    <w:rsid w:val="00295BD0"/>
    <w:rsid w:val="002962BD"/>
    <w:rsid w:val="002A02CD"/>
    <w:rsid w:val="002A0934"/>
    <w:rsid w:val="002A0A2D"/>
    <w:rsid w:val="002A19DD"/>
    <w:rsid w:val="002A1C9E"/>
    <w:rsid w:val="002A25E5"/>
    <w:rsid w:val="002A3533"/>
    <w:rsid w:val="002A37FC"/>
    <w:rsid w:val="002A3AD4"/>
    <w:rsid w:val="002A3B55"/>
    <w:rsid w:val="002A4777"/>
    <w:rsid w:val="002A4C67"/>
    <w:rsid w:val="002A4EA5"/>
    <w:rsid w:val="002A52F5"/>
    <w:rsid w:val="002A5547"/>
    <w:rsid w:val="002A5988"/>
    <w:rsid w:val="002A5FD9"/>
    <w:rsid w:val="002A67D4"/>
    <w:rsid w:val="002A6E24"/>
    <w:rsid w:val="002A6FDE"/>
    <w:rsid w:val="002A75B8"/>
    <w:rsid w:val="002A78A8"/>
    <w:rsid w:val="002B0E9A"/>
    <w:rsid w:val="002B1846"/>
    <w:rsid w:val="002B1AB0"/>
    <w:rsid w:val="002B1BA4"/>
    <w:rsid w:val="002B1DF1"/>
    <w:rsid w:val="002B29C7"/>
    <w:rsid w:val="002B3E5F"/>
    <w:rsid w:val="002B3F25"/>
    <w:rsid w:val="002B4B88"/>
    <w:rsid w:val="002B52A5"/>
    <w:rsid w:val="002B55D8"/>
    <w:rsid w:val="002B5BB3"/>
    <w:rsid w:val="002B63EA"/>
    <w:rsid w:val="002B6CEE"/>
    <w:rsid w:val="002B6EDD"/>
    <w:rsid w:val="002B77A6"/>
    <w:rsid w:val="002B7AB2"/>
    <w:rsid w:val="002C0748"/>
    <w:rsid w:val="002C0CE1"/>
    <w:rsid w:val="002C0CE5"/>
    <w:rsid w:val="002C13F0"/>
    <w:rsid w:val="002C143D"/>
    <w:rsid w:val="002C1680"/>
    <w:rsid w:val="002C2412"/>
    <w:rsid w:val="002C27BF"/>
    <w:rsid w:val="002C3A2C"/>
    <w:rsid w:val="002C4A29"/>
    <w:rsid w:val="002C4A56"/>
    <w:rsid w:val="002C520C"/>
    <w:rsid w:val="002C5FCA"/>
    <w:rsid w:val="002C6144"/>
    <w:rsid w:val="002C75AB"/>
    <w:rsid w:val="002C7CF5"/>
    <w:rsid w:val="002D09A7"/>
    <w:rsid w:val="002D19A2"/>
    <w:rsid w:val="002D2970"/>
    <w:rsid w:val="002D2E71"/>
    <w:rsid w:val="002D3640"/>
    <w:rsid w:val="002D46CC"/>
    <w:rsid w:val="002D51FE"/>
    <w:rsid w:val="002D53AE"/>
    <w:rsid w:val="002D5C17"/>
    <w:rsid w:val="002D5EDD"/>
    <w:rsid w:val="002D7C63"/>
    <w:rsid w:val="002E0195"/>
    <w:rsid w:val="002E0358"/>
    <w:rsid w:val="002E0A02"/>
    <w:rsid w:val="002E129C"/>
    <w:rsid w:val="002E13EA"/>
    <w:rsid w:val="002E14E6"/>
    <w:rsid w:val="002E1A9B"/>
    <w:rsid w:val="002E1BB2"/>
    <w:rsid w:val="002E22CA"/>
    <w:rsid w:val="002E25AE"/>
    <w:rsid w:val="002E2789"/>
    <w:rsid w:val="002E2B7F"/>
    <w:rsid w:val="002E2BB6"/>
    <w:rsid w:val="002E2E19"/>
    <w:rsid w:val="002E2E32"/>
    <w:rsid w:val="002E36D8"/>
    <w:rsid w:val="002E3BB3"/>
    <w:rsid w:val="002E3D98"/>
    <w:rsid w:val="002E40A0"/>
    <w:rsid w:val="002E43B5"/>
    <w:rsid w:val="002E44A2"/>
    <w:rsid w:val="002E5033"/>
    <w:rsid w:val="002E549B"/>
    <w:rsid w:val="002E58A0"/>
    <w:rsid w:val="002E5E82"/>
    <w:rsid w:val="002E67A6"/>
    <w:rsid w:val="002E75D4"/>
    <w:rsid w:val="002E7CC5"/>
    <w:rsid w:val="002E7FCA"/>
    <w:rsid w:val="002F02FB"/>
    <w:rsid w:val="002F0A39"/>
    <w:rsid w:val="002F1162"/>
    <w:rsid w:val="002F11D0"/>
    <w:rsid w:val="002F19B0"/>
    <w:rsid w:val="002F2086"/>
    <w:rsid w:val="002F25D0"/>
    <w:rsid w:val="002F29D0"/>
    <w:rsid w:val="002F2DD2"/>
    <w:rsid w:val="002F2F63"/>
    <w:rsid w:val="002F3A6A"/>
    <w:rsid w:val="002F3C82"/>
    <w:rsid w:val="002F4774"/>
    <w:rsid w:val="002F4785"/>
    <w:rsid w:val="002F5F45"/>
    <w:rsid w:val="003005CA"/>
    <w:rsid w:val="00300AD8"/>
    <w:rsid w:val="00300B54"/>
    <w:rsid w:val="00301174"/>
    <w:rsid w:val="003013AD"/>
    <w:rsid w:val="00301AF8"/>
    <w:rsid w:val="00302E44"/>
    <w:rsid w:val="0030451B"/>
    <w:rsid w:val="003051C4"/>
    <w:rsid w:val="00307588"/>
    <w:rsid w:val="0030780A"/>
    <w:rsid w:val="00307EB5"/>
    <w:rsid w:val="0031000F"/>
    <w:rsid w:val="003115B8"/>
    <w:rsid w:val="00311A87"/>
    <w:rsid w:val="00311AAD"/>
    <w:rsid w:val="00312344"/>
    <w:rsid w:val="00312512"/>
    <w:rsid w:val="00312891"/>
    <w:rsid w:val="00312C53"/>
    <w:rsid w:val="003141DA"/>
    <w:rsid w:val="003141E1"/>
    <w:rsid w:val="003145C8"/>
    <w:rsid w:val="00314D50"/>
    <w:rsid w:val="003157CE"/>
    <w:rsid w:val="0031612D"/>
    <w:rsid w:val="00316521"/>
    <w:rsid w:val="00316663"/>
    <w:rsid w:val="003166E1"/>
    <w:rsid w:val="003166F6"/>
    <w:rsid w:val="00316705"/>
    <w:rsid w:val="00316F2D"/>
    <w:rsid w:val="00316FB6"/>
    <w:rsid w:val="003171A5"/>
    <w:rsid w:val="00317E04"/>
    <w:rsid w:val="00321692"/>
    <w:rsid w:val="00324313"/>
    <w:rsid w:val="0032435D"/>
    <w:rsid w:val="0032441C"/>
    <w:rsid w:val="003248C8"/>
    <w:rsid w:val="003250B8"/>
    <w:rsid w:val="00325EC4"/>
    <w:rsid w:val="0032601F"/>
    <w:rsid w:val="003267E5"/>
    <w:rsid w:val="0032726E"/>
    <w:rsid w:val="003273D0"/>
    <w:rsid w:val="0032780D"/>
    <w:rsid w:val="00327ABB"/>
    <w:rsid w:val="003301CE"/>
    <w:rsid w:val="003302F5"/>
    <w:rsid w:val="003303D9"/>
    <w:rsid w:val="00331533"/>
    <w:rsid w:val="00331A48"/>
    <w:rsid w:val="00332785"/>
    <w:rsid w:val="003327C2"/>
    <w:rsid w:val="00332F64"/>
    <w:rsid w:val="0033328D"/>
    <w:rsid w:val="0033345A"/>
    <w:rsid w:val="00333D4C"/>
    <w:rsid w:val="00333F7E"/>
    <w:rsid w:val="0033431A"/>
    <w:rsid w:val="00334A63"/>
    <w:rsid w:val="00334E47"/>
    <w:rsid w:val="00335597"/>
    <w:rsid w:val="00335FBF"/>
    <w:rsid w:val="00336BEA"/>
    <w:rsid w:val="00336F07"/>
    <w:rsid w:val="0033743F"/>
    <w:rsid w:val="003376A0"/>
    <w:rsid w:val="003378D7"/>
    <w:rsid w:val="00337D88"/>
    <w:rsid w:val="00340475"/>
    <w:rsid w:val="00342136"/>
    <w:rsid w:val="003422FF"/>
    <w:rsid w:val="00342400"/>
    <w:rsid w:val="003434E2"/>
    <w:rsid w:val="00343C1F"/>
    <w:rsid w:val="00343D5D"/>
    <w:rsid w:val="0034443F"/>
    <w:rsid w:val="003448BA"/>
    <w:rsid w:val="0034522A"/>
    <w:rsid w:val="00345C64"/>
    <w:rsid w:val="00345CCF"/>
    <w:rsid w:val="003468F8"/>
    <w:rsid w:val="00346E8A"/>
    <w:rsid w:val="00347238"/>
    <w:rsid w:val="003474CE"/>
    <w:rsid w:val="0034768A"/>
    <w:rsid w:val="0035076D"/>
    <w:rsid w:val="00350F89"/>
    <w:rsid w:val="00351D1C"/>
    <w:rsid w:val="0035268E"/>
    <w:rsid w:val="00353E9B"/>
    <w:rsid w:val="00353F7E"/>
    <w:rsid w:val="003548F1"/>
    <w:rsid w:val="0035546F"/>
    <w:rsid w:val="003558AA"/>
    <w:rsid w:val="00355900"/>
    <w:rsid w:val="0035658D"/>
    <w:rsid w:val="0035721C"/>
    <w:rsid w:val="00357401"/>
    <w:rsid w:val="00361F7F"/>
    <w:rsid w:val="00362938"/>
    <w:rsid w:val="00362AFF"/>
    <w:rsid w:val="00362D32"/>
    <w:rsid w:val="00363C5E"/>
    <w:rsid w:val="00363F9A"/>
    <w:rsid w:val="00364251"/>
    <w:rsid w:val="00364F87"/>
    <w:rsid w:val="003651C0"/>
    <w:rsid w:val="00365F03"/>
    <w:rsid w:val="003668AD"/>
    <w:rsid w:val="00366CD2"/>
    <w:rsid w:val="00366E1B"/>
    <w:rsid w:val="0036735A"/>
    <w:rsid w:val="00367A1E"/>
    <w:rsid w:val="00367BB2"/>
    <w:rsid w:val="003703A1"/>
    <w:rsid w:val="00370AF4"/>
    <w:rsid w:val="0037228D"/>
    <w:rsid w:val="00372464"/>
    <w:rsid w:val="003725D9"/>
    <w:rsid w:val="003731E4"/>
    <w:rsid w:val="0037326B"/>
    <w:rsid w:val="00373D40"/>
    <w:rsid w:val="00374445"/>
    <w:rsid w:val="003754EE"/>
    <w:rsid w:val="00376382"/>
    <w:rsid w:val="003771AC"/>
    <w:rsid w:val="003777A2"/>
    <w:rsid w:val="00377B27"/>
    <w:rsid w:val="00377C07"/>
    <w:rsid w:val="00380184"/>
    <w:rsid w:val="0038021F"/>
    <w:rsid w:val="00382220"/>
    <w:rsid w:val="00382735"/>
    <w:rsid w:val="00382B76"/>
    <w:rsid w:val="003836B7"/>
    <w:rsid w:val="00383A87"/>
    <w:rsid w:val="00383BC4"/>
    <w:rsid w:val="00383F14"/>
    <w:rsid w:val="00384A78"/>
    <w:rsid w:val="0038565F"/>
    <w:rsid w:val="00385E6B"/>
    <w:rsid w:val="00385EC2"/>
    <w:rsid w:val="003863FB"/>
    <w:rsid w:val="00386B4B"/>
    <w:rsid w:val="00387C19"/>
    <w:rsid w:val="00390C09"/>
    <w:rsid w:val="00390CE7"/>
    <w:rsid w:val="003911C0"/>
    <w:rsid w:val="003911E4"/>
    <w:rsid w:val="00391304"/>
    <w:rsid w:val="00391A22"/>
    <w:rsid w:val="00391C21"/>
    <w:rsid w:val="00391C4D"/>
    <w:rsid w:val="00391D78"/>
    <w:rsid w:val="003923AE"/>
    <w:rsid w:val="00392D5C"/>
    <w:rsid w:val="0039302F"/>
    <w:rsid w:val="0039352D"/>
    <w:rsid w:val="003937BD"/>
    <w:rsid w:val="00394005"/>
    <w:rsid w:val="00394087"/>
    <w:rsid w:val="0039409B"/>
    <w:rsid w:val="00394457"/>
    <w:rsid w:val="00394893"/>
    <w:rsid w:val="003949AF"/>
    <w:rsid w:val="00395239"/>
    <w:rsid w:val="0039526C"/>
    <w:rsid w:val="003957EF"/>
    <w:rsid w:val="00395BA4"/>
    <w:rsid w:val="00395FE4"/>
    <w:rsid w:val="00396528"/>
    <w:rsid w:val="003965F7"/>
    <w:rsid w:val="00396CF0"/>
    <w:rsid w:val="0039736E"/>
    <w:rsid w:val="00397AAC"/>
    <w:rsid w:val="00397DC2"/>
    <w:rsid w:val="00397E37"/>
    <w:rsid w:val="003A011C"/>
    <w:rsid w:val="003A0769"/>
    <w:rsid w:val="003A0C20"/>
    <w:rsid w:val="003A0CE0"/>
    <w:rsid w:val="003A0FD8"/>
    <w:rsid w:val="003A1ED9"/>
    <w:rsid w:val="003A29FB"/>
    <w:rsid w:val="003A2ACC"/>
    <w:rsid w:val="003A2BD1"/>
    <w:rsid w:val="003A2CF7"/>
    <w:rsid w:val="003A4940"/>
    <w:rsid w:val="003A49E3"/>
    <w:rsid w:val="003A4C87"/>
    <w:rsid w:val="003A505F"/>
    <w:rsid w:val="003A55F7"/>
    <w:rsid w:val="003A63FC"/>
    <w:rsid w:val="003A691C"/>
    <w:rsid w:val="003A7473"/>
    <w:rsid w:val="003A7C3A"/>
    <w:rsid w:val="003A7CE7"/>
    <w:rsid w:val="003A7DBA"/>
    <w:rsid w:val="003B0A1E"/>
    <w:rsid w:val="003B1245"/>
    <w:rsid w:val="003B1541"/>
    <w:rsid w:val="003B23A4"/>
    <w:rsid w:val="003B2A9A"/>
    <w:rsid w:val="003B3C7E"/>
    <w:rsid w:val="003B3FA3"/>
    <w:rsid w:val="003B40D0"/>
    <w:rsid w:val="003B4BE1"/>
    <w:rsid w:val="003B5238"/>
    <w:rsid w:val="003B60EB"/>
    <w:rsid w:val="003B69EB"/>
    <w:rsid w:val="003B6A67"/>
    <w:rsid w:val="003B6C41"/>
    <w:rsid w:val="003B7654"/>
    <w:rsid w:val="003C0A2D"/>
    <w:rsid w:val="003C0D64"/>
    <w:rsid w:val="003C34A3"/>
    <w:rsid w:val="003C37E9"/>
    <w:rsid w:val="003C3BD2"/>
    <w:rsid w:val="003C4785"/>
    <w:rsid w:val="003C5AD8"/>
    <w:rsid w:val="003C6E7A"/>
    <w:rsid w:val="003C6F31"/>
    <w:rsid w:val="003C77BD"/>
    <w:rsid w:val="003C794E"/>
    <w:rsid w:val="003C795B"/>
    <w:rsid w:val="003C7B72"/>
    <w:rsid w:val="003C7E0B"/>
    <w:rsid w:val="003D009F"/>
    <w:rsid w:val="003D0F5D"/>
    <w:rsid w:val="003D118F"/>
    <w:rsid w:val="003D137F"/>
    <w:rsid w:val="003D2973"/>
    <w:rsid w:val="003D3671"/>
    <w:rsid w:val="003D3EC2"/>
    <w:rsid w:val="003D43DB"/>
    <w:rsid w:val="003D4BAF"/>
    <w:rsid w:val="003D4E95"/>
    <w:rsid w:val="003D5423"/>
    <w:rsid w:val="003D5C10"/>
    <w:rsid w:val="003D60B1"/>
    <w:rsid w:val="003D61E0"/>
    <w:rsid w:val="003D6304"/>
    <w:rsid w:val="003D63C0"/>
    <w:rsid w:val="003D6685"/>
    <w:rsid w:val="003D75D9"/>
    <w:rsid w:val="003D7BF5"/>
    <w:rsid w:val="003E020C"/>
    <w:rsid w:val="003E0585"/>
    <w:rsid w:val="003E12FE"/>
    <w:rsid w:val="003E28F2"/>
    <w:rsid w:val="003E2903"/>
    <w:rsid w:val="003E2BAF"/>
    <w:rsid w:val="003E2BC8"/>
    <w:rsid w:val="003E3D6D"/>
    <w:rsid w:val="003E4646"/>
    <w:rsid w:val="003E4A83"/>
    <w:rsid w:val="003E5227"/>
    <w:rsid w:val="003E5815"/>
    <w:rsid w:val="003E5B19"/>
    <w:rsid w:val="003E5C04"/>
    <w:rsid w:val="003E5DC9"/>
    <w:rsid w:val="003E63A0"/>
    <w:rsid w:val="003E717A"/>
    <w:rsid w:val="003E72C4"/>
    <w:rsid w:val="003E7DDC"/>
    <w:rsid w:val="003F05E3"/>
    <w:rsid w:val="003F1046"/>
    <w:rsid w:val="003F1C3D"/>
    <w:rsid w:val="003F1CEA"/>
    <w:rsid w:val="003F1D15"/>
    <w:rsid w:val="003F1F0B"/>
    <w:rsid w:val="003F2222"/>
    <w:rsid w:val="003F271C"/>
    <w:rsid w:val="003F2723"/>
    <w:rsid w:val="003F3047"/>
    <w:rsid w:val="003F3503"/>
    <w:rsid w:val="003F37AA"/>
    <w:rsid w:val="003F4141"/>
    <w:rsid w:val="003F4746"/>
    <w:rsid w:val="003F5183"/>
    <w:rsid w:val="004005E5"/>
    <w:rsid w:val="004006D9"/>
    <w:rsid w:val="00400779"/>
    <w:rsid w:val="00400A4F"/>
    <w:rsid w:val="00400B83"/>
    <w:rsid w:val="00400C81"/>
    <w:rsid w:val="00401045"/>
    <w:rsid w:val="00401404"/>
    <w:rsid w:val="00401C34"/>
    <w:rsid w:val="00401CA2"/>
    <w:rsid w:val="0040280F"/>
    <w:rsid w:val="004034B1"/>
    <w:rsid w:val="004046D5"/>
    <w:rsid w:val="00404E38"/>
    <w:rsid w:val="00405034"/>
    <w:rsid w:val="00405699"/>
    <w:rsid w:val="00405869"/>
    <w:rsid w:val="00405B64"/>
    <w:rsid w:val="00405B9D"/>
    <w:rsid w:val="00405F6D"/>
    <w:rsid w:val="004065C2"/>
    <w:rsid w:val="004067A1"/>
    <w:rsid w:val="00406813"/>
    <w:rsid w:val="004070FB"/>
    <w:rsid w:val="00407720"/>
    <w:rsid w:val="00407894"/>
    <w:rsid w:val="0041018B"/>
    <w:rsid w:val="0041068D"/>
    <w:rsid w:val="004108EE"/>
    <w:rsid w:val="00411F81"/>
    <w:rsid w:val="0041423D"/>
    <w:rsid w:val="004144CA"/>
    <w:rsid w:val="00415275"/>
    <w:rsid w:val="00416C0A"/>
    <w:rsid w:val="00416C95"/>
    <w:rsid w:val="00416E20"/>
    <w:rsid w:val="00417175"/>
    <w:rsid w:val="0041764B"/>
    <w:rsid w:val="0042000C"/>
    <w:rsid w:val="004205A4"/>
    <w:rsid w:val="00420E51"/>
    <w:rsid w:val="004210E2"/>
    <w:rsid w:val="0042127A"/>
    <w:rsid w:val="004216A4"/>
    <w:rsid w:val="0042319C"/>
    <w:rsid w:val="00423302"/>
    <w:rsid w:val="0042336E"/>
    <w:rsid w:val="004238D0"/>
    <w:rsid w:val="004242E9"/>
    <w:rsid w:val="00424314"/>
    <w:rsid w:val="00424373"/>
    <w:rsid w:val="00424569"/>
    <w:rsid w:val="004246C1"/>
    <w:rsid w:val="00424D31"/>
    <w:rsid w:val="00424FB3"/>
    <w:rsid w:val="004250A1"/>
    <w:rsid w:val="004252D6"/>
    <w:rsid w:val="0042541C"/>
    <w:rsid w:val="0042615D"/>
    <w:rsid w:val="004269EC"/>
    <w:rsid w:val="00426CAE"/>
    <w:rsid w:val="00427C0E"/>
    <w:rsid w:val="00427E27"/>
    <w:rsid w:val="00427E7A"/>
    <w:rsid w:val="00430180"/>
    <w:rsid w:val="00430EEE"/>
    <w:rsid w:val="00431013"/>
    <w:rsid w:val="004313C1"/>
    <w:rsid w:val="004315EE"/>
    <w:rsid w:val="00431617"/>
    <w:rsid w:val="004317D9"/>
    <w:rsid w:val="00431BDE"/>
    <w:rsid w:val="00432146"/>
    <w:rsid w:val="004321C4"/>
    <w:rsid w:val="0043350E"/>
    <w:rsid w:val="00433BAF"/>
    <w:rsid w:val="00434104"/>
    <w:rsid w:val="00434109"/>
    <w:rsid w:val="00434169"/>
    <w:rsid w:val="004352FE"/>
    <w:rsid w:val="004353A7"/>
    <w:rsid w:val="00435F30"/>
    <w:rsid w:val="00436A9F"/>
    <w:rsid w:val="00437305"/>
    <w:rsid w:val="00437645"/>
    <w:rsid w:val="00440225"/>
    <w:rsid w:val="00442CC9"/>
    <w:rsid w:val="00442F7A"/>
    <w:rsid w:val="00442FC8"/>
    <w:rsid w:val="0044358E"/>
    <w:rsid w:val="00443F7F"/>
    <w:rsid w:val="00444111"/>
    <w:rsid w:val="004442AB"/>
    <w:rsid w:val="00444D1E"/>
    <w:rsid w:val="0044570C"/>
    <w:rsid w:val="00446620"/>
    <w:rsid w:val="00447671"/>
    <w:rsid w:val="004500DC"/>
    <w:rsid w:val="00450E02"/>
    <w:rsid w:val="00451897"/>
    <w:rsid w:val="00451CF5"/>
    <w:rsid w:val="0045314E"/>
    <w:rsid w:val="00454445"/>
    <w:rsid w:val="00454FFB"/>
    <w:rsid w:val="004552D2"/>
    <w:rsid w:val="004553F3"/>
    <w:rsid w:val="00455400"/>
    <w:rsid w:val="00455747"/>
    <w:rsid w:val="00456411"/>
    <w:rsid w:val="00456882"/>
    <w:rsid w:val="004601C2"/>
    <w:rsid w:val="00460682"/>
    <w:rsid w:val="004609FB"/>
    <w:rsid w:val="00460D7B"/>
    <w:rsid w:val="00461396"/>
    <w:rsid w:val="00464595"/>
    <w:rsid w:val="0046494B"/>
    <w:rsid w:val="0046522D"/>
    <w:rsid w:val="00465419"/>
    <w:rsid w:val="00466B79"/>
    <w:rsid w:val="0046716C"/>
    <w:rsid w:val="00467225"/>
    <w:rsid w:val="00467924"/>
    <w:rsid w:val="004709ED"/>
    <w:rsid w:val="00471140"/>
    <w:rsid w:val="00471415"/>
    <w:rsid w:val="00471572"/>
    <w:rsid w:val="00471929"/>
    <w:rsid w:val="0047220B"/>
    <w:rsid w:val="0047259A"/>
    <w:rsid w:val="00472CE7"/>
    <w:rsid w:val="00472D54"/>
    <w:rsid w:val="0047339D"/>
    <w:rsid w:val="00473AAC"/>
    <w:rsid w:val="00473EBB"/>
    <w:rsid w:val="0047427F"/>
    <w:rsid w:val="00474D61"/>
    <w:rsid w:val="004759DA"/>
    <w:rsid w:val="00475E15"/>
    <w:rsid w:val="00475EE0"/>
    <w:rsid w:val="0047602B"/>
    <w:rsid w:val="00476D50"/>
    <w:rsid w:val="00477C22"/>
    <w:rsid w:val="00477D1F"/>
    <w:rsid w:val="00477EFD"/>
    <w:rsid w:val="00480FE5"/>
    <w:rsid w:val="00481EE2"/>
    <w:rsid w:val="004823C9"/>
    <w:rsid w:val="0048248C"/>
    <w:rsid w:val="00482781"/>
    <w:rsid w:val="00483416"/>
    <w:rsid w:val="00483C9C"/>
    <w:rsid w:val="00484429"/>
    <w:rsid w:val="00484B50"/>
    <w:rsid w:val="0048502D"/>
    <w:rsid w:val="00486268"/>
    <w:rsid w:val="00486978"/>
    <w:rsid w:val="00487268"/>
    <w:rsid w:val="0048771E"/>
    <w:rsid w:val="004905E0"/>
    <w:rsid w:val="00490804"/>
    <w:rsid w:val="004908C1"/>
    <w:rsid w:val="004913DF"/>
    <w:rsid w:val="004913FD"/>
    <w:rsid w:val="00491A9A"/>
    <w:rsid w:val="00491CB5"/>
    <w:rsid w:val="00491E38"/>
    <w:rsid w:val="00491FDB"/>
    <w:rsid w:val="0049255C"/>
    <w:rsid w:val="0049281F"/>
    <w:rsid w:val="00494D5F"/>
    <w:rsid w:val="0049586A"/>
    <w:rsid w:val="00496631"/>
    <w:rsid w:val="004967C0"/>
    <w:rsid w:val="004972C9"/>
    <w:rsid w:val="00497A95"/>
    <w:rsid w:val="00497A9B"/>
    <w:rsid w:val="00497B62"/>
    <w:rsid w:val="004A1017"/>
    <w:rsid w:val="004A1131"/>
    <w:rsid w:val="004A1F9E"/>
    <w:rsid w:val="004A2105"/>
    <w:rsid w:val="004A26C8"/>
    <w:rsid w:val="004A2B78"/>
    <w:rsid w:val="004A2F1B"/>
    <w:rsid w:val="004A3A85"/>
    <w:rsid w:val="004A41CA"/>
    <w:rsid w:val="004A4FE4"/>
    <w:rsid w:val="004A5BFE"/>
    <w:rsid w:val="004A60E8"/>
    <w:rsid w:val="004A62C1"/>
    <w:rsid w:val="004A6B3D"/>
    <w:rsid w:val="004A6F30"/>
    <w:rsid w:val="004A7A10"/>
    <w:rsid w:val="004B08F8"/>
    <w:rsid w:val="004B0F75"/>
    <w:rsid w:val="004B1658"/>
    <w:rsid w:val="004B2A39"/>
    <w:rsid w:val="004B2D53"/>
    <w:rsid w:val="004B30EC"/>
    <w:rsid w:val="004B3100"/>
    <w:rsid w:val="004B44A6"/>
    <w:rsid w:val="004B5DFD"/>
    <w:rsid w:val="004B5F59"/>
    <w:rsid w:val="004B5FA3"/>
    <w:rsid w:val="004B60DC"/>
    <w:rsid w:val="004B64E7"/>
    <w:rsid w:val="004B654F"/>
    <w:rsid w:val="004B6B1B"/>
    <w:rsid w:val="004B6F16"/>
    <w:rsid w:val="004B74DD"/>
    <w:rsid w:val="004B76A1"/>
    <w:rsid w:val="004C0199"/>
    <w:rsid w:val="004C08E0"/>
    <w:rsid w:val="004C0E6F"/>
    <w:rsid w:val="004C11CE"/>
    <w:rsid w:val="004C142A"/>
    <w:rsid w:val="004C169C"/>
    <w:rsid w:val="004C17B9"/>
    <w:rsid w:val="004C19EE"/>
    <w:rsid w:val="004C1ACC"/>
    <w:rsid w:val="004C1D8F"/>
    <w:rsid w:val="004C20FE"/>
    <w:rsid w:val="004C25B1"/>
    <w:rsid w:val="004C2C87"/>
    <w:rsid w:val="004C2DAF"/>
    <w:rsid w:val="004C3FD8"/>
    <w:rsid w:val="004C3FE1"/>
    <w:rsid w:val="004C43AA"/>
    <w:rsid w:val="004C4668"/>
    <w:rsid w:val="004C4787"/>
    <w:rsid w:val="004C4EBD"/>
    <w:rsid w:val="004C5757"/>
    <w:rsid w:val="004C6252"/>
    <w:rsid w:val="004C6630"/>
    <w:rsid w:val="004C7336"/>
    <w:rsid w:val="004C7472"/>
    <w:rsid w:val="004C74C3"/>
    <w:rsid w:val="004C74ED"/>
    <w:rsid w:val="004C77F3"/>
    <w:rsid w:val="004C78B2"/>
    <w:rsid w:val="004C79D1"/>
    <w:rsid w:val="004D06B2"/>
    <w:rsid w:val="004D093A"/>
    <w:rsid w:val="004D0F06"/>
    <w:rsid w:val="004D0F3B"/>
    <w:rsid w:val="004D1B99"/>
    <w:rsid w:val="004D23D1"/>
    <w:rsid w:val="004D27E0"/>
    <w:rsid w:val="004D50B4"/>
    <w:rsid w:val="004D525C"/>
    <w:rsid w:val="004D58E9"/>
    <w:rsid w:val="004D653C"/>
    <w:rsid w:val="004D69F9"/>
    <w:rsid w:val="004D69FD"/>
    <w:rsid w:val="004D6B40"/>
    <w:rsid w:val="004D6E13"/>
    <w:rsid w:val="004D6E23"/>
    <w:rsid w:val="004D706F"/>
    <w:rsid w:val="004D73CD"/>
    <w:rsid w:val="004D7FED"/>
    <w:rsid w:val="004E0E61"/>
    <w:rsid w:val="004E1F08"/>
    <w:rsid w:val="004E21C2"/>
    <w:rsid w:val="004E22F4"/>
    <w:rsid w:val="004E2781"/>
    <w:rsid w:val="004E323B"/>
    <w:rsid w:val="004E358A"/>
    <w:rsid w:val="004E527D"/>
    <w:rsid w:val="004E5495"/>
    <w:rsid w:val="004E5B8E"/>
    <w:rsid w:val="004E61F2"/>
    <w:rsid w:val="004E625D"/>
    <w:rsid w:val="004E6861"/>
    <w:rsid w:val="004E68B3"/>
    <w:rsid w:val="004E6AE4"/>
    <w:rsid w:val="004E6C7F"/>
    <w:rsid w:val="004E6EC1"/>
    <w:rsid w:val="004E767B"/>
    <w:rsid w:val="004E7D40"/>
    <w:rsid w:val="004F04C2"/>
    <w:rsid w:val="004F053F"/>
    <w:rsid w:val="004F1C72"/>
    <w:rsid w:val="004F1E41"/>
    <w:rsid w:val="004F1F28"/>
    <w:rsid w:val="004F2197"/>
    <w:rsid w:val="004F2293"/>
    <w:rsid w:val="004F23A9"/>
    <w:rsid w:val="004F243E"/>
    <w:rsid w:val="004F2F33"/>
    <w:rsid w:val="004F3D66"/>
    <w:rsid w:val="004F42B9"/>
    <w:rsid w:val="004F467F"/>
    <w:rsid w:val="004F476D"/>
    <w:rsid w:val="004F62FA"/>
    <w:rsid w:val="004F6A3D"/>
    <w:rsid w:val="004F6DAA"/>
    <w:rsid w:val="004F7571"/>
    <w:rsid w:val="004F75DF"/>
    <w:rsid w:val="005002AE"/>
    <w:rsid w:val="00500FD4"/>
    <w:rsid w:val="00501C40"/>
    <w:rsid w:val="00501D8E"/>
    <w:rsid w:val="0050209E"/>
    <w:rsid w:val="0050282C"/>
    <w:rsid w:val="005032C2"/>
    <w:rsid w:val="005033B0"/>
    <w:rsid w:val="005036CA"/>
    <w:rsid w:val="00503B11"/>
    <w:rsid w:val="00504CA7"/>
    <w:rsid w:val="005050B4"/>
    <w:rsid w:val="005059DD"/>
    <w:rsid w:val="00505E92"/>
    <w:rsid w:val="005060D1"/>
    <w:rsid w:val="00506687"/>
    <w:rsid w:val="00510398"/>
    <w:rsid w:val="005103D9"/>
    <w:rsid w:val="00510530"/>
    <w:rsid w:val="00510D2A"/>
    <w:rsid w:val="005112E9"/>
    <w:rsid w:val="00512886"/>
    <w:rsid w:val="00512AD7"/>
    <w:rsid w:val="00513201"/>
    <w:rsid w:val="00513E37"/>
    <w:rsid w:val="00513EAA"/>
    <w:rsid w:val="005140CC"/>
    <w:rsid w:val="00514CB8"/>
    <w:rsid w:val="00514EE0"/>
    <w:rsid w:val="005159C1"/>
    <w:rsid w:val="00515B4F"/>
    <w:rsid w:val="00516320"/>
    <w:rsid w:val="005167FA"/>
    <w:rsid w:val="00516A7E"/>
    <w:rsid w:val="00516EE7"/>
    <w:rsid w:val="0051769C"/>
    <w:rsid w:val="005176CE"/>
    <w:rsid w:val="00520742"/>
    <w:rsid w:val="0052156B"/>
    <w:rsid w:val="00521CE8"/>
    <w:rsid w:val="00521EC0"/>
    <w:rsid w:val="0052299C"/>
    <w:rsid w:val="00522D2F"/>
    <w:rsid w:val="00523CA7"/>
    <w:rsid w:val="00523CC0"/>
    <w:rsid w:val="0052480F"/>
    <w:rsid w:val="005249E8"/>
    <w:rsid w:val="00524A83"/>
    <w:rsid w:val="00524B26"/>
    <w:rsid w:val="0052539B"/>
    <w:rsid w:val="005254AB"/>
    <w:rsid w:val="00525DF5"/>
    <w:rsid w:val="005266D5"/>
    <w:rsid w:val="00526846"/>
    <w:rsid w:val="00526FFC"/>
    <w:rsid w:val="00527932"/>
    <w:rsid w:val="00527DB3"/>
    <w:rsid w:val="005302B6"/>
    <w:rsid w:val="0053093C"/>
    <w:rsid w:val="00530F60"/>
    <w:rsid w:val="00531509"/>
    <w:rsid w:val="0053198D"/>
    <w:rsid w:val="005319B6"/>
    <w:rsid w:val="00532369"/>
    <w:rsid w:val="00532D8B"/>
    <w:rsid w:val="00533AD1"/>
    <w:rsid w:val="0053419B"/>
    <w:rsid w:val="0053446D"/>
    <w:rsid w:val="00534B07"/>
    <w:rsid w:val="00535FB3"/>
    <w:rsid w:val="00536450"/>
    <w:rsid w:val="00536902"/>
    <w:rsid w:val="00536FBB"/>
    <w:rsid w:val="0053779F"/>
    <w:rsid w:val="00540705"/>
    <w:rsid w:val="00540D29"/>
    <w:rsid w:val="00541129"/>
    <w:rsid w:val="00541560"/>
    <w:rsid w:val="005424F2"/>
    <w:rsid w:val="0054354F"/>
    <w:rsid w:val="00543931"/>
    <w:rsid w:val="005457A2"/>
    <w:rsid w:val="00545845"/>
    <w:rsid w:val="00545DBC"/>
    <w:rsid w:val="00545E0E"/>
    <w:rsid w:val="00546154"/>
    <w:rsid w:val="00546A5A"/>
    <w:rsid w:val="00546BB3"/>
    <w:rsid w:val="005475BE"/>
    <w:rsid w:val="0054769F"/>
    <w:rsid w:val="005478EF"/>
    <w:rsid w:val="00547B01"/>
    <w:rsid w:val="005505A1"/>
    <w:rsid w:val="00550A87"/>
    <w:rsid w:val="00550D3E"/>
    <w:rsid w:val="00550E28"/>
    <w:rsid w:val="00551379"/>
    <w:rsid w:val="005517EB"/>
    <w:rsid w:val="0055246F"/>
    <w:rsid w:val="005529D0"/>
    <w:rsid w:val="00552A2B"/>
    <w:rsid w:val="00552F0D"/>
    <w:rsid w:val="00553129"/>
    <w:rsid w:val="00554065"/>
    <w:rsid w:val="005545B3"/>
    <w:rsid w:val="005548EC"/>
    <w:rsid w:val="00555293"/>
    <w:rsid w:val="005555E3"/>
    <w:rsid w:val="00555958"/>
    <w:rsid w:val="00555DFB"/>
    <w:rsid w:val="005564FB"/>
    <w:rsid w:val="00556534"/>
    <w:rsid w:val="005579F8"/>
    <w:rsid w:val="00557B4B"/>
    <w:rsid w:val="00557CEC"/>
    <w:rsid w:val="00561FB0"/>
    <w:rsid w:val="0056205E"/>
    <w:rsid w:val="00562121"/>
    <w:rsid w:val="005623C0"/>
    <w:rsid w:val="005630E0"/>
    <w:rsid w:val="00563111"/>
    <w:rsid w:val="00563BB1"/>
    <w:rsid w:val="00564EB6"/>
    <w:rsid w:val="0056562E"/>
    <w:rsid w:val="00565B1F"/>
    <w:rsid w:val="00566A21"/>
    <w:rsid w:val="00566BF1"/>
    <w:rsid w:val="00567000"/>
    <w:rsid w:val="0057019F"/>
    <w:rsid w:val="00570420"/>
    <w:rsid w:val="00570ED1"/>
    <w:rsid w:val="00570ED6"/>
    <w:rsid w:val="0057118B"/>
    <w:rsid w:val="00571B07"/>
    <w:rsid w:val="00571DC7"/>
    <w:rsid w:val="00571EF3"/>
    <w:rsid w:val="00571F1B"/>
    <w:rsid w:val="005744F2"/>
    <w:rsid w:val="00574591"/>
    <w:rsid w:val="00574BF0"/>
    <w:rsid w:val="00574ECC"/>
    <w:rsid w:val="00574FDE"/>
    <w:rsid w:val="005756EE"/>
    <w:rsid w:val="00575FC3"/>
    <w:rsid w:val="00576A20"/>
    <w:rsid w:val="00580268"/>
    <w:rsid w:val="0058197A"/>
    <w:rsid w:val="00581B43"/>
    <w:rsid w:val="00581B9D"/>
    <w:rsid w:val="00582B0B"/>
    <w:rsid w:val="0058443C"/>
    <w:rsid w:val="005846C6"/>
    <w:rsid w:val="00584B79"/>
    <w:rsid w:val="005853C4"/>
    <w:rsid w:val="00585C55"/>
    <w:rsid w:val="00585CB5"/>
    <w:rsid w:val="0058787A"/>
    <w:rsid w:val="005903D3"/>
    <w:rsid w:val="00590410"/>
    <w:rsid w:val="0059128F"/>
    <w:rsid w:val="0059135B"/>
    <w:rsid w:val="00593A31"/>
    <w:rsid w:val="00593E69"/>
    <w:rsid w:val="00593E6A"/>
    <w:rsid w:val="00594174"/>
    <w:rsid w:val="0059436B"/>
    <w:rsid w:val="00594A62"/>
    <w:rsid w:val="0059507C"/>
    <w:rsid w:val="00595112"/>
    <w:rsid w:val="005969B9"/>
    <w:rsid w:val="00596CFE"/>
    <w:rsid w:val="00596FC7"/>
    <w:rsid w:val="00597050"/>
    <w:rsid w:val="00597FCE"/>
    <w:rsid w:val="005A01E7"/>
    <w:rsid w:val="005A0247"/>
    <w:rsid w:val="005A06ED"/>
    <w:rsid w:val="005A1023"/>
    <w:rsid w:val="005A214C"/>
    <w:rsid w:val="005A25FA"/>
    <w:rsid w:val="005A2BC9"/>
    <w:rsid w:val="005A2C80"/>
    <w:rsid w:val="005A2CEE"/>
    <w:rsid w:val="005A2FC1"/>
    <w:rsid w:val="005A37EF"/>
    <w:rsid w:val="005A394B"/>
    <w:rsid w:val="005A41D5"/>
    <w:rsid w:val="005A4583"/>
    <w:rsid w:val="005A45CB"/>
    <w:rsid w:val="005A4EB6"/>
    <w:rsid w:val="005A4FE9"/>
    <w:rsid w:val="005A5291"/>
    <w:rsid w:val="005A5D2C"/>
    <w:rsid w:val="005A60C8"/>
    <w:rsid w:val="005A6A48"/>
    <w:rsid w:val="005A6F20"/>
    <w:rsid w:val="005A6FC2"/>
    <w:rsid w:val="005A70C7"/>
    <w:rsid w:val="005A7834"/>
    <w:rsid w:val="005B001E"/>
    <w:rsid w:val="005B08A9"/>
    <w:rsid w:val="005B0AB7"/>
    <w:rsid w:val="005B0D1D"/>
    <w:rsid w:val="005B1024"/>
    <w:rsid w:val="005B1779"/>
    <w:rsid w:val="005B17CA"/>
    <w:rsid w:val="005B1898"/>
    <w:rsid w:val="005B2288"/>
    <w:rsid w:val="005B2A6D"/>
    <w:rsid w:val="005B2E79"/>
    <w:rsid w:val="005B3734"/>
    <w:rsid w:val="005B43CB"/>
    <w:rsid w:val="005B4B7D"/>
    <w:rsid w:val="005B4E01"/>
    <w:rsid w:val="005B573C"/>
    <w:rsid w:val="005B59CE"/>
    <w:rsid w:val="005B5AA3"/>
    <w:rsid w:val="005B5D01"/>
    <w:rsid w:val="005B64EA"/>
    <w:rsid w:val="005B68F8"/>
    <w:rsid w:val="005B7178"/>
    <w:rsid w:val="005B7846"/>
    <w:rsid w:val="005C0799"/>
    <w:rsid w:val="005C180D"/>
    <w:rsid w:val="005C28F4"/>
    <w:rsid w:val="005C2C39"/>
    <w:rsid w:val="005C2C87"/>
    <w:rsid w:val="005C2CBF"/>
    <w:rsid w:val="005C2DF1"/>
    <w:rsid w:val="005C2E5D"/>
    <w:rsid w:val="005C3160"/>
    <w:rsid w:val="005C3B0A"/>
    <w:rsid w:val="005C4016"/>
    <w:rsid w:val="005C503F"/>
    <w:rsid w:val="005C5209"/>
    <w:rsid w:val="005C588C"/>
    <w:rsid w:val="005C5B43"/>
    <w:rsid w:val="005C5BB7"/>
    <w:rsid w:val="005C7135"/>
    <w:rsid w:val="005C7941"/>
    <w:rsid w:val="005C7E91"/>
    <w:rsid w:val="005D0765"/>
    <w:rsid w:val="005D0BE2"/>
    <w:rsid w:val="005D0D59"/>
    <w:rsid w:val="005D1E46"/>
    <w:rsid w:val="005D2547"/>
    <w:rsid w:val="005D2748"/>
    <w:rsid w:val="005D27FE"/>
    <w:rsid w:val="005D2A5C"/>
    <w:rsid w:val="005D2C5F"/>
    <w:rsid w:val="005D4DDA"/>
    <w:rsid w:val="005D4FC0"/>
    <w:rsid w:val="005D52A2"/>
    <w:rsid w:val="005D5776"/>
    <w:rsid w:val="005D6109"/>
    <w:rsid w:val="005D68F0"/>
    <w:rsid w:val="005D691A"/>
    <w:rsid w:val="005D70DE"/>
    <w:rsid w:val="005D7EA7"/>
    <w:rsid w:val="005E04AC"/>
    <w:rsid w:val="005E1C33"/>
    <w:rsid w:val="005E27D1"/>
    <w:rsid w:val="005E2857"/>
    <w:rsid w:val="005E3302"/>
    <w:rsid w:val="005E393B"/>
    <w:rsid w:val="005E3951"/>
    <w:rsid w:val="005E3FC4"/>
    <w:rsid w:val="005E4350"/>
    <w:rsid w:val="005E486F"/>
    <w:rsid w:val="005E4B6E"/>
    <w:rsid w:val="005E4FAF"/>
    <w:rsid w:val="005E5415"/>
    <w:rsid w:val="005E57DF"/>
    <w:rsid w:val="005E6D91"/>
    <w:rsid w:val="005E6E98"/>
    <w:rsid w:val="005E736E"/>
    <w:rsid w:val="005E76C0"/>
    <w:rsid w:val="005E7C1B"/>
    <w:rsid w:val="005E7D40"/>
    <w:rsid w:val="005F06C1"/>
    <w:rsid w:val="005F0BCB"/>
    <w:rsid w:val="005F0EF2"/>
    <w:rsid w:val="005F100D"/>
    <w:rsid w:val="005F1225"/>
    <w:rsid w:val="005F126B"/>
    <w:rsid w:val="005F1487"/>
    <w:rsid w:val="005F1723"/>
    <w:rsid w:val="005F1DC0"/>
    <w:rsid w:val="005F24EB"/>
    <w:rsid w:val="005F259D"/>
    <w:rsid w:val="005F36B5"/>
    <w:rsid w:val="005F40D2"/>
    <w:rsid w:val="005F4141"/>
    <w:rsid w:val="005F4949"/>
    <w:rsid w:val="005F49FC"/>
    <w:rsid w:val="005F5BF7"/>
    <w:rsid w:val="005F6A77"/>
    <w:rsid w:val="005F6E47"/>
    <w:rsid w:val="005F75B8"/>
    <w:rsid w:val="005F79B5"/>
    <w:rsid w:val="005F7FE3"/>
    <w:rsid w:val="006001DA"/>
    <w:rsid w:val="0060036F"/>
    <w:rsid w:val="00602365"/>
    <w:rsid w:val="006031D5"/>
    <w:rsid w:val="0060346B"/>
    <w:rsid w:val="006039B6"/>
    <w:rsid w:val="006049E9"/>
    <w:rsid w:val="00604A0A"/>
    <w:rsid w:val="00605107"/>
    <w:rsid w:val="006051D3"/>
    <w:rsid w:val="006051DB"/>
    <w:rsid w:val="00605216"/>
    <w:rsid w:val="00605492"/>
    <w:rsid w:val="0060555C"/>
    <w:rsid w:val="0060582F"/>
    <w:rsid w:val="006061ED"/>
    <w:rsid w:val="00607169"/>
    <w:rsid w:val="00607B5D"/>
    <w:rsid w:val="00610EF1"/>
    <w:rsid w:val="00611127"/>
    <w:rsid w:val="006115A7"/>
    <w:rsid w:val="00611726"/>
    <w:rsid w:val="00611BD6"/>
    <w:rsid w:val="006127E8"/>
    <w:rsid w:val="00612895"/>
    <w:rsid w:val="00612B6C"/>
    <w:rsid w:val="00612C26"/>
    <w:rsid w:val="00612F2E"/>
    <w:rsid w:val="00612F86"/>
    <w:rsid w:val="00613230"/>
    <w:rsid w:val="00613AAD"/>
    <w:rsid w:val="00614C4F"/>
    <w:rsid w:val="00614E76"/>
    <w:rsid w:val="00615883"/>
    <w:rsid w:val="00615995"/>
    <w:rsid w:val="0061661E"/>
    <w:rsid w:val="00616C7D"/>
    <w:rsid w:val="00617B11"/>
    <w:rsid w:val="00617D51"/>
    <w:rsid w:val="006209AF"/>
    <w:rsid w:val="006215DD"/>
    <w:rsid w:val="00622623"/>
    <w:rsid w:val="0062351C"/>
    <w:rsid w:val="006242AD"/>
    <w:rsid w:val="00625520"/>
    <w:rsid w:val="0062589B"/>
    <w:rsid w:val="0062627B"/>
    <w:rsid w:val="00626322"/>
    <w:rsid w:val="006267DD"/>
    <w:rsid w:val="00626B87"/>
    <w:rsid w:val="00626BC5"/>
    <w:rsid w:val="00626EEA"/>
    <w:rsid w:val="00627D07"/>
    <w:rsid w:val="006304F2"/>
    <w:rsid w:val="00631AE4"/>
    <w:rsid w:val="006322AA"/>
    <w:rsid w:val="0063321A"/>
    <w:rsid w:val="006332C6"/>
    <w:rsid w:val="00634412"/>
    <w:rsid w:val="00634D65"/>
    <w:rsid w:val="00634DB8"/>
    <w:rsid w:val="006352A6"/>
    <w:rsid w:val="0063545E"/>
    <w:rsid w:val="0063670B"/>
    <w:rsid w:val="00636771"/>
    <w:rsid w:val="006367F5"/>
    <w:rsid w:val="00636DF5"/>
    <w:rsid w:val="00636EEA"/>
    <w:rsid w:val="006377D9"/>
    <w:rsid w:val="00640000"/>
    <w:rsid w:val="00640E3B"/>
    <w:rsid w:val="0064154A"/>
    <w:rsid w:val="006419FA"/>
    <w:rsid w:val="00641FC7"/>
    <w:rsid w:val="0064257C"/>
    <w:rsid w:val="006429F4"/>
    <w:rsid w:val="00642C03"/>
    <w:rsid w:val="0064350D"/>
    <w:rsid w:val="00644759"/>
    <w:rsid w:val="006450B6"/>
    <w:rsid w:val="006456AE"/>
    <w:rsid w:val="00645A4A"/>
    <w:rsid w:val="006460BD"/>
    <w:rsid w:val="006469AC"/>
    <w:rsid w:val="00647008"/>
    <w:rsid w:val="00647061"/>
    <w:rsid w:val="00647334"/>
    <w:rsid w:val="00647602"/>
    <w:rsid w:val="006476E1"/>
    <w:rsid w:val="00647CA8"/>
    <w:rsid w:val="00647D68"/>
    <w:rsid w:val="006507DB"/>
    <w:rsid w:val="00650846"/>
    <w:rsid w:val="006508B6"/>
    <w:rsid w:val="00650D2A"/>
    <w:rsid w:val="0065108E"/>
    <w:rsid w:val="0065133C"/>
    <w:rsid w:val="006514BB"/>
    <w:rsid w:val="00651862"/>
    <w:rsid w:val="00651D7D"/>
    <w:rsid w:val="0065296E"/>
    <w:rsid w:val="00652BF2"/>
    <w:rsid w:val="00652F72"/>
    <w:rsid w:val="006532D1"/>
    <w:rsid w:val="00653A31"/>
    <w:rsid w:val="0065473F"/>
    <w:rsid w:val="00655099"/>
    <w:rsid w:val="00655855"/>
    <w:rsid w:val="00655A66"/>
    <w:rsid w:val="00656310"/>
    <w:rsid w:val="00656D2F"/>
    <w:rsid w:val="00657036"/>
    <w:rsid w:val="006573FA"/>
    <w:rsid w:val="00657EC4"/>
    <w:rsid w:val="00657FE8"/>
    <w:rsid w:val="0066024F"/>
    <w:rsid w:val="00660BB2"/>
    <w:rsid w:val="00660DCC"/>
    <w:rsid w:val="00661E74"/>
    <w:rsid w:val="006627EB"/>
    <w:rsid w:val="00662C29"/>
    <w:rsid w:val="006631E5"/>
    <w:rsid w:val="006635FC"/>
    <w:rsid w:val="00663777"/>
    <w:rsid w:val="00663C42"/>
    <w:rsid w:val="00663F0E"/>
    <w:rsid w:val="00663F68"/>
    <w:rsid w:val="0066418D"/>
    <w:rsid w:val="006650D1"/>
    <w:rsid w:val="00665296"/>
    <w:rsid w:val="006657BA"/>
    <w:rsid w:val="00666395"/>
    <w:rsid w:val="00666766"/>
    <w:rsid w:val="00666E2D"/>
    <w:rsid w:val="006673BE"/>
    <w:rsid w:val="0067021A"/>
    <w:rsid w:val="00670F8E"/>
    <w:rsid w:val="00671144"/>
    <w:rsid w:val="006713EF"/>
    <w:rsid w:val="00671631"/>
    <w:rsid w:val="00671868"/>
    <w:rsid w:val="006723A4"/>
    <w:rsid w:val="00672F63"/>
    <w:rsid w:val="006734C2"/>
    <w:rsid w:val="006737C6"/>
    <w:rsid w:val="00673936"/>
    <w:rsid w:val="00674235"/>
    <w:rsid w:val="006754D7"/>
    <w:rsid w:val="006763F8"/>
    <w:rsid w:val="006765EF"/>
    <w:rsid w:val="00680063"/>
    <w:rsid w:val="00680075"/>
    <w:rsid w:val="0068055A"/>
    <w:rsid w:val="006805D0"/>
    <w:rsid w:val="006808E4"/>
    <w:rsid w:val="00680CB8"/>
    <w:rsid w:val="00681174"/>
    <w:rsid w:val="0068197F"/>
    <w:rsid w:val="00681BE2"/>
    <w:rsid w:val="00681C02"/>
    <w:rsid w:val="00682340"/>
    <w:rsid w:val="00682F26"/>
    <w:rsid w:val="006830CF"/>
    <w:rsid w:val="006839FF"/>
    <w:rsid w:val="0068495E"/>
    <w:rsid w:val="00684B4A"/>
    <w:rsid w:val="00684DC5"/>
    <w:rsid w:val="006855A0"/>
    <w:rsid w:val="00685D5F"/>
    <w:rsid w:val="00686213"/>
    <w:rsid w:val="00686732"/>
    <w:rsid w:val="00686E05"/>
    <w:rsid w:val="006876DA"/>
    <w:rsid w:val="00687ACA"/>
    <w:rsid w:val="0069084A"/>
    <w:rsid w:val="00691C9A"/>
    <w:rsid w:val="00691F75"/>
    <w:rsid w:val="006936A4"/>
    <w:rsid w:val="00693831"/>
    <w:rsid w:val="00693A79"/>
    <w:rsid w:val="00693F36"/>
    <w:rsid w:val="00694AB2"/>
    <w:rsid w:val="00695CEC"/>
    <w:rsid w:val="00695FF8"/>
    <w:rsid w:val="00696B94"/>
    <w:rsid w:val="00696C31"/>
    <w:rsid w:val="00697BD5"/>
    <w:rsid w:val="00697D3B"/>
    <w:rsid w:val="00697EF1"/>
    <w:rsid w:val="006A10CF"/>
    <w:rsid w:val="006A118B"/>
    <w:rsid w:val="006A11F1"/>
    <w:rsid w:val="006A1654"/>
    <w:rsid w:val="006A1DED"/>
    <w:rsid w:val="006A1F77"/>
    <w:rsid w:val="006A2515"/>
    <w:rsid w:val="006A2788"/>
    <w:rsid w:val="006A2963"/>
    <w:rsid w:val="006A3684"/>
    <w:rsid w:val="006A3C62"/>
    <w:rsid w:val="006A3E0C"/>
    <w:rsid w:val="006A4038"/>
    <w:rsid w:val="006A41F5"/>
    <w:rsid w:val="006A4EE0"/>
    <w:rsid w:val="006A5D1C"/>
    <w:rsid w:val="006A65C1"/>
    <w:rsid w:val="006A6F29"/>
    <w:rsid w:val="006A6F2A"/>
    <w:rsid w:val="006A71DF"/>
    <w:rsid w:val="006B0956"/>
    <w:rsid w:val="006B0998"/>
    <w:rsid w:val="006B0A0E"/>
    <w:rsid w:val="006B0DB9"/>
    <w:rsid w:val="006B1B41"/>
    <w:rsid w:val="006B29AA"/>
    <w:rsid w:val="006B3227"/>
    <w:rsid w:val="006B39FC"/>
    <w:rsid w:val="006B3B9E"/>
    <w:rsid w:val="006B3CFF"/>
    <w:rsid w:val="006B3D52"/>
    <w:rsid w:val="006B4263"/>
    <w:rsid w:val="006B62F1"/>
    <w:rsid w:val="006B6EA8"/>
    <w:rsid w:val="006B79D7"/>
    <w:rsid w:val="006C0091"/>
    <w:rsid w:val="006C0C58"/>
    <w:rsid w:val="006C10FE"/>
    <w:rsid w:val="006C16D4"/>
    <w:rsid w:val="006C1CC4"/>
    <w:rsid w:val="006C1D15"/>
    <w:rsid w:val="006C22ED"/>
    <w:rsid w:val="006C3449"/>
    <w:rsid w:val="006C4113"/>
    <w:rsid w:val="006C44D5"/>
    <w:rsid w:val="006C4838"/>
    <w:rsid w:val="006C5CAE"/>
    <w:rsid w:val="006C632C"/>
    <w:rsid w:val="006C63AA"/>
    <w:rsid w:val="006C6512"/>
    <w:rsid w:val="006C658F"/>
    <w:rsid w:val="006C71BA"/>
    <w:rsid w:val="006C7AD0"/>
    <w:rsid w:val="006D0174"/>
    <w:rsid w:val="006D0310"/>
    <w:rsid w:val="006D1719"/>
    <w:rsid w:val="006D1E9A"/>
    <w:rsid w:val="006D1EBA"/>
    <w:rsid w:val="006D202B"/>
    <w:rsid w:val="006D22AE"/>
    <w:rsid w:val="006D280E"/>
    <w:rsid w:val="006D2F35"/>
    <w:rsid w:val="006D3036"/>
    <w:rsid w:val="006D4698"/>
    <w:rsid w:val="006D49E1"/>
    <w:rsid w:val="006D52C4"/>
    <w:rsid w:val="006D7048"/>
    <w:rsid w:val="006D71E2"/>
    <w:rsid w:val="006D73A4"/>
    <w:rsid w:val="006E019E"/>
    <w:rsid w:val="006E06DF"/>
    <w:rsid w:val="006E0A9F"/>
    <w:rsid w:val="006E1043"/>
    <w:rsid w:val="006E1169"/>
    <w:rsid w:val="006E1EAD"/>
    <w:rsid w:val="006E1FBC"/>
    <w:rsid w:val="006E3453"/>
    <w:rsid w:val="006E37F4"/>
    <w:rsid w:val="006E3B82"/>
    <w:rsid w:val="006E4676"/>
    <w:rsid w:val="006E474C"/>
    <w:rsid w:val="006E561C"/>
    <w:rsid w:val="006E5950"/>
    <w:rsid w:val="006E5B79"/>
    <w:rsid w:val="006E5DCC"/>
    <w:rsid w:val="006E6080"/>
    <w:rsid w:val="006E6C29"/>
    <w:rsid w:val="006E739B"/>
    <w:rsid w:val="006E7FAF"/>
    <w:rsid w:val="006E7FF2"/>
    <w:rsid w:val="006F0212"/>
    <w:rsid w:val="006F0C30"/>
    <w:rsid w:val="006F14D7"/>
    <w:rsid w:val="006F1810"/>
    <w:rsid w:val="006F2585"/>
    <w:rsid w:val="006F2D86"/>
    <w:rsid w:val="006F2F1A"/>
    <w:rsid w:val="006F30EB"/>
    <w:rsid w:val="006F3324"/>
    <w:rsid w:val="006F5CD1"/>
    <w:rsid w:val="006F6452"/>
    <w:rsid w:val="006F703B"/>
    <w:rsid w:val="006F72D5"/>
    <w:rsid w:val="006F7642"/>
    <w:rsid w:val="006F7728"/>
    <w:rsid w:val="006F7A36"/>
    <w:rsid w:val="00700CFB"/>
    <w:rsid w:val="00700E2C"/>
    <w:rsid w:val="0070246C"/>
    <w:rsid w:val="00702788"/>
    <w:rsid w:val="00702909"/>
    <w:rsid w:val="00702A29"/>
    <w:rsid w:val="00703220"/>
    <w:rsid w:val="00703407"/>
    <w:rsid w:val="007034ED"/>
    <w:rsid w:val="00703C89"/>
    <w:rsid w:val="00704558"/>
    <w:rsid w:val="00704DD4"/>
    <w:rsid w:val="00705281"/>
    <w:rsid w:val="00705E8F"/>
    <w:rsid w:val="00706323"/>
    <w:rsid w:val="00706466"/>
    <w:rsid w:val="007064B5"/>
    <w:rsid w:val="007066C7"/>
    <w:rsid w:val="00706F5F"/>
    <w:rsid w:val="0070705D"/>
    <w:rsid w:val="0071086F"/>
    <w:rsid w:val="00710C18"/>
    <w:rsid w:val="00711510"/>
    <w:rsid w:val="00711A74"/>
    <w:rsid w:val="007123B9"/>
    <w:rsid w:val="007126C0"/>
    <w:rsid w:val="007129FB"/>
    <w:rsid w:val="00712D12"/>
    <w:rsid w:val="00712D82"/>
    <w:rsid w:val="007145ED"/>
    <w:rsid w:val="0071494F"/>
    <w:rsid w:val="007149B3"/>
    <w:rsid w:val="007160BE"/>
    <w:rsid w:val="007160C1"/>
    <w:rsid w:val="00716F94"/>
    <w:rsid w:val="00717728"/>
    <w:rsid w:val="00720731"/>
    <w:rsid w:val="007211C5"/>
    <w:rsid w:val="00721DF1"/>
    <w:rsid w:val="00721F83"/>
    <w:rsid w:val="007220CD"/>
    <w:rsid w:val="00722329"/>
    <w:rsid w:val="007226EB"/>
    <w:rsid w:val="00722E8B"/>
    <w:rsid w:val="00723977"/>
    <w:rsid w:val="00723BB1"/>
    <w:rsid w:val="00724678"/>
    <w:rsid w:val="0072479A"/>
    <w:rsid w:val="00725A51"/>
    <w:rsid w:val="00725E7B"/>
    <w:rsid w:val="00726571"/>
    <w:rsid w:val="00726EAA"/>
    <w:rsid w:val="00727536"/>
    <w:rsid w:val="007275BC"/>
    <w:rsid w:val="007301DD"/>
    <w:rsid w:val="007304D2"/>
    <w:rsid w:val="00730D55"/>
    <w:rsid w:val="00732050"/>
    <w:rsid w:val="00732064"/>
    <w:rsid w:val="0073271B"/>
    <w:rsid w:val="00732993"/>
    <w:rsid w:val="00732F00"/>
    <w:rsid w:val="007330BB"/>
    <w:rsid w:val="007332D7"/>
    <w:rsid w:val="00733DEA"/>
    <w:rsid w:val="0073441F"/>
    <w:rsid w:val="00734C3F"/>
    <w:rsid w:val="00735DD9"/>
    <w:rsid w:val="00735E51"/>
    <w:rsid w:val="007368D3"/>
    <w:rsid w:val="00736B0F"/>
    <w:rsid w:val="00736BC3"/>
    <w:rsid w:val="0073788D"/>
    <w:rsid w:val="00740686"/>
    <w:rsid w:val="007411E6"/>
    <w:rsid w:val="0074139E"/>
    <w:rsid w:val="00741A76"/>
    <w:rsid w:val="00741AAF"/>
    <w:rsid w:val="00741FF3"/>
    <w:rsid w:val="00742154"/>
    <w:rsid w:val="0074244D"/>
    <w:rsid w:val="00743111"/>
    <w:rsid w:val="007431EC"/>
    <w:rsid w:val="00743823"/>
    <w:rsid w:val="007442E1"/>
    <w:rsid w:val="0074475E"/>
    <w:rsid w:val="00744A6C"/>
    <w:rsid w:val="007457A8"/>
    <w:rsid w:val="00745A63"/>
    <w:rsid w:val="00745C4F"/>
    <w:rsid w:val="00745F1B"/>
    <w:rsid w:val="00746F41"/>
    <w:rsid w:val="007476BF"/>
    <w:rsid w:val="0074787F"/>
    <w:rsid w:val="00747E88"/>
    <w:rsid w:val="00750167"/>
    <w:rsid w:val="00750316"/>
    <w:rsid w:val="00750329"/>
    <w:rsid w:val="0075079B"/>
    <w:rsid w:val="00751D22"/>
    <w:rsid w:val="00752B21"/>
    <w:rsid w:val="00753469"/>
    <w:rsid w:val="00753B41"/>
    <w:rsid w:val="007541CA"/>
    <w:rsid w:val="0075443E"/>
    <w:rsid w:val="00754720"/>
    <w:rsid w:val="0075475D"/>
    <w:rsid w:val="00754AED"/>
    <w:rsid w:val="00754EF9"/>
    <w:rsid w:val="007558A0"/>
    <w:rsid w:val="00757707"/>
    <w:rsid w:val="00760D30"/>
    <w:rsid w:val="00761288"/>
    <w:rsid w:val="007614F5"/>
    <w:rsid w:val="00761B16"/>
    <w:rsid w:val="007622F5"/>
    <w:rsid w:val="00762A35"/>
    <w:rsid w:val="007630D2"/>
    <w:rsid w:val="0076338C"/>
    <w:rsid w:val="007638EA"/>
    <w:rsid w:val="00763E6F"/>
    <w:rsid w:val="0076414F"/>
    <w:rsid w:val="007647A5"/>
    <w:rsid w:val="00764FD0"/>
    <w:rsid w:val="007654D8"/>
    <w:rsid w:val="007654FC"/>
    <w:rsid w:val="00765849"/>
    <w:rsid w:val="00765EDF"/>
    <w:rsid w:val="0076629A"/>
    <w:rsid w:val="007671D1"/>
    <w:rsid w:val="0076750B"/>
    <w:rsid w:val="00767611"/>
    <w:rsid w:val="00767AEE"/>
    <w:rsid w:val="00767E8F"/>
    <w:rsid w:val="00770048"/>
    <w:rsid w:val="00770050"/>
    <w:rsid w:val="0077048C"/>
    <w:rsid w:val="00771B54"/>
    <w:rsid w:val="00772348"/>
    <w:rsid w:val="00772640"/>
    <w:rsid w:val="007727B0"/>
    <w:rsid w:val="00772FA2"/>
    <w:rsid w:val="007738B2"/>
    <w:rsid w:val="0077429F"/>
    <w:rsid w:val="007748C4"/>
    <w:rsid w:val="00774D81"/>
    <w:rsid w:val="00776656"/>
    <w:rsid w:val="007772F3"/>
    <w:rsid w:val="00780082"/>
    <w:rsid w:val="0078023A"/>
    <w:rsid w:val="00780854"/>
    <w:rsid w:val="00780F9B"/>
    <w:rsid w:val="00782353"/>
    <w:rsid w:val="0078256B"/>
    <w:rsid w:val="0078332C"/>
    <w:rsid w:val="0078360F"/>
    <w:rsid w:val="00783746"/>
    <w:rsid w:val="00785C6E"/>
    <w:rsid w:val="007878DB"/>
    <w:rsid w:val="007879C5"/>
    <w:rsid w:val="00787ECB"/>
    <w:rsid w:val="007900C9"/>
    <w:rsid w:val="0079070F"/>
    <w:rsid w:val="0079077E"/>
    <w:rsid w:val="0079084C"/>
    <w:rsid w:val="00790EC9"/>
    <w:rsid w:val="00790EF7"/>
    <w:rsid w:val="00791D34"/>
    <w:rsid w:val="007931BB"/>
    <w:rsid w:val="007938EE"/>
    <w:rsid w:val="00794610"/>
    <w:rsid w:val="00794C6F"/>
    <w:rsid w:val="00794EE3"/>
    <w:rsid w:val="0079538F"/>
    <w:rsid w:val="00795427"/>
    <w:rsid w:val="00795CD5"/>
    <w:rsid w:val="0079639E"/>
    <w:rsid w:val="00796617"/>
    <w:rsid w:val="007967F1"/>
    <w:rsid w:val="0079693C"/>
    <w:rsid w:val="0079780C"/>
    <w:rsid w:val="00797D16"/>
    <w:rsid w:val="007A0345"/>
    <w:rsid w:val="007A0E60"/>
    <w:rsid w:val="007A128D"/>
    <w:rsid w:val="007A1393"/>
    <w:rsid w:val="007A1D82"/>
    <w:rsid w:val="007A20B2"/>
    <w:rsid w:val="007A22BA"/>
    <w:rsid w:val="007A23D4"/>
    <w:rsid w:val="007A34CA"/>
    <w:rsid w:val="007A35A7"/>
    <w:rsid w:val="007A36FD"/>
    <w:rsid w:val="007A3EFA"/>
    <w:rsid w:val="007A5531"/>
    <w:rsid w:val="007A6142"/>
    <w:rsid w:val="007A627D"/>
    <w:rsid w:val="007A64FF"/>
    <w:rsid w:val="007A6939"/>
    <w:rsid w:val="007A6F61"/>
    <w:rsid w:val="007A7207"/>
    <w:rsid w:val="007B0143"/>
    <w:rsid w:val="007B0ADB"/>
    <w:rsid w:val="007B31D5"/>
    <w:rsid w:val="007B35F0"/>
    <w:rsid w:val="007B3D0F"/>
    <w:rsid w:val="007B41C8"/>
    <w:rsid w:val="007B4387"/>
    <w:rsid w:val="007B469F"/>
    <w:rsid w:val="007B4882"/>
    <w:rsid w:val="007B524D"/>
    <w:rsid w:val="007B5315"/>
    <w:rsid w:val="007B5B87"/>
    <w:rsid w:val="007B5C46"/>
    <w:rsid w:val="007B6534"/>
    <w:rsid w:val="007B6A5F"/>
    <w:rsid w:val="007B6E1A"/>
    <w:rsid w:val="007B6F56"/>
    <w:rsid w:val="007B7629"/>
    <w:rsid w:val="007B7972"/>
    <w:rsid w:val="007B7E59"/>
    <w:rsid w:val="007B7EE9"/>
    <w:rsid w:val="007C033F"/>
    <w:rsid w:val="007C0653"/>
    <w:rsid w:val="007C06F4"/>
    <w:rsid w:val="007C1125"/>
    <w:rsid w:val="007C198D"/>
    <w:rsid w:val="007C19E0"/>
    <w:rsid w:val="007C1C54"/>
    <w:rsid w:val="007C1CA4"/>
    <w:rsid w:val="007C21B4"/>
    <w:rsid w:val="007C32E4"/>
    <w:rsid w:val="007C3339"/>
    <w:rsid w:val="007C3B92"/>
    <w:rsid w:val="007C3E3E"/>
    <w:rsid w:val="007C402A"/>
    <w:rsid w:val="007C40C7"/>
    <w:rsid w:val="007C4AF4"/>
    <w:rsid w:val="007C53CF"/>
    <w:rsid w:val="007C6239"/>
    <w:rsid w:val="007C6E59"/>
    <w:rsid w:val="007C7185"/>
    <w:rsid w:val="007C7269"/>
    <w:rsid w:val="007C73D2"/>
    <w:rsid w:val="007C7416"/>
    <w:rsid w:val="007C76C4"/>
    <w:rsid w:val="007C7757"/>
    <w:rsid w:val="007C7E67"/>
    <w:rsid w:val="007D03DB"/>
    <w:rsid w:val="007D1683"/>
    <w:rsid w:val="007D26CE"/>
    <w:rsid w:val="007D2BB0"/>
    <w:rsid w:val="007D2C75"/>
    <w:rsid w:val="007D32F2"/>
    <w:rsid w:val="007D3737"/>
    <w:rsid w:val="007D3D1A"/>
    <w:rsid w:val="007D4401"/>
    <w:rsid w:val="007D4705"/>
    <w:rsid w:val="007D5146"/>
    <w:rsid w:val="007D6254"/>
    <w:rsid w:val="007D6518"/>
    <w:rsid w:val="007D7262"/>
    <w:rsid w:val="007E0B75"/>
    <w:rsid w:val="007E0E1B"/>
    <w:rsid w:val="007E1AA5"/>
    <w:rsid w:val="007E1C4D"/>
    <w:rsid w:val="007E2409"/>
    <w:rsid w:val="007E2D88"/>
    <w:rsid w:val="007E30BC"/>
    <w:rsid w:val="007E318E"/>
    <w:rsid w:val="007E3321"/>
    <w:rsid w:val="007E34E9"/>
    <w:rsid w:val="007E36EE"/>
    <w:rsid w:val="007E375A"/>
    <w:rsid w:val="007E37B9"/>
    <w:rsid w:val="007E3A69"/>
    <w:rsid w:val="007E4994"/>
    <w:rsid w:val="007E4D43"/>
    <w:rsid w:val="007E55B3"/>
    <w:rsid w:val="007E5A93"/>
    <w:rsid w:val="007E5BB8"/>
    <w:rsid w:val="007E5F9B"/>
    <w:rsid w:val="007E74AB"/>
    <w:rsid w:val="007F13EA"/>
    <w:rsid w:val="007F196E"/>
    <w:rsid w:val="007F1AF3"/>
    <w:rsid w:val="007F24FD"/>
    <w:rsid w:val="007F2944"/>
    <w:rsid w:val="007F2D08"/>
    <w:rsid w:val="007F2DC1"/>
    <w:rsid w:val="007F358D"/>
    <w:rsid w:val="007F401B"/>
    <w:rsid w:val="007F4254"/>
    <w:rsid w:val="007F43D5"/>
    <w:rsid w:val="007F5DDD"/>
    <w:rsid w:val="007F62A7"/>
    <w:rsid w:val="007F6F6E"/>
    <w:rsid w:val="007F70CF"/>
    <w:rsid w:val="007F7271"/>
    <w:rsid w:val="007F766C"/>
    <w:rsid w:val="007F7DCB"/>
    <w:rsid w:val="00800084"/>
    <w:rsid w:val="008017BE"/>
    <w:rsid w:val="00801CF1"/>
    <w:rsid w:val="00802E33"/>
    <w:rsid w:val="0080333B"/>
    <w:rsid w:val="00803A59"/>
    <w:rsid w:val="00803D48"/>
    <w:rsid w:val="0080489A"/>
    <w:rsid w:val="00804FEE"/>
    <w:rsid w:val="00805586"/>
    <w:rsid w:val="00805C42"/>
    <w:rsid w:val="008069DF"/>
    <w:rsid w:val="00806A8B"/>
    <w:rsid w:val="00806F8B"/>
    <w:rsid w:val="00807B54"/>
    <w:rsid w:val="008104B5"/>
    <w:rsid w:val="00810B31"/>
    <w:rsid w:val="00810B36"/>
    <w:rsid w:val="00810DA1"/>
    <w:rsid w:val="0081131F"/>
    <w:rsid w:val="008117C4"/>
    <w:rsid w:val="00811F4F"/>
    <w:rsid w:val="0081209F"/>
    <w:rsid w:val="008129E3"/>
    <w:rsid w:val="00813728"/>
    <w:rsid w:val="00813908"/>
    <w:rsid w:val="00813EAA"/>
    <w:rsid w:val="0081449F"/>
    <w:rsid w:val="008149C5"/>
    <w:rsid w:val="00814B97"/>
    <w:rsid w:val="00815413"/>
    <w:rsid w:val="008156E8"/>
    <w:rsid w:val="00815A61"/>
    <w:rsid w:val="008161C3"/>
    <w:rsid w:val="008162BD"/>
    <w:rsid w:val="00820362"/>
    <w:rsid w:val="0082054C"/>
    <w:rsid w:val="00820AAF"/>
    <w:rsid w:val="00820C69"/>
    <w:rsid w:val="00821361"/>
    <w:rsid w:val="00821CA3"/>
    <w:rsid w:val="00821DAF"/>
    <w:rsid w:val="00822AA9"/>
    <w:rsid w:val="00822B5D"/>
    <w:rsid w:val="0082306C"/>
    <w:rsid w:val="0082357D"/>
    <w:rsid w:val="008238F5"/>
    <w:rsid w:val="00824121"/>
    <w:rsid w:val="00825C44"/>
    <w:rsid w:val="00825E19"/>
    <w:rsid w:val="00826690"/>
    <w:rsid w:val="00826B4F"/>
    <w:rsid w:val="00826DE0"/>
    <w:rsid w:val="00826E0F"/>
    <w:rsid w:val="00827210"/>
    <w:rsid w:val="00827275"/>
    <w:rsid w:val="008301E9"/>
    <w:rsid w:val="0083040E"/>
    <w:rsid w:val="00831186"/>
    <w:rsid w:val="0083185B"/>
    <w:rsid w:val="00831C0B"/>
    <w:rsid w:val="008328D4"/>
    <w:rsid w:val="00832D57"/>
    <w:rsid w:val="00832DDF"/>
    <w:rsid w:val="00832F8B"/>
    <w:rsid w:val="0083349E"/>
    <w:rsid w:val="0083368E"/>
    <w:rsid w:val="008338C0"/>
    <w:rsid w:val="0083414E"/>
    <w:rsid w:val="0083429A"/>
    <w:rsid w:val="0083462C"/>
    <w:rsid w:val="008347F6"/>
    <w:rsid w:val="00834D72"/>
    <w:rsid w:val="00834DB4"/>
    <w:rsid w:val="00835596"/>
    <w:rsid w:val="00835B67"/>
    <w:rsid w:val="00835C7B"/>
    <w:rsid w:val="008367D5"/>
    <w:rsid w:val="00837CE8"/>
    <w:rsid w:val="0084055A"/>
    <w:rsid w:val="008406BA"/>
    <w:rsid w:val="00841727"/>
    <w:rsid w:val="00841C8F"/>
    <w:rsid w:val="00841E21"/>
    <w:rsid w:val="00841FB2"/>
    <w:rsid w:val="008422BE"/>
    <w:rsid w:val="0084236B"/>
    <w:rsid w:val="008427CC"/>
    <w:rsid w:val="008427F5"/>
    <w:rsid w:val="008434E0"/>
    <w:rsid w:val="008445A0"/>
    <w:rsid w:val="00844655"/>
    <w:rsid w:val="00845024"/>
    <w:rsid w:val="00845AA1"/>
    <w:rsid w:val="00845D91"/>
    <w:rsid w:val="00845F9C"/>
    <w:rsid w:val="008460D8"/>
    <w:rsid w:val="008469E0"/>
    <w:rsid w:val="00846F94"/>
    <w:rsid w:val="00847DDB"/>
    <w:rsid w:val="00850CFB"/>
    <w:rsid w:val="0085217D"/>
    <w:rsid w:val="00852D7E"/>
    <w:rsid w:val="008533AD"/>
    <w:rsid w:val="008536AD"/>
    <w:rsid w:val="00853760"/>
    <w:rsid w:val="00853878"/>
    <w:rsid w:val="00855586"/>
    <w:rsid w:val="00855633"/>
    <w:rsid w:val="008562D3"/>
    <w:rsid w:val="00857352"/>
    <w:rsid w:val="008574FB"/>
    <w:rsid w:val="00857756"/>
    <w:rsid w:val="00857A1F"/>
    <w:rsid w:val="00857D48"/>
    <w:rsid w:val="00857F28"/>
    <w:rsid w:val="00860626"/>
    <w:rsid w:val="008610F9"/>
    <w:rsid w:val="008615CA"/>
    <w:rsid w:val="0086165E"/>
    <w:rsid w:val="0086297D"/>
    <w:rsid w:val="00862A13"/>
    <w:rsid w:val="00862CB2"/>
    <w:rsid w:val="00863B7D"/>
    <w:rsid w:val="00863BE3"/>
    <w:rsid w:val="00863C31"/>
    <w:rsid w:val="00863F61"/>
    <w:rsid w:val="008642B7"/>
    <w:rsid w:val="0086469A"/>
    <w:rsid w:val="0086483B"/>
    <w:rsid w:val="00864E72"/>
    <w:rsid w:val="00864EA9"/>
    <w:rsid w:val="00864F9A"/>
    <w:rsid w:val="0086507E"/>
    <w:rsid w:val="00865CDC"/>
    <w:rsid w:val="00865EE3"/>
    <w:rsid w:val="00866002"/>
    <w:rsid w:val="00866923"/>
    <w:rsid w:val="00867804"/>
    <w:rsid w:val="00867BF1"/>
    <w:rsid w:val="00867E0C"/>
    <w:rsid w:val="008707BB"/>
    <w:rsid w:val="00870BBC"/>
    <w:rsid w:val="00870E8A"/>
    <w:rsid w:val="00871245"/>
    <w:rsid w:val="00871A47"/>
    <w:rsid w:val="00871CED"/>
    <w:rsid w:val="00872735"/>
    <w:rsid w:val="0087293A"/>
    <w:rsid w:val="0087309F"/>
    <w:rsid w:val="00873C94"/>
    <w:rsid w:val="00874559"/>
    <w:rsid w:val="00874B25"/>
    <w:rsid w:val="00875E64"/>
    <w:rsid w:val="00875E67"/>
    <w:rsid w:val="00876241"/>
    <w:rsid w:val="008764AE"/>
    <w:rsid w:val="00876771"/>
    <w:rsid w:val="00876BCD"/>
    <w:rsid w:val="00876E3A"/>
    <w:rsid w:val="00877388"/>
    <w:rsid w:val="00877B78"/>
    <w:rsid w:val="00877E2C"/>
    <w:rsid w:val="00877E3B"/>
    <w:rsid w:val="0088061E"/>
    <w:rsid w:val="008806B4"/>
    <w:rsid w:val="00880C07"/>
    <w:rsid w:val="0088202B"/>
    <w:rsid w:val="008821E9"/>
    <w:rsid w:val="00882213"/>
    <w:rsid w:val="0088226C"/>
    <w:rsid w:val="00882AC2"/>
    <w:rsid w:val="00882BB5"/>
    <w:rsid w:val="00883489"/>
    <w:rsid w:val="00883C32"/>
    <w:rsid w:val="00883C85"/>
    <w:rsid w:val="008850D0"/>
    <w:rsid w:val="00885798"/>
    <w:rsid w:val="00886126"/>
    <w:rsid w:val="00886B32"/>
    <w:rsid w:val="00887B03"/>
    <w:rsid w:val="00887BBF"/>
    <w:rsid w:val="00890BEB"/>
    <w:rsid w:val="00890FC4"/>
    <w:rsid w:val="008910B5"/>
    <w:rsid w:val="008911B5"/>
    <w:rsid w:val="008923DD"/>
    <w:rsid w:val="008924C4"/>
    <w:rsid w:val="00892842"/>
    <w:rsid w:val="00892FC7"/>
    <w:rsid w:val="00893BC2"/>
    <w:rsid w:val="00894B34"/>
    <w:rsid w:val="008954B5"/>
    <w:rsid w:val="008955BE"/>
    <w:rsid w:val="008956DD"/>
    <w:rsid w:val="00895779"/>
    <w:rsid w:val="00895923"/>
    <w:rsid w:val="00895C26"/>
    <w:rsid w:val="00895CB1"/>
    <w:rsid w:val="008960EE"/>
    <w:rsid w:val="008961E1"/>
    <w:rsid w:val="00896AF1"/>
    <w:rsid w:val="00896C4F"/>
    <w:rsid w:val="00896D89"/>
    <w:rsid w:val="00896E53"/>
    <w:rsid w:val="008A114D"/>
    <w:rsid w:val="008A14B4"/>
    <w:rsid w:val="008A2674"/>
    <w:rsid w:val="008A29F6"/>
    <w:rsid w:val="008A2FAD"/>
    <w:rsid w:val="008A30DD"/>
    <w:rsid w:val="008A37F9"/>
    <w:rsid w:val="008A3CCB"/>
    <w:rsid w:val="008A48F1"/>
    <w:rsid w:val="008A5501"/>
    <w:rsid w:val="008A59B9"/>
    <w:rsid w:val="008A5D87"/>
    <w:rsid w:val="008A6DFB"/>
    <w:rsid w:val="008A742C"/>
    <w:rsid w:val="008A7AE5"/>
    <w:rsid w:val="008A7BF1"/>
    <w:rsid w:val="008A7D41"/>
    <w:rsid w:val="008B0398"/>
    <w:rsid w:val="008B098C"/>
    <w:rsid w:val="008B0F79"/>
    <w:rsid w:val="008B19F1"/>
    <w:rsid w:val="008B1A73"/>
    <w:rsid w:val="008B2115"/>
    <w:rsid w:val="008B219A"/>
    <w:rsid w:val="008B330E"/>
    <w:rsid w:val="008B3367"/>
    <w:rsid w:val="008B392A"/>
    <w:rsid w:val="008B3B02"/>
    <w:rsid w:val="008B4663"/>
    <w:rsid w:val="008B498B"/>
    <w:rsid w:val="008B595F"/>
    <w:rsid w:val="008B5AED"/>
    <w:rsid w:val="008B756A"/>
    <w:rsid w:val="008B758A"/>
    <w:rsid w:val="008B78E4"/>
    <w:rsid w:val="008B79A3"/>
    <w:rsid w:val="008C00EC"/>
    <w:rsid w:val="008C0109"/>
    <w:rsid w:val="008C01CB"/>
    <w:rsid w:val="008C04DC"/>
    <w:rsid w:val="008C08C7"/>
    <w:rsid w:val="008C08C9"/>
    <w:rsid w:val="008C0D84"/>
    <w:rsid w:val="008C109E"/>
    <w:rsid w:val="008C1611"/>
    <w:rsid w:val="008C1857"/>
    <w:rsid w:val="008C1CB5"/>
    <w:rsid w:val="008C477D"/>
    <w:rsid w:val="008C4DD1"/>
    <w:rsid w:val="008C4FD5"/>
    <w:rsid w:val="008D09DF"/>
    <w:rsid w:val="008D0D89"/>
    <w:rsid w:val="008D0E0C"/>
    <w:rsid w:val="008D157C"/>
    <w:rsid w:val="008D1ECA"/>
    <w:rsid w:val="008D1F65"/>
    <w:rsid w:val="008D2198"/>
    <w:rsid w:val="008D28A2"/>
    <w:rsid w:val="008D2A7A"/>
    <w:rsid w:val="008D2F69"/>
    <w:rsid w:val="008D30AA"/>
    <w:rsid w:val="008D38AB"/>
    <w:rsid w:val="008D4354"/>
    <w:rsid w:val="008D526A"/>
    <w:rsid w:val="008D5EB0"/>
    <w:rsid w:val="008D618B"/>
    <w:rsid w:val="008D67B9"/>
    <w:rsid w:val="008D7537"/>
    <w:rsid w:val="008D75C6"/>
    <w:rsid w:val="008E0082"/>
    <w:rsid w:val="008E011E"/>
    <w:rsid w:val="008E0367"/>
    <w:rsid w:val="008E10FB"/>
    <w:rsid w:val="008E11DB"/>
    <w:rsid w:val="008E13C6"/>
    <w:rsid w:val="008E2AAD"/>
    <w:rsid w:val="008E52C5"/>
    <w:rsid w:val="008E5350"/>
    <w:rsid w:val="008E5D34"/>
    <w:rsid w:val="008E69F4"/>
    <w:rsid w:val="008E7449"/>
    <w:rsid w:val="008E78EF"/>
    <w:rsid w:val="008E7D28"/>
    <w:rsid w:val="008F0145"/>
    <w:rsid w:val="008F0240"/>
    <w:rsid w:val="008F0D2F"/>
    <w:rsid w:val="008F1956"/>
    <w:rsid w:val="008F2EE3"/>
    <w:rsid w:val="008F3EAA"/>
    <w:rsid w:val="008F49E4"/>
    <w:rsid w:val="008F56C0"/>
    <w:rsid w:val="008F6381"/>
    <w:rsid w:val="008F64AA"/>
    <w:rsid w:val="008F654C"/>
    <w:rsid w:val="008F75D6"/>
    <w:rsid w:val="008F7A24"/>
    <w:rsid w:val="008F7E88"/>
    <w:rsid w:val="00900265"/>
    <w:rsid w:val="0090059F"/>
    <w:rsid w:val="0090096F"/>
    <w:rsid w:val="00900B84"/>
    <w:rsid w:val="0090184B"/>
    <w:rsid w:val="00902162"/>
    <w:rsid w:val="009025B2"/>
    <w:rsid w:val="009028B1"/>
    <w:rsid w:val="00902BCB"/>
    <w:rsid w:val="00902DEB"/>
    <w:rsid w:val="009044B6"/>
    <w:rsid w:val="00904898"/>
    <w:rsid w:val="00904E47"/>
    <w:rsid w:val="0090582A"/>
    <w:rsid w:val="00905A50"/>
    <w:rsid w:val="00905C08"/>
    <w:rsid w:val="00905E43"/>
    <w:rsid w:val="009062D6"/>
    <w:rsid w:val="00907969"/>
    <w:rsid w:val="00907C42"/>
    <w:rsid w:val="009101B8"/>
    <w:rsid w:val="009103BA"/>
    <w:rsid w:val="00910801"/>
    <w:rsid w:val="009117D1"/>
    <w:rsid w:val="00912115"/>
    <w:rsid w:val="009121CE"/>
    <w:rsid w:val="0091359C"/>
    <w:rsid w:val="00913C7D"/>
    <w:rsid w:val="00913DBE"/>
    <w:rsid w:val="00914009"/>
    <w:rsid w:val="0091453C"/>
    <w:rsid w:val="00914680"/>
    <w:rsid w:val="00914867"/>
    <w:rsid w:val="00914B81"/>
    <w:rsid w:val="009156A8"/>
    <w:rsid w:val="009159D7"/>
    <w:rsid w:val="00915CA8"/>
    <w:rsid w:val="00915DAB"/>
    <w:rsid w:val="009163BB"/>
    <w:rsid w:val="00916463"/>
    <w:rsid w:val="009164A9"/>
    <w:rsid w:val="00916B25"/>
    <w:rsid w:val="00917C2F"/>
    <w:rsid w:val="009211D5"/>
    <w:rsid w:val="00921246"/>
    <w:rsid w:val="00921991"/>
    <w:rsid w:val="009219CD"/>
    <w:rsid w:val="00922A16"/>
    <w:rsid w:val="00922D87"/>
    <w:rsid w:val="00922F5C"/>
    <w:rsid w:val="00923370"/>
    <w:rsid w:val="009237FC"/>
    <w:rsid w:val="00923BAC"/>
    <w:rsid w:val="0092402A"/>
    <w:rsid w:val="00924F13"/>
    <w:rsid w:val="0092502F"/>
    <w:rsid w:val="009254F1"/>
    <w:rsid w:val="009257AA"/>
    <w:rsid w:val="00926153"/>
    <w:rsid w:val="00926461"/>
    <w:rsid w:val="009264A4"/>
    <w:rsid w:val="00927FD5"/>
    <w:rsid w:val="0093013E"/>
    <w:rsid w:val="00930A6F"/>
    <w:rsid w:val="00930ABB"/>
    <w:rsid w:val="00931646"/>
    <w:rsid w:val="009318AF"/>
    <w:rsid w:val="00932914"/>
    <w:rsid w:val="00932A64"/>
    <w:rsid w:val="00933932"/>
    <w:rsid w:val="00933E27"/>
    <w:rsid w:val="00934290"/>
    <w:rsid w:val="0093452A"/>
    <w:rsid w:val="00935D77"/>
    <w:rsid w:val="00936400"/>
    <w:rsid w:val="0093682D"/>
    <w:rsid w:val="00936F0E"/>
    <w:rsid w:val="00936FF1"/>
    <w:rsid w:val="00937E76"/>
    <w:rsid w:val="00940DCD"/>
    <w:rsid w:val="009414CF"/>
    <w:rsid w:val="009417F0"/>
    <w:rsid w:val="009418CF"/>
    <w:rsid w:val="00942009"/>
    <w:rsid w:val="009422B8"/>
    <w:rsid w:val="0094255E"/>
    <w:rsid w:val="009428C9"/>
    <w:rsid w:val="00943066"/>
    <w:rsid w:val="009430E7"/>
    <w:rsid w:val="0094323C"/>
    <w:rsid w:val="00943930"/>
    <w:rsid w:val="00943AF3"/>
    <w:rsid w:val="00944AFE"/>
    <w:rsid w:val="00945583"/>
    <w:rsid w:val="009455CF"/>
    <w:rsid w:val="00946CBA"/>
    <w:rsid w:val="0094790C"/>
    <w:rsid w:val="00947960"/>
    <w:rsid w:val="00947A1D"/>
    <w:rsid w:val="00950610"/>
    <w:rsid w:val="00950AB0"/>
    <w:rsid w:val="00950D0D"/>
    <w:rsid w:val="00951219"/>
    <w:rsid w:val="00951E33"/>
    <w:rsid w:val="009530C6"/>
    <w:rsid w:val="009535BB"/>
    <w:rsid w:val="009546C9"/>
    <w:rsid w:val="009557B7"/>
    <w:rsid w:val="00955D38"/>
    <w:rsid w:val="0095659E"/>
    <w:rsid w:val="00956A0D"/>
    <w:rsid w:val="00957439"/>
    <w:rsid w:val="009575FF"/>
    <w:rsid w:val="0095779E"/>
    <w:rsid w:val="009579A9"/>
    <w:rsid w:val="00957CE0"/>
    <w:rsid w:val="0096068F"/>
    <w:rsid w:val="00960728"/>
    <w:rsid w:val="009607FF"/>
    <w:rsid w:val="00961B10"/>
    <w:rsid w:val="00961BDC"/>
    <w:rsid w:val="00962B41"/>
    <w:rsid w:val="00962C35"/>
    <w:rsid w:val="0096401B"/>
    <w:rsid w:val="00964B6F"/>
    <w:rsid w:val="0096580A"/>
    <w:rsid w:val="00965FB1"/>
    <w:rsid w:val="0096606C"/>
    <w:rsid w:val="00966406"/>
    <w:rsid w:val="00967305"/>
    <w:rsid w:val="00967ABF"/>
    <w:rsid w:val="00970434"/>
    <w:rsid w:val="00971063"/>
    <w:rsid w:val="009715FB"/>
    <w:rsid w:val="00971CB2"/>
    <w:rsid w:val="00971D8B"/>
    <w:rsid w:val="0097201A"/>
    <w:rsid w:val="009727F6"/>
    <w:rsid w:val="0097317C"/>
    <w:rsid w:val="0097320C"/>
    <w:rsid w:val="00973E78"/>
    <w:rsid w:val="00975E65"/>
    <w:rsid w:val="0097635C"/>
    <w:rsid w:val="00976DB5"/>
    <w:rsid w:val="00976FB3"/>
    <w:rsid w:val="00977461"/>
    <w:rsid w:val="009779AD"/>
    <w:rsid w:val="00980058"/>
    <w:rsid w:val="00980545"/>
    <w:rsid w:val="00980635"/>
    <w:rsid w:val="009806C7"/>
    <w:rsid w:val="00980AA9"/>
    <w:rsid w:val="00981563"/>
    <w:rsid w:val="00982453"/>
    <w:rsid w:val="009827AC"/>
    <w:rsid w:val="00982CA2"/>
    <w:rsid w:val="009830BD"/>
    <w:rsid w:val="00983FE2"/>
    <w:rsid w:val="0098531D"/>
    <w:rsid w:val="009855B7"/>
    <w:rsid w:val="00985E65"/>
    <w:rsid w:val="009867EC"/>
    <w:rsid w:val="00986849"/>
    <w:rsid w:val="009905EB"/>
    <w:rsid w:val="00990F2C"/>
    <w:rsid w:val="0099127A"/>
    <w:rsid w:val="009924F7"/>
    <w:rsid w:val="009929F1"/>
    <w:rsid w:val="0099321B"/>
    <w:rsid w:val="00995275"/>
    <w:rsid w:val="00995E25"/>
    <w:rsid w:val="00996316"/>
    <w:rsid w:val="0099655B"/>
    <w:rsid w:val="00996CF2"/>
    <w:rsid w:val="00997539"/>
    <w:rsid w:val="009979A2"/>
    <w:rsid w:val="009979D8"/>
    <w:rsid w:val="009A023B"/>
    <w:rsid w:val="009A094D"/>
    <w:rsid w:val="009A0B30"/>
    <w:rsid w:val="009A0EF5"/>
    <w:rsid w:val="009A2137"/>
    <w:rsid w:val="009A2D0D"/>
    <w:rsid w:val="009A2D6B"/>
    <w:rsid w:val="009A2E60"/>
    <w:rsid w:val="009A32E6"/>
    <w:rsid w:val="009A3339"/>
    <w:rsid w:val="009A3D31"/>
    <w:rsid w:val="009A3E2A"/>
    <w:rsid w:val="009A4AA5"/>
    <w:rsid w:val="009A4E29"/>
    <w:rsid w:val="009A4FC9"/>
    <w:rsid w:val="009A5215"/>
    <w:rsid w:val="009A58B3"/>
    <w:rsid w:val="009A5FC6"/>
    <w:rsid w:val="009A6A8E"/>
    <w:rsid w:val="009A7856"/>
    <w:rsid w:val="009A7870"/>
    <w:rsid w:val="009A7AA4"/>
    <w:rsid w:val="009A7C7A"/>
    <w:rsid w:val="009B1975"/>
    <w:rsid w:val="009B23A8"/>
    <w:rsid w:val="009B2A54"/>
    <w:rsid w:val="009B2D64"/>
    <w:rsid w:val="009B3D05"/>
    <w:rsid w:val="009B4756"/>
    <w:rsid w:val="009B4E7E"/>
    <w:rsid w:val="009B53DC"/>
    <w:rsid w:val="009B5740"/>
    <w:rsid w:val="009B63D3"/>
    <w:rsid w:val="009B6619"/>
    <w:rsid w:val="009B6824"/>
    <w:rsid w:val="009B6CCB"/>
    <w:rsid w:val="009B6EF5"/>
    <w:rsid w:val="009B6F29"/>
    <w:rsid w:val="009B70FC"/>
    <w:rsid w:val="009B738A"/>
    <w:rsid w:val="009C0B6E"/>
    <w:rsid w:val="009C1577"/>
    <w:rsid w:val="009C15C9"/>
    <w:rsid w:val="009C1ADE"/>
    <w:rsid w:val="009C1F3B"/>
    <w:rsid w:val="009C2BF5"/>
    <w:rsid w:val="009C2DD4"/>
    <w:rsid w:val="009C327E"/>
    <w:rsid w:val="009C371E"/>
    <w:rsid w:val="009C3C71"/>
    <w:rsid w:val="009C3D7F"/>
    <w:rsid w:val="009C3D8B"/>
    <w:rsid w:val="009C44E5"/>
    <w:rsid w:val="009C486C"/>
    <w:rsid w:val="009C4BB0"/>
    <w:rsid w:val="009C4BD7"/>
    <w:rsid w:val="009C58DA"/>
    <w:rsid w:val="009C5A15"/>
    <w:rsid w:val="009C5BDF"/>
    <w:rsid w:val="009C5F40"/>
    <w:rsid w:val="009C6390"/>
    <w:rsid w:val="009C64DF"/>
    <w:rsid w:val="009C6E14"/>
    <w:rsid w:val="009C776D"/>
    <w:rsid w:val="009C7D1E"/>
    <w:rsid w:val="009D0882"/>
    <w:rsid w:val="009D11E9"/>
    <w:rsid w:val="009D1233"/>
    <w:rsid w:val="009D1465"/>
    <w:rsid w:val="009D23B5"/>
    <w:rsid w:val="009D26E2"/>
    <w:rsid w:val="009D2AEB"/>
    <w:rsid w:val="009D311C"/>
    <w:rsid w:val="009D3124"/>
    <w:rsid w:val="009D31B2"/>
    <w:rsid w:val="009D31DC"/>
    <w:rsid w:val="009D31F1"/>
    <w:rsid w:val="009D38F7"/>
    <w:rsid w:val="009D4CDE"/>
    <w:rsid w:val="009D4E21"/>
    <w:rsid w:val="009D5732"/>
    <w:rsid w:val="009D5991"/>
    <w:rsid w:val="009D5BDE"/>
    <w:rsid w:val="009D66C1"/>
    <w:rsid w:val="009D697D"/>
    <w:rsid w:val="009D74FE"/>
    <w:rsid w:val="009D7F83"/>
    <w:rsid w:val="009E09B8"/>
    <w:rsid w:val="009E0AD7"/>
    <w:rsid w:val="009E1DF6"/>
    <w:rsid w:val="009E2577"/>
    <w:rsid w:val="009E26B4"/>
    <w:rsid w:val="009E2756"/>
    <w:rsid w:val="009E29B6"/>
    <w:rsid w:val="009E2A2F"/>
    <w:rsid w:val="009E2EA4"/>
    <w:rsid w:val="009E4609"/>
    <w:rsid w:val="009E4D2B"/>
    <w:rsid w:val="009E530B"/>
    <w:rsid w:val="009E5AC1"/>
    <w:rsid w:val="009E6E60"/>
    <w:rsid w:val="009E71DD"/>
    <w:rsid w:val="009E74D9"/>
    <w:rsid w:val="009E7CC0"/>
    <w:rsid w:val="009E7E31"/>
    <w:rsid w:val="009F1375"/>
    <w:rsid w:val="009F165E"/>
    <w:rsid w:val="009F17EE"/>
    <w:rsid w:val="009F1810"/>
    <w:rsid w:val="009F1879"/>
    <w:rsid w:val="009F1B83"/>
    <w:rsid w:val="009F2479"/>
    <w:rsid w:val="009F2BB4"/>
    <w:rsid w:val="009F347A"/>
    <w:rsid w:val="009F423B"/>
    <w:rsid w:val="009F5002"/>
    <w:rsid w:val="009F54B6"/>
    <w:rsid w:val="009F5C91"/>
    <w:rsid w:val="009F6F32"/>
    <w:rsid w:val="009F7BA9"/>
    <w:rsid w:val="00A00072"/>
    <w:rsid w:val="00A007FA"/>
    <w:rsid w:val="00A00B86"/>
    <w:rsid w:val="00A00ECB"/>
    <w:rsid w:val="00A00ED6"/>
    <w:rsid w:val="00A01F44"/>
    <w:rsid w:val="00A02AD2"/>
    <w:rsid w:val="00A02AD9"/>
    <w:rsid w:val="00A02FD9"/>
    <w:rsid w:val="00A0472C"/>
    <w:rsid w:val="00A04B00"/>
    <w:rsid w:val="00A04C6D"/>
    <w:rsid w:val="00A04E50"/>
    <w:rsid w:val="00A0528E"/>
    <w:rsid w:val="00A05F25"/>
    <w:rsid w:val="00A0732E"/>
    <w:rsid w:val="00A07466"/>
    <w:rsid w:val="00A078DD"/>
    <w:rsid w:val="00A10085"/>
    <w:rsid w:val="00A105E0"/>
    <w:rsid w:val="00A107F8"/>
    <w:rsid w:val="00A10F17"/>
    <w:rsid w:val="00A11582"/>
    <w:rsid w:val="00A1197A"/>
    <w:rsid w:val="00A11B3D"/>
    <w:rsid w:val="00A12263"/>
    <w:rsid w:val="00A12E6A"/>
    <w:rsid w:val="00A133AE"/>
    <w:rsid w:val="00A1347D"/>
    <w:rsid w:val="00A1366A"/>
    <w:rsid w:val="00A13D09"/>
    <w:rsid w:val="00A1477F"/>
    <w:rsid w:val="00A14EA1"/>
    <w:rsid w:val="00A153C9"/>
    <w:rsid w:val="00A15B62"/>
    <w:rsid w:val="00A16171"/>
    <w:rsid w:val="00A16267"/>
    <w:rsid w:val="00A20980"/>
    <w:rsid w:val="00A20A37"/>
    <w:rsid w:val="00A20AD2"/>
    <w:rsid w:val="00A20AF7"/>
    <w:rsid w:val="00A20EAA"/>
    <w:rsid w:val="00A215A9"/>
    <w:rsid w:val="00A221C0"/>
    <w:rsid w:val="00A23553"/>
    <w:rsid w:val="00A23878"/>
    <w:rsid w:val="00A23A23"/>
    <w:rsid w:val="00A243E3"/>
    <w:rsid w:val="00A24C35"/>
    <w:rsid w:val="00A25206"/>
    <w:rsid w:val="00A256DE"/>
    <w:rsid w:val="00A2602F"/>
    <w:rsid w:val="00A263B6"/>
    <w:rsid w:val="00A263ED"/>
    <w:rsid w:val="00A26690"/>
    <w:rsid w:val="00A26854"/>
    <w:rsid w:val="00A2697A"/>
    <w:rsid w:val="00A269AE"/>
    <w:rsid w:val="00A271FC"/>
    <w:rsid w:val="00A300E2"/>
    <w:rsid w:val="00A3015F"/>
    <w:rsid w:val="00A3036C"/>
    <w:rsid w:val="00A3142F"/>
    <w:rsid w:val="00A3158C"/>
    <w:rsid w:val="00A31C32"/>
    <w:rsid w:val="00A32ECA"/>
    <w:rsid w:val="00A33F1D"/>
    <w:rsid w:val="00A3487F"/>
    <w:rsid w:val="00A34B2F"/>
    <w:rsid w:val="00A34D4B"/>
    <w:rsid w:val="00A3586F"/>
    <w:rsid w:val="00A35B37"/>
    <w:rsid w:val="00A35D39"/>
    <w:rsid w:val="00A3644D"/>
    <w:rsid w:val="00A364D8"/>
    <w:rsid w:val="00A36639"/>
    <w:rsid w:val="00A36CFC"/>
    <w:rsid w:val="00A36DF7"/>
    <w:rsid w:val="00A3705E"/>
    <w:rsid w:val="00A4037F"/>
    <w:rsid w:val="00A40A4A"/>
    <w:rsid w:val="00A40BCD"/>
    <w:rsid w:val="00A41164"/>
    <w:rsid w:val="00A412F4"/>
    <w:rsid w:val="00A41852"/>
    <w:rsid w:val="00A42705"/>
    <w:rsid w:val="00A42C68"/>
    <w:rsid w:val="00A42EA9"/>
    <w:rsid w:val="00A43A94"/>
    <w:rsid w:val="00A43B01"/>
    <w:rsid w:val="00A44C00"/>
    <w:rsid w:val="00A44C81"/>
    <w:rsid w:val="00A44D74"/>
    <w:rsid w:val="00A4536D"/>
    <w:rsid w:val="00A45A20"/>
    <w:rsid w:val="00A46444"/>
    <w:rsid w:val="00A47010"/>
    <w:rsid w:val="00A476F6"/>
    <w:rsid w:val="00A478D9"/>
    <w:rsid w:val="00A47AE8"/>
    <w:rsid w:val="00A51759"/>
    <w:rsid w:val="00A51FC1"/>
    <w:rsid w:val="00A5291F"/>
    <w:rsid w:val="00A529BE"/>
    <w:rsid w:val="00A52D88"/>
    <w:rsid w:val="00A52F2B"/>
    <w:rsid w:val="00A53B44"/>
    <w:rsid w:val="00A54031"/>
    <w:rsid w:val="00A540FB"/>
    <w:rsid w:val="00A54C54"/>
    <w:rsid w:val="00A54F2B"/>
    <w:rsid w:val="00A54F92"/>
    <w:rsid w:val="00A5517D"/>
    <w:rsid w:val="00A56296"/>
    <w:rsid w:val="00A56A1E"/>
    <w:rsid w:val="00A56FE4"/>
    <w:rsid w:val="00A577C0"/>
    <w:rsid w:val="00A57A0F"/>
    <w:rsid w:val="00A57C2A"/>
    <w:rsid w:val="00A57C40"/>
    <w:rsid w:val="00A57D06"/>
    <w:rsid w:val="00A606FB"/>
    <w:rsid w:val="00A60814"/>
    <w:rsid w:val="00A61285"/>
    <w:rsid w:val="00A61A95"/>
    <w:rsid w:val="00A61C06"/>
    <w:rsid w:val="00A61E5B"/>
    <w:rsid w:val="00A61F15"/>
    <w:rsid w:val="00A624E1"/>
    <w:rsid w:val="00A6298B"/>
    <w:rsid w:val="00A6341A"/>
    <w:rsid w:val="00A6360B"/>
    <w:rsid w:val="00A6388F"/>
    <w:rsid w:val="00A63A62"/>
    <w:rsid w:val="00A63D01"/>
    <w:rsid w:val="00A63E3D"/>
    <w:rsid w:val="00A648BF"/>
    <w:rsid w:val="00A64AE7"/>
    <w:rsid w:val="00A64F31"/>
    <w:rsid w:val="00A6546E"/>
    <w:rsid w:val="00A65FBC"/>
    <w:rsid w:val="00A661BD"/>
    <w:rsid w:val="00A66A32"/>
    <w:rsid w:val="00A66F3B"/>
    <w:rsid w:val="00A675C2"/>
    <w:rsid w:val="00A675C9"/>
    <w:rsid w:val="00A67AAD"/>
    <w:rsid w:val="00A67DA4"/>
    <w:rsid w:val="00A71032"/>
    <w:rsid w:val="00A71AAA"/>
    <w:rsid w:val="00A72469"/>
    <w:rsid w:val="00A7251A"/>
    <w:rsid w:val="00A7290E"/>
    <w:rsid w:val="00A73BA7"/>
    <w:rsid w:val="00A74044"/>
    <w:rsid w:val="00A741F3"/>
    <w:rsid w:val="00A75079"/>
    <w:rsid w:val="00A7509E"/>
    <w:rsid w:val="00A75A44"/>
    <w:rsid w:val="00A75C85"/>
    <w:rsid w:val="00A75E2E"/>
    <w:rsid w:val="00A760C1"/>
    <w:rsid w:val="00A772BE"/>
    <w:rsid w:val="00A773A7"/>
    <w:rsid w:val="00A777C9"/>
    <w:rsid w:val="00A7796D"/>
    <w:rsid w:val="00A779AA"/>
    <w:rsid w:val="00A8001F"/>
    <w:rsid w:val="00A80DAA"/>
    <w:rsid w:val="00A81179"/>
    <w:rsid w:val="00A81608"/>
    <w:rsid w:val="00A81ABC"/>
    <w:rsid w:val="00A827A9"/>
    <w:rsid w:val="00A82F86"/>
    <w:rsid w:val="00A83DAF"/>
    <w:rsid w:val="00A84048"/>
    <w:rsid w:val="00A843A5"/>
    <w:rsid w:val="00A84709"/>
    <w:rsid w:val="00A848A3"/>
    <w:rsid w:val="00A85B08"/>
    <w:rsid w:val="00A85C32"/>
    <w:rsid w:val="00A85D01"/>
    <w:rsid w:val="00A86119"/>
    <w:rsid w:val="00A872F3"/>
    <w:rsid w:val="00A921B6"/>
    <w:rsid w:val="00A9302A"/>
    <w:rsid w:val="00A934EF"/>
    <w:rsid w:val="00A93781"/>
    <w:rsid w:val="00A94055"/>
    <w:rsid w:val="00A94983"/>
    <w:rsid w:val="00A94998"/>
    <w:rsid w:val="00A95049"/>
    <w:rsid w:val="00A950C3"/>
    <w:rsid w:val="00A954A5"/>
    <w:rsid w:val="00A95881"/>
    <w:rsid w:val="00A95D3A"/>
    <w:rsid w:val="00A95EDA"/>
    <w:rsid w:val="00A96571"/>
    <w:rsid w:val="00A969DD"/>
    <w:rsid w:val="00A96A24"/>
    <w:rsid w:val="00A96A78"/>
    <w:rsid w:val="00A96B4C"/>
    <w:rsid w:val="00A96C28"/>
    <w:rsid w:val="00A96E93"/>
    <w:rsid w:val="00A96F87"/>
    <w:rsid w:val="00AA03A7"/>
    <w:rsid w:val="00AA08F5"/>
    <w:rsid w:val="00AA0918"/>
    <w:rsid w:val="00AA1060"/>
    <w:rsid w:val="00AA12F9"/>
    <w:rsid w:val="00AA24BA"/>
    <w:rsid w:val="00AA2BDA"/>
    <w:rsid w:val="00AA30D8"/>
    <w:rsid w:val="00AA3649"/>
    <w:rsid w:val="00AA36CF"/>
    <w:rsid w:val="00AA3A2B"/>
    <w:rsid w:val="00AA3CE5"/>
    <w:rsid w:val="00AA3D16"/>
    <w:rsid w:val="00AA4074"/>
    <w:rsid w:val="00AA4514"/>
    <w:rsid w:val="00AA513E"/>
    <w:rsid w:val="00AA5267"/>
    <w:rsid w:val="00AA52A2"/>
    <w:rsid w:val="00AA66F6"/>
    <w:rsid w:val="00AA674D"/>
    <w:rsid w:val="00AA6B83"/>
    <w:rsid w:val="00AB0617"/>
    <w:rsid w:val="00AB16D1"/>
    <w:rsid w:val="00AB1A10"/>
    <w:rsid w:val="00AB233C"/>
    <w:rsid w:val="00AB287C"/>
    <w:rsid w:val="00AB2C23"/>
    <w:rsid w:val="00AB2F94"/>
    <w:rsid w:val="00AB31C5"/>
    <w:rsid w:val="00AB3689"/>
    <w:rsid w:val="00AB4059"/>
    <w:rsid w:val="00AB4277"/>
    <w:rsid w:val="00AB47FA"/>
    <w:rsid w:val="00AB562F"/>
    <w:rsid w:val="00AB5A85"/>
    <w:rsid w:val="00AB60ED"/>
    <w:rsid w:val="00AB633F"/>
    <w:rsid w:val="00AB64A7"/>
    <w:rsid w:val="00AB72A9"/>
    <w:rsid w:val="00AB73DE"/>
    <w:rsid w:val="00AB78DD"/>
    <w:rsid w:val="00AB7F9C"/>
    <w:rsid w:val="00AC0752"/>
    <w:rsid w:val="00AC118F"/>
    <w:rsid w:val="00AC140D"/>
    <w:rsid w:val="00AC1669"/>
    <w:rsid w:val="00AC180B"/>
    <w:rsid w:val="00AC19D5"/>
    <w:rsid w:val="00AC2C71"/>
    <w:rsid w:val="00AC2C85"/>
    <w:rsid w:val="00AC2DFE"/>
    <w:rsid w:val="00AC2F13"/>
    <w:rsid w:val="00AC3368"/>
    <w:rsid w:val="00AC39DD"/>
    <w:rsid w:val="00AC4A50"/>
    <w:rsid w:val="00AC5D36"/>
    <w:rsid w:val="00AC60AB"/>
    <w:rsid w:val="00AC6394"/>
    <w:rsid w:val="00AC6A77"/>
    <w:rsid w:val="00AC727A"/>
    <w:rsid w:val="00AC73B1"/>
    <w:rsid w:val="00AC7E04"/>
    <w:rsid w:val="00AD00DC"/>
    <w:rsid w:val="00AD0BA1"/>
    <w:rsid w:val="00AD1508"/>
    <w:rsid w:val="00AD16E2"/>
    <w:rsid w:val="00AD1A3E"/>
    <w:rsid w:val="00AD1B69"/>
    <w:rsid w:val="00AD1CE3"/>
    <w:rsid w:val="00AD1F2A"/>
    <w:rsid w:val="00AD217F"/>
    <w:rsid w:val="00AD283F"/>
    <w:rsid w:val="00AD2BAD"/>
    <w:rsid w:val="00AD3154"/>
    <w:rsid w:val="00AD32A7"/>
    <w:rsid w:val="00AD4405"/>
    <w:rsid w:val="00AD4D74"/>
    <w:rsid w:val="00AD5520"/>
    <w:rsid w:val="00AD5C54"/>
    <w:rsid w:val="00AD61C8"/>
    <w:rsid w:val="00AD6D3E"/>
    <w:rsid w:val="00AD6DB2"/>
    <w:rsid w:val="00AD7909"/>
    <w:rsid w:val="00AE0947"/>
    <w:rsid w:val="00AE0D61"/>
    <w:rsid w:val="00AE1B4F"/>
    <w:rsid w:val="00AE233B"/>
    <w:rsid w:val="00AE2863"/>
    <w:rsid w:val="00AE2B00"/>
    <w:rsid w:val="00AE3E2F"/>
    <w:rsid w:val="00AE5122"/>
    <w:rsid w:val="00AE5475"/>
    <w:rsid w:val="00AE5541"/>
    <w:rsid w:val="00AE5657"/>
    <w:rsid w:val="00AE5DD4"/>
    <w:rsid w:val="00AE5E49"/>
    <w:rsid w:val="00AE62E0"/>
    <w:rsid w:val="00AE6999"/>
    <w:rsid w:val="00AE6A82"/>
    <w:rsid w:val="00AE756A"/>
    <w:rsid w:val="00AE795D"/>
    <w:rsid w:val="00AE7A44"/>
    <w:rsid w:val="00AF03C1"/>
    <w:rsid w:val="00AF0649"/>
    <w:rsid w:val="00AF0E93"/>
    <w:rsid w:val="00AF1706"/>
    <w:rsid w:val="00AF2783"/>
    <w:rsid w:val="00AF2890"/>
    <w:rsid w:val="00AF2968"/>
    <w:rsid w:val="00AF31D9"/>
    <w:rsid w:val="00AF3A63"/>
    <w:rsid w:val="00AF4888"/>
    <w:rsid w:val="00AF4D02"/>
    <w:rsid w:val="00AF579E"/>
    <w:rsid w:val="00AF5898"/>
    <w:rsid w:val="00AF5A46"/>
    <w:rsid w:val="00AF63A1"/>
    <w:rsid w:val="00AF6525"/>
    <w:rsid w:val="00AF6DC3"/>
    <w:rsid w:val="00AF6E1B"/>
    <w:rsid w:val="00AF6F82"/>
    <w:rsid w:val="00AF75D2"/>
    <w:rsid w:val="00AF7E4C"/>
    <w:rsid w:val="00AF7E62"/>
    <w:rsid w:val="00B01AA6"/>
    <w:rsid w:val="00B01EF0"/>
    <w:rsid w:val="00B02215"/>
    <w:rsid w:val="00B0230B"/>
    <w:rsid w:val="00B02DE4"/>
    <w:rsid w:val="00B02F25"/>
    <w:rsid w:val="00B02F3E"/>
    <w:rsid w:val="00B03CFF"/>
    <w:rsid w:val="00B03D1B"/>
    <w:rsid w:val="00B04560"/>
    <w:rsid w:val="00B04587"/>
    <w:rsid w:val="00B05947"/>
    <w:rsid w:val="00B05D84"/>
    <w:rsid w:val="00B06259"/>
    <w:rsid w:val="00B0689A"/>
    <w:rsid w:val="00B069B3"/>
    <w:rsid w:val="00B072A2"/>
    <w:rsid w:val="00B07D53"/>
    <w:rsid w:val="00B07E71"/>
    <w:rsid w:val="00B10125"/>
    <w:rsid w:val="00B103D2"/>
    <w:rsid w:val="00B1045C"/>
    <w:rsid w:val="00B10BB9"/>
    <w:rsid w:val="00B10CE0"/>
    <w:rsid w:val="00B11BA1"/>
    <w:rsid w:val="00B12FE6"/>
    <w:rsid w:val="00B135B8"/>
    <w:rsid w:val="00B13A8A"/>
    <w:rsid w:val="00B142B7"/>
    <w:rsid w:val="00B1443B"/>
    <w:rsid w:val="00B14461"/>
    <w:rsid w:val="00B144BC"/>
    <w:rsid w:val="00B14892"/>
    <w:rsid w:val="00B14E60"/>
    <w:rsid w:val="00B1514C"/>
    <w:rsid w:val="00B153F7"/>
    <w:rsid w:val="00B15A92"/>
    <w:rsid w:val="00B15D6B"/>
    <w:rsid w:val="00B16772"/>
    <w:rsid w:val="00B1714C"/>
    <w:rsid w:val="00B17C55"/>
    <w:rsid w:val="00B20533"/>
    <w:rsid w:val="00B20C79"/>
    <w:rsid w:val="00B21284"/>
    <w:rsid w:val="00B2143A"/>
    <w:rsid w:val="00B21E85"/>
    <w:rsid w:val="00B2207C"/>
    <w:rsid w:val="00B224DD"/>
    <w:rsid w:val="00B228D2"/>
    <w:rsid w:val="00B22E49"/>
    <w:rsid w:val="00B230A4"/>
    <w:rsid w:val="00B2372B"/>
    <w:rsid w:val="00B23D0C"/>
    <w:rsid w:val="00B24513"/>
    <w:rsid w:val="00B2551F"/>
    <w:rsid w:val="00B25C96"/>
    <w:rsid w:val="00B2605A"/>
    <w:rsid w:val="00B27D52"/>
    <w:rsid w:val="00B30614"/>
    <w:rsid w:val="00B30ADF"/>
    <w:rsid w:val="00B314CD"/>
    <w:rsid w:val="00B33473"/>
    <w:rsid w:val="00B33A10"/>
    <w:rsid w:val="00B33E87"/>
    <w:rsid w:val="00B34091"/>
    <w:rsid w:val="00B340B6"/>
    <w:rsid w:val="00B34A4F"/>
    <w:rsid w:val="00B34D97"/>
    <w:rsid w:val="00B35391"/>
    <w:rsid w:val="00B35599"/>
    <w:rsid w:val="00B3578A"/>
    <w:rsid w:val="00B358AF"/>
    <w:rsid w:val="00B35E6F"/>
    <w:rsid w:val="00B362BB"/>
    <w:rsid w:val="00B3770C"/>
    <w:rsid w:val="00B37C71"/>
    <w:rsid w:val="00B37D17"/>
    <w:rsid w:val="00B40150"/>
    <w:rsid w:val="00B40A24"/>
    <w:rsid w:val="00B40B16"/>
    <w:rsid w:val="00B40E6F"/>
    <w:rsid w:val="00B41D17"/>
    <w:rsid w:val="00B43692"/>
    <w:rsid w:val="00B4419F"/>
    <w:rsid w:val="00B443FC"/>
    <w:rsid w:val="00B44844"/>
    <w:rsid w:val="00B44EB6"/>
    <w:rsid w:val="00B45ECC"/>
    <w:rsid w:val="00B46937"/>
    <w:rsid w:val="00B47D25"/>
    <w:rsid w:val="00B47E43"/>
    <w:rsid w:val="00B505F4"/>
    <w:rsid w:val="00B50AD8"/>
    <w:rsid w:val="00B51440"/>
    <w:rsid w:val="00B53497"/>
    <w:rsid w:val="00B53F6A"/>
    <w:rsid w:val="00B5454B"/>
    <w:rsid w:val="00B547FB"/>
    <w:rsid w:val="00B54982"/>
    <w:rsid w:val="00B55DB7"/>
    <w:rsid w:val="00B5633E"/>
    <w:rsid w:val="00B56CA1"/>
    <w:rsid w:val="00B5706D"/>
    <w:rsid w:val="00B5722B"/>
    <w:rsid w:val="00B57331"/>
    <w:rsid w:val="00B574C6"/>
    <w:rsid w:val="00B60542"/>
    <w:rsid w:val="00B60C95"/>
    <w:rsid w:val="00B60F13"/>
    <w:rsid w:val="00B612EC"/>
    <w:rsid w:val="00B6185D"/>
    <w:rsid w:val="00B61C03"/>
    <w:rsid w:val="00B627B7"/>
    <w:rsid w:val="00B63103"/>
    <w:rsid w:val="00B63D5D"/>
    <w:rsid w:val="00B63EA6"/>
    <w:rsid w:val="00B64333"/>
    <w:rsid w:val="00B64D94"/>
    <w:rsid w:val="00B65BBA"/>
    <w:rsid w:val="00B663AF"/>
    <w:rsid w:val="00B6656A"/>
    <w:rsid w:val="00B6686A"/>
    <w:rsid w:val="00B67144"/>
    <w:rsid w:val="00B6794A"/>
    <w:rsid w:val="00B67AC8"/>
    <w:rsid w:val="00B67C98"/>
    <w:rsid w:val="00B67E97"/>
    <w:rsid w:val="00B7054B"/>
    <w:rsid w:val="00B70BEA"/>
    <w:rsid w:val="00B70FD5"/>
    <w:rsid w:val="00B714D5"/>
    <w:rsid w:val="00B71E41"/>
    <w:rsid w:val="00B72054"/>
    <w:rsid w:val="00B72A31"/>
    <w:rsid w:val="00B72DBF"/>
    <w:rsid w:val="00B740CF"/>
    <w:rsid w:val="00B754E3"/>
    <w:rsid w:val="00B76B11"/>
    <w:rsid w:val="00B76B9D"/>
    <w:rsid w:val="00B76CCA"/>
    <w:rsid w:val="00B76D0B"/>
    <w:rsid w:val="00B76ED4"/>
    <w:rsid w:val="00B76FA9"/>
    <w:rsid w:val="00B77200"/>
    <w:rsid w:val="00B77320"/>
    <w:rsid w:val="00B777AA"/>
    <w:rsid w:val="00B80029"/>
    <w:rsid w:val="00B80230"/>
    <w:rsid w:val="00B803AD"/>
    <w:rsid w:val="00B80E57"/>
    <w:rsid w:val="00B8120F"/>
    <w:rsid w:val="00B82504"/>
    <w:rsid w:val="00B834C4"/>
    <w:rsid w:val="00B8396F"/>
    <w:rsid w:val="00B83AD7"/>
    <w:rsid w:val="00B848BA"/>
    <w:rsid w:val="00B848C8"/>
    <w:rsid w:val="00B84D42"/>
    <w:rsid w:val="00B84DFF"/>
    <w:rsid w:val="00B84E3C"/>
    <w:rsid w:val="00B84FF5"/>
    <w:rsid w:val="00B851F9"/>
    <w:rsid w:val="00B8524C"/>
    <w:rsid w:val="00B857D2"/>
    <w:rsid w:val="00B85A76"/>
    <w:rsid w:val="00B87AC3"/>
    <w:rsid w:val="00B87D83"/>
    <w:rsid w:val="00B90A99"/>
    <w:rsid w:val="00B90BAA"/>
    <w:rsid w:val="00B91571"/>
    <w:rsid w:val="00B926A0"/>
    <w:rsid w:val="00B92E7C"/>
    <w:rsid w:val="00B93089"/>
    <w:rsid w:val="00B9367B"/>
    <w:rsid w:val="00B93E82"/>
    <w:rsid w:val="00B94329"/>
    <w:rsid w:val="00B9475E"/>
    <w:rsid w:val="00B9491A"/>
    <w:rsid w:val="00B94951"/>
    <w:rsid w:val="00B95001"/>
    <w:rsid w:val="00B9528B"/>
    <w:rsid w:val="00B95624"/>
    <w:rsid w:val="00B959AF"/>
    <w:rsid w:val="00B96364"/>
    <w:rsid w:val="00B9688F"/>
    <w:rsid w:val="00B97222"/>
    <w:rsid w:val="00B9733D"/>
    <w:rsid w:val="00B97C28"/>
    <w:rsid w:val="00B97FFA"/>
    <w:rsid w:val="00BA0A93"/>
    <w:rsid w:val="00BA10D0"/>
    <w:rsid w:val="00BA162C"/>
    <w:rsid w:val="00BA2056"/>
    <w:rsid w:val="00BA2640"/>
    <w:rsid w:val="00BA29D0"/>
    <w:rsid w:val="00BA29F9"/>
    <w:rsid w:val="00BA35DA"/>
    <w:rsid w:val="00BA47AF"/>
    <w:rsid w:val="00BA4A61"/>
    <w:rsid w:val="00BA4DF6"/>
    <w:rsid w:val="00BA58FC"/>
    <w:rsid w:val="00BA5CCE"/>
    <w:rsid w:val="00BA64D9"/>
    <w:rsid w:val="00BA65D4"/>
    <w:rsid w:val="00BA68BE"/>
    <w:rsid w:val="00BA6B5E"/>
    <w:rsid w:val="00BA6C42"/>
    <w:rsid w:val="00BA6D35"/>
    <w:rsid w:val="00BA76AE"/>
    <w:rsid w:val="00BA7DD8"/>
    <w:rsid w:val="00BB0504"/>
    <w:rsid w:val="00BB1351"/>
    <w:rsid w:val="00BB1C52"/>
    <w:rsid w:val="00BB1DCA"/>
    <w:rsid w:val="00BB202C"/>
    <w:rsid w:val="00BB293D"/>
    <w:rsid w:val="00BB2F90"/>
    <w:rsid w:val="00BB3889"/>
    <w:rsid w:val="00BB3A1C"/>
    <w:rsid w:val="00BB3A3D"/>
    <w:rsid w:val="00BB3B4D"/>
    <w:rsid w:val="00BB43CE"/>
    <w:rsid w:val="00BB464D"/>
    <w:rsid w:val="00BB49D0"/>
    <w:rsid w:val="00BB4FA9"/>
    <w:rsid w:val="00BB77D6"/>
    <w:rsid w:val="00BB7D24"/>
    <w:rsid w:val="00BB7EF1"/>
    <w:rsid w:val="00BC02D0"/>
    <w:rsid w:val="00BC12D9"/>
    <w:rsid w:val="00BC2291"/>
    <w:rsid w:val="00BC2B83"/>
    <w:rsid w:val="00BC387E"/>
    <w:rsid w:val="00BC3BA9"/>
    <w:rsid w:val="00BC3F38"/>
    <w:rsid w:val="00BC433E"/>
    <w:rsid w:val="00BC508C"/>
    <w:rsid w:val="00BC5385"/>
    <w:rsid w:val="00BC5CF3"/>
    <w:rsid w:val="00BC6712"/>
    <w:rsid w:val="00BC7578"/>
    <w:rsid w:val="00BC7AC4"/>
    <w:rsid w:val="00BD01CC"/>
    <w:rsid w:val="00BD0979"/>
    <w:rsid w:val="00BD0B15"/>
    <w:rsid w:val="00BD1036"/>
    <w:rsid w:val="00BD14E7"/>
    <w:rsid w:val="00BD30FA"/>
    <w:rsid w:val="00BD3228"/>
    <w:rsid w:val="00BD4BF6"/>
    <w:rsid w:val="00BD594B"/>
    <w:rsid w:val="00BD69A6"/>
    <w:rsid w:val="00BD6B18"/>
    <w:rsid w:val="00BD6B9B"/>
    <w:rsid w:val="00BD6D47"/>
    <w:rsid w:val="00BD7961"/>
    <w:rsid w:val="00BD7D3A"/>
    <w:rsid w:val="00BE02D8"/>
    <w:rsid w:val="00BE0859"/>
    <w:rsid w:val="00BE0F3C"/>
    <w:rsid w:val="00BE153D"/>
    <w:rsid w:val="00BE430C"/>
    <w:rsid w:val="00BE475E"/>
    <w:rsid w:val="00BE56F1"/>
    <w:rsid w:val="00BE611A"/>
    <w:rsid w:val="00BE6C15"/>
    <w:rsid w:val="00BE6CD6"/>
    <w:rsid w:val="00BE70C6"/>
    <w:rsid w:val="00BE7130"/>
    <w:rsid w:val="00BE72C7"/>
    <w:rsid w:val="00BE7EFD"/>
    <w:rsid w:val="00BF0003"/>
    <w:rsid w:val="00BF0221"/>
    <w:rsid w:val="00BF0B0A"/>
    <w:rsid w:val="00BF0FF1"/>
    <w:rsid w:val="00BF1209"/>
    <w:rsid w:val="00BF1A9B"/>
    <w:rsid w:val="00BF1DED"/>
    <w:rsid w:val="00BF1E61"/>
    <w:rsid w:val="00BF2D5C"/>
    <w:rsid w:val="00BF2E6B"/>
    <w:rsid w:val="00BF2F06"/>
    <w:rsid w:val="00BF2FDF"/>
    <w:rsid w:val="00BF30AD"/>
    <w:rsid w:val="00BF32A6"/>
    <w:rsid w:val="00BF3ABD"/>
    <w:rsid w:val="00BF3F46"/>
    <w:rsid w:val="00BF41D8"/>
    <w:rsid w:val="00BF57A4"/>
    <w:rsid w:val="00BF6C32"/>
    <w:rsid w:val="00BF6FBE"/>
    <w:rsid w:val="00BF79EA"/>
    <w:rsid w:val="00BF7F1A"/>
    <w:rsid w:val="00C00FA6"/>
    <w:rsid w:val="00C01063"/>
    <w:rsid w:val="00C012A2"/>
    <w:rsid w:val="00C0156C"/>
    <w:rsid w:val="00C02A2E"/>
    <w:rsid w:val="00C030DA"/>
    <w:rsid w:val="00C03AF1"/>
    <w:rsid w:val="00C04B99"/>
    <w:rsid w:val="00C058F0"/>
    <w:rsid w:val="00C06C0A"/>
    <w:rsid w:val="00C07107"/>
    <w:rsid w:val="00C073D0"/>
    <w:rsid w:val="00C0741B"/>
    <w:rsid w:val="00C1115C"/>
    <w:rsid w:val="00C114A6"/>
    <w:rsid w:val="00C122AC"/>
    <w:rsid w:val="00C12C56"/>
    <w:rsid w:val="00C12E87"/>
    <w:rsid w:val="00C136D0"/>
    <w:rsid w:val="00C13A9D"/>
    <w:rsid w:val="00C13FC1"/>
    <w:rsid w:val="00C15E12"/>
    <w:rsid w:val="00C15FD6"/>
    <w:rsid w:val="00C160DE"/>
    <w:rsid w:val="00C1636A"/>
    <w:rsid w:val="00C16C25"/>
    <w:rsid w:val="00C16F4C"/>
    <w:rsid w:val="00C17444"/>
    <w:rsid w:val="00C1763E"/>
    <w:rsid w:val="00C178FB"/>
    <w:rsid w:val="00C20F06"/>
    <w:rsid w:val="00C21008"/>
    <w:rsid w:val="00C2137D"/>
    <w:rsid w:val="00C21E1A"/>
    <w:rsid w:val="00C223D3"/>
    <w:rsid w:val="00C22E1B"/>
    <w:rsid w:val="00C23631"/>
    <w:rsid w:val="00C23905"/>
    <w:rsid w:val="00C23FB7"/>
    <w:rsid w:val="00C24001"/>
    <w:rsid w:val="00C2433F"/>
    <w:rsid w:val="00C24C9A"/>
    <w:rsid w:val="00C24F7F"/>
    <w:rsid w:val="00C25560"/>
    <w:rsid w:val="00C25615"/>
    <w:rsid w:val="00C274F6"/>
    <w:rsid w:val="00C27561"/>
    <w:rsid w:val="00C27F58"/>
    <w:rsid w:val="00C30E70"/>
    <w:rsid w:val="00C31BD2"/>
    <w:rsid w:val="00C320AE"/>
    <w:rsid w:val="00C32130"/>
    <w:rsid w:val="00C32529"/>
    <w:rsid w:val="00C3321A"/>
    <w:rsid w:val="00C336DD"/>
    <w:rsid w:val="00C343E2"/>
    <w:rsid w:val="00C34FC0"/>
    <w:rsid w:val="00C34FFD"/>
    <w:rsid w:val="00C35115"/>
    <w:rsid w:val="00C35DB1"/>
    <w:rsid w:val="00C35E49"/>
    <w:rsid w:val="00C37883"/>
    <w:rsid w:val="00C37B07"/>
    <w:rsid w:val="00C40756"/>
    <w:rsid w:val="00C4081E"/>
    <w:rsid w:val="00C40FD9"/>
    <w:rsid w:val="00C41466"/>
    <w:rsid w:val="00C41479"/>
    <w:rsid w:val="00C41722"/>
    <w:rsid w:val="00C41F5D"/>
    <w:rsid w:val="00C4207A"/>
    <w:rsid w:val="00C42266"/>
    <w:rsid w:val="00C42345"/>
    <w:rsid w:val="00C42919"/>
    <w:rsid w:val="00C452E5"/>
    <w:rsid w:val="00C454C4"/>
    <w:rsid w:val="00C46074"/>
    <w:rsid w:val="00C46C8A"/>
    <w:rsid w:val="00C47039"/>
    <w:rsid w:val="00C47096"/>
    <w:rsid w:val="00C5002A"/>
    <w:rsid w:val="00C51465"/>
    <w:rsid w:val="00C5173A"/>
    <w:rsid w:val="00C51FF3"/>
    <w:rsid w:val="00C5246D"/>
    <w:rsid w:val="00C524B2"/>
    <w:rsid w:val="00C5261E"/>
    <w:rsid w:val="00C528FB"/>
    <w:rsid w:val="00C533FE"/>
    <w:rsid w:val="00C536E6"/>
    <w:rsid w:val="00C53F43"/>
    <w:rsid w:val="00C54440"/>
    <w:rsid w:val="00C546FC"/>
    <w:rsid w:val="00C54A25"/>
    <w:rsid w:val="00C55E62"/>
    <w:rsid w:val="00C5690D"/>
    <w:rsid w:val="00C57A65"/>
    <w:rsid w:val="00C6008C"/>
    <w:rsid w:val="00C60BE0"/>
    <w:rsid w:val="00C60D9B"/>
    <w:rsid w:val="00C615B9"/>
    <w:rsid w:val="00C61DEA"/>
    <w:rsid w:val="00C62073"/>
    <w:rsid w:val="00C62488"/>
    <w:rsid w:val="00C62918"/>
    <w:rsid w:val="00C6593B"/>
    <w:rsid w:val="00C66279"/>
    <w:rsid w:val="00C664BD"/>
    <w:rsid w:val="00C66A51"/>
    <w:rsid w:val="00C66B60"/>
    <w:rsid w:val="00C66B86"/>
    <w:rsid w:val="00C677E7"/>
    <w:rsid w:val="00C71464"/>
    <w:rsid w:val="00C71C78"/>
    <w:rsid w:val="00C71CE1"/>
    <w:rsid w:val="00C72400"/>
    <w:rsid w:val="00C72D4F"/>
    <w:rsid w:val="00C72F4B"/>
    <w:rsid w:val="00C73921"/>
    <w:rsid w:val="00C7394E"/>
    <w:rsid w:val="00C73DE0"/>
    <w:rsid w:val="00C73E95"/>
    <w:rsid w:val="00C751CC"/>
    <w:rsid w:val="00C755C7"/>
    <w:rsid w:val="00C758F1"/>
    <w:rsid w:val="00C7615E"/>
    <w:rsid w:val="00C763E2"/>
    <w:rsid w:val="00C76651"/>
    <w:rsid w:val="00C777F7"/>
    <w:rsid w:val="00C77C1D"/>
    <w:rsid w:val="00C77EDA"/>
    <w:rsid w:val="00C80BBA"/>
    <w:rsid w:val="00C814F3"/>
    <w:rsid w:val="00C825B2"/>
    <w:rsid w:val="00C826DB"/>
    <w:rsid w:val="00C83F74"/>
    <w:rsid w:val="00C84555"/>
    <w:rsid w:val="00C862A9"/>
    <w:rsid w:val="00C8679D"/>
    <w:rsid w:val="00C86F1D"/>
    <w:rsid w:val="00C875D0"/>
    <w:rsid w:val="00C87809"/>
    <w:rsid w:val="00C879EE"/>
    <w:rsid w:val="00C905BC"/>
    <w:rsid w:val="00C90A20"/>
    <w:rsid w:val="00C9136F"/>
    <w:rsid w:val="00C91A83"/>
    <w:rsid w:val="00C91DD4"/>
    <w:rsid w:val="00C921F0"/>
    <w:rsid w:val="00C92220"/>
    <w:rsid w:val="00C928AF"/>
    <w:rsid w:val="00C92E0F"/>
    <w:rsid w:val="00C9313A"/>
    <w:rsid w:val="00C935E1"/>
    <w:rsid w:val="00C9462E"/>
    <w:rsid w:val="00C94CF9"/>
    <w:rsid w:val="00C956FF"/>
    <w:rsid w:val="00C96369"/>
    <w:rsid w:val="00C96B12"/>
    <w:rsid w:val="00C972B8"/>
    <w:rsid w:val="00C97A29"/>
    <w:rsid w:val="00C97E86"/>
    <w:rsid w:val="00CA1939"/>
    <w:rsid w:val="00CA1BEE"/>
    <w:rsid w:val="00CA4087"/>
    <w:rsid w:val="00CA4931"/>
    <w:rsid w:val="00CA4A3D"/>
    <w:rsid w:val="00CA5387"/>
    <w:rsid w:val="00CA5C19"/>
    <w:rsid w:val="00CA626F"/>
    <w:rsid w:val="00CA62DD"/>
    <w:rsid w:val="00CA6F68"/>
    <w:rsid w:val="00CA7F96"/>
    <w:rsid w:val="00CB00A4"/>
    <w:rsid w:val="00CB0AE1"/>
    <w:rsid w:val="00CB0E0D"/>
    <w:rsid w:val="00CB0F79"/>
    <w:rsid w:val="00CB1700"/>
    <w:rsid w:val="00CB1FF4"/>
    <w:rsid w:val="00CB260B"/>
    <w:rsid w:val="00CB32F4"/>
    <w:rsid w:val="00CB359D"/>
    <w:rsid w:val="00CB3C4D"/>
    <w:rsid w:val="00CB414C"/>
    <w:rsid w:val="00CB41FE"/>
    <w:rsid w:val="00CB4DFC"/>
    <w:rsid w:val="00CB53B0"/>
    <w:rsid w:val="00CB5760"/>
    <w:rsid w:val="00CB58CA"/>
    <w:rsid w:val="00CB5986"/>
    <w:rsid w:val="00CB5A2C"/>
    <w:rsid w:val="00CB5CC1"/>
    <w:rsid w:val="00CB61B4"/>
    <w:rsid w:val="00CB656C"/>
    <w:rsid w:val="00CB6C7F"/>
    <w:rsid w:val="00CB6CF9"/>
    <w:rsid w:val="00CB714F"/>
    <w:rsid w:val="00CC07DA"/>
    <w:rsid w:val="00CC0904"/>
    <w:rsid w:val="00CC09D3"/>
    <w:rsid w:val="00CC0F45"/>
    <w:rsid w:val="00CC119E"/>
    <w:rsid w:val="00CC14E2"/>
    <w:rsid w:val="00CC1ED0"/>
    <w:rsid w:val="00CC20B8"/>
    <w:rsid w:val="00CC24F9"/>
    <w:rsid w:val="00CC2512"/>
    <w:rsid w:val="00CC38F1"/>
    <w:rsid w:val="00CC38FC"/>
    <w:rsid w:val="00CC4789"/>
    <w:rsid w:val="00CC4B29"/>
    <w:rsid w:val="00CC4D4C"/>
    <w:rsid w:val="00CC5001"/>
    <w:rsid w:val="00CC56A6"/>
    <w:rsid w:val="00CC5CC5"/>
    <w:rsid w:val="00CC5FBE"/>
    <w:rsid w:val="00CC6A66"/>
    <w:rsid w:val="00CC6F5A"/>
    <w:rsid w:val="00CC7139"/>
    <w:rsid w:val="00CC72C7"/>
    <w:rsid w:val="00CC7313"/>
    <w:rsid w:val="00CC7489"/>
    <w:rsid w:val="00CC7506"/>
    <w:rsid w:val="00CC7B9D"/>
    <w:rsid w:val="00CC7E6A"/>
    <w:rsid w:val="00CD0AEB"/>
    <w:rsid w:val="00CD0DD0"/>
    <w:rsid w:val="00CD10E1"/>
    <w:rsid w:val="00CD11A7"/>
    <w:rsid w:val="00CD1489"/>
    <w:rsid w:val="00CD16F4"/>
    <w:rsid w:val="00CD1C11"/>
    <w:rsid w:val="00CD1DA3"/>
    <w:rsid w:val="00CD22C6"/>
    <w:rsid w:val="00CD3667"/>
    <w:rsid w:val="00CD39AA"/>
    <w:rsid w:val="00CD4761"/>
    <w:rsid w:val="00CD4AC0"/>
    <w:rsid w:val="00CD4C60"/>
    <w:rsid w:val="00CD5701"/>
    <w:rsid w:val="00CD64A4"/>
    <w:rsid w:val="00CD653A"/>
    <w:rsid w:val="00CD67C4"/>
    <w:rsid w:val="00CE0AD0"/>
    <w:rsid w:val="00CE1177"/>
    <w:rsid w:val="00CE16A2"/>
    <w:rsid w:val="00CE2005"/>
    <w:rsid w:val="00CE21E9"/>
    <w:rsid w:val="00CE2623"/>
    <w:rsid w:val="00CE2865"/>
    <w:rsid w:val="00CE2CF5"/>
    <w:rsid w:val="00CE3B9A"/>
    <w:rsid w:val="00CE3F0E"/>
    <w:rsid w:val="00CE41A4"/>
    <w:rsid w:val="00CE4D9D"/>
    <w:rsid w:val="00CE5295"/>
    <w:rsid w:val="00CE548D"/>
    <w:rsid w:val="00CE5B24"/>
    <w:rsid w:val="00CE6204"/>
    <w:rsid w:val="00CE7047"/>
    <w:rsid w:val="00CE7787"/>
    <w:rsid w:val="00CF0142"/>
    <w:rsid w:val="00CF0AE7"/>
    <w:rsid w:val="00CF1F17"/>
    <w:rsid w:val="00CF21A8"/>
    <w:rsid w:val="00CF2DBC"/>
    <w:rsid w:val="00CF2E0D"/>
    <w:rsid w:val="00CF2FB9"/>
    <w:rsid w:val="00CF497F"/>
    <w:rsid w:val="00CF5457"/>
    <w:rsid w:val="00CF588F"/>
    <w:rsid w:val="00CF6B5F"/>
    <w:rsid w:val="00CF6CAF"/>
    <w:rsid w:val="00CF6E97"/>
    <w:rsid w:val="00CF6FD8"/>
    <w:rsid w:val="00CF74C8"/>
    <w:rsid w:val="00CF78EC"/>
    <w:rsid w:val="00D00B2C"/>
    <w:rsid w:val="00D00D83"/>
    <w:rsid w:val="00D01087"/>
    <w:rsid w:val="00D01883"/>
    <w:rsid w:val="00D031DC"/>
    <w:rsid w:val="00D03203"/>
    <w:rsid w:val="00D03F75"/>
    <w:rsid w:val="00D0419A"/>
    <w:rsid w:val="00D0486F"/>
    <w:rsid w:val="00D04D38"/>
    <w:rsid w:val="00D055BA"/>
    <w:rsid w:val="00D0632D"/>
    <w:rsid w:val="00D06B36"/>
    <w:rsid w:val="00D06EF5"/>
    <w:rsid w:val="00D07FB5"/>
    <w:rsid w:val="00D105A2"/>
    <w:rsid w:val="00D10611"/>
    <w:rsid w:val="00D10950"/>
    <w:rsid w:val="00D10A9B"/>
    <w:rsid w:val="00D1104E"/>
    <w:rsid w:val="00D11CC5"/>
    <w:rsid w:val="00D11EAD"/>
    <w:rsid w:val="00D11FDF"/>
    <w:rsid w:val="00D124C3"/>
    <w:rsid w:val="00D12697"/>
    <w:rsid w:val="00D136A9"/>
    <w:rsid w:val="00D139EF"/>
    <w:rsid w:val="00D13FD7"/>
    <w:rsid w:val="00D14467"/>
    <w:rsid w:val="00D14AF6"/>
    <w:rsid w:val="00D14CC8"/>
    <w:rsid w:val="00D150EB"/>
    <w:rsid w:val="00D156DE"/>
    <w:rsid w:val="00D15AE1"/>
    <w:rsid w:val="00D15CEA"/>
    <w:rsid w:val="00D15DF9"/>
    <w:rsid w:val="00D163BD"/>
    <w:rsid w:val="00D166EE"/>
    <w:rsid w:val="00D16E42"/>
    <w:rsid w:val="00D202DB"/>
    <w:rsid w:val="00D20A48"/>
    <w:rsid w:val="00D20E13"/>
    <w:rsid w:val="00D214B5"/>
    <w:rsid w:val="00D21B0B"/>
    <w:rsid w:val="00D21EC2"/>
    <w:rsid w:val="00D21EC3"/>
    <w:rsid w:val="00D2282C"/>
    <w:rsid w:val="00D23B8F"/>
    <w:rsid w:val="00D24257"/>
    <w:rsid w:val="00D25837"/>
    <w:rsid w:val="00D25D8D"/>
    <w:rsid w:val="00D265D7"/>
    <w:rsid w:val="00D2698D"/>
    <w:rsid w:val="00D26C2F"/>
    <w:rsid w:val="00D30014"/>
    <w:rsid w:val="00D30329"/>
    <w:rsid w:val="00D309EC"/>
    <w:rsid w:val="00D31539"/>
    <w:rsid w:val="00D316DA"/>
    <w:rsid w:val="00D32086"/>
    <w:rsid w:val="00D334BB"/>
    <w:rsid w:val="00D33EC4"/>
    <w:rsid w:val="00D350E8"/>
    <w:rsid w:val="00D35DC5"/>
    <w:rsid w:val="00D360FC"/>
    <w:rsid w:val="00D36C48"/>
    <w:rsid w:val="00D36EF2"/>
    <w:rsid w:val="00D37386"/>
    <w:rsid w:val="00D37992"/>
    <w:rsid w:val="00D37F1C"/>
    <w:rsid w:val="00D37F90"/>
    <w:rsid w:val="00D4011E"/>
    <w:rsid w:val="00D40189"/>
    <w:rsid w:val="00D40312"/>
    <w:rsid w:val="00D405EF"/>
    <w:rsid w:val="00D4103F"/>
    <w:rsid w:val="00D41082"/>
    <w:rsid w:val="00D411FF"/>
    <w:rsid w:val="00D413C8"/>
    <w:rsid w:val="00D41FD5"/>
    <w:rsid w:val="00D434F4"/>
    <w:rsid w:val="00D44641"/>
    <w:rsid w:val="00D44FD5"/>
    <w:rsid w:val="00D45314"/>
    <w:rsid w:val="00D46370"/>
    <w:rsid w:val="00D46B4A"/>
    <w:rsid w:val="00D47609"/>
    <w:rsid w:val="00D47AE7"/>
    <w:rsid w:val="00D47F63"/>
    <w:rsid w:val="00D50D14"/>
    <w:rsid w:val="00D5113A"/>
    <w:rsid w:val="00D5134B"/>
    <w:rsid w:val="00D519E9"/>
    <w:rsid w:val="00D51BD1"/>
    <w:rsid w:val="00D537F2"/>
    <w:rsid w:val="00D53C8C"/>
    <w:rsid w:val="00D53EEB"/>
    <w:rsid w:val="00D53FED"/>
    <w:rsid w:val="00D540B8"/>
    <w:rsid w:val="00D54420"/>
    <w:rsid w:val="00D548F5"/>
    <w:rsid w:val="00D55EB7"/>
    <w:rsid w:val="00D56EEC"/>
    <w:rsid w:val="00D600AE"/>
    <w:rsid w:val="00D60529"/>
    <w:rsid w:val="00D6065F"/>
    <w:rsid w:val="00D60ECC"/>
    <w:rsid w:val="00D61080"/>
    <w:rsid w:val="00D61182"/>
    <w:rsid w:val="00D61682"/>
    <w:rsid w:val="00D61EC5"/>
    <w:rsid w:val="00D625AA"/>
    <w:rsid w:val="00D636B6"/>
    <w:rsid w:val="00D63A54"/>
    <w:rsid w:val="00D64DAA"/>
    <w:rsid w:val="00D65390"/>
    <w:rsid w:val="00D653F0"/>
    <w:rsid w:val="00D65900"/>
    <w:rsid w:val="00D65C6C"/>
    <w:rsid w:val="00D6683D"/>
    <w:rsid w:val="00D66AA0"/>
    <w:rsid w:val="00D66DB7"/>
    <w:rsid w:val="00D67F0A"/>
    <w:rsid w:val="00D7064D"/>
    <w:rsid w:val="00D71074"/>
    <w:rsid w:val="00D719FA"/>
    <w:rsid w:val="00D730FA"/>
    <w:rsid w:val="00D73402"/>
    <w:rsid w:val="00D73A65"/>
    <w:rsid w:val="00D73E83"/>
    <w:rsid w:val="00D74365"/>
    <w:rsid w:val="00D744F9"/>
    <w:rsid w:val="00D75F40"/>
    <w:rsid w:val="00D76B19"/>
    <w:rsid w:val="00D76CC7"/>
    <w:rsid w:val="00D76FCA"/>
    <w:rsid w:val="00D7741A"/>
    <w:rsid w:val="00D77462"/>
    <w:rsid w:val="00D77E68"/>
    <w:rsid w:val="00D80818"/>
    <w:rsid w:val="00D80B14"/>
    <w:rsid w:val="00D80ECA"/>
    <w:rsid w:val="00D81874"/>
    <w:rsid w:val="00D81DA9"/>
    <w:rsid w:val="00D81FAB"/>
    <w:rsid w:val="00D8363C"/>
    <w:rsid w:val="00D83D85"/>
    <w:rsid w:val="00D844CB"/>
    <w:rsid w:val="00D84B8B"/>
    <w:rsid w:val="00D8500F"/>
    <w:rsid w:val="00D850B7"/>
    <w:rsid w:val="00D8549B"/>
    <w:rsid w:val="00D8563A"/>
    <w:rsid w:val="00D859D1"/>
    <w:rsid w:val="00D866A4"/>
    <w:rsid w:val="00D86BC0"/>
    <w:rsid w:val="00D86D26"/>
    <w:rsid w:val="00D909B0"/>
    <w:rsid w:val="00D909D0"/>
    <w:rsid w:val="00D911B3"/>
    <w:rsid w:val="00D913B1"/>
    <w:rsid w:val="00D91588"/>
    <w:rsid w:val="00D92016"/>
    <w:rsid w:val="00D92F3D"/>
    <w:rsid w:val="00D93E86"/>
    <w:rsid w:val="00D9558A"/>
    <w:rsid w:val="00D95855"/>
    <w:rsid w:val="00D958B7"/>
    <w:rsid w:val="00D95B20"/>
    <w:rsid w:val="00D95B85"/>
    <w:rsid w:val="00D9635B"/>
    <w:rsid w:val="00D973FD"/>
    <w:rsid w:val="00D976AB"/>
    <w:rsid w:val="00D97AC3"/>
    <w:rsid w:val="00DA08C6"/>
    <w:rsid w:val="00DA0BC0"/>
    <w:rsid w:val="00DA1230"/>
    <w:rsid w:val="00DA27E8"/>
    <w:rsid w:val="00DA3219"/>
    <w:rsid w:val="00DA458F"/>
    <w:rsid w:val="00DA459F"/>
    <w:rsid w:val="00DA4776"/>
    <w:rsid w:val="00DA56AE"/>
    <w:rsid w:val="00DA5EC0"/>
    <w:rsid w:val="00DA6942"/>
    <w:rsid w:val="00DA7A18"/>
    <w:rsid w:val="00DA7A36"/>
    <w:rsid w:val="00DA7C37"/>
    <w:rsid w:val="00DA7D3F"/>
    <w:rsid w:val="00DA7D72"/>
    <w:rsid w:val="00DB0CA2"/>
    <w:rsid w:val="00DB10D7"/>
    <w:rsid w:val="00DB1B73"/>
    <w:rsid w:val="00DB1C96"/>
    <w:rsid w:val="00DB2D17"/>
    <w:rsid w:val="00DB372B"/>
    <w:rsid w:val="00DB38F8"/>
    <w:rsid w:val="00DB4700"/>
    <w:rsid w:val="00DB4B26"/>
    <w:rsid w:val="00DB4EBE"/>
    <w:rsid w:val="00DB504A"/>
    <w:rsid w:val="00DB55CA"/>
    <w:rsid w:val="00DB635A"/>
    <w:rsid w:val="00DB63AD"/>
    <w:rsid w:val="00DB666A"/>
    <w:rsid w:val="00DB6B0C"/>
    <w:rsid w:val="00DB6C79"/>
    <w:rsid w:val="00DB6CBE"/>
    <w:rsid w:val="00DB71A8"/>
    <w:rsid w:val="00DB756A"/>
    <w:rsid w:val="00DC0116"/>
    <w:rsid w:val="00DC09CB"/>
    <w:rsid w:val="00DC1FB2"/>
    <w:rsid w:val="00DC2A0D"/>
    <w:rsid w:val="00DC2B59"/>
    <w:rsid w:val="00DC37C2"/>
    <w:rsid w:val="00DC44B7"/>
    <w:rsid w:val="00DC6115"/>
    <w:rsid w:val="00DC6C27"/>
    <w:rsid w:val="00DC6D94"/>
    <w:rsid w:val="00DD01C4"/>
    <w:rsid w:val="00DD0EB9"/>
    <w:rsid w:val="00DD0EBB"/>
    <w:rsid w:val="00DD0F4D"/>
    <w:rsid w:val="00DD12AA"/>
    <w:rsid w:val="00DD18FA"/>
    <w:rsid w:val="00DD1D22"/>
    <w:rsid w:val="00DD346E"/>
    <w:rsid w:val="00DD34D4"/>
    <w:rsid w:val="00DD36FB"/>
    <w:rsid w:val="00DD3A8D"/>
    <w:rsid w:val="00DD3DD5"/>
    <w:rsid w:val="00DD42F7"/>
    <w:rsid w:val="00DD4CA9"/>
    <w:rsid w:val="00DD505B"/>
    <w:rsid w:val="00DD51D1"/>
    <w:rsid w:val="00DD5AF4"/>
    <w:rsid w:val="00DD6296"/>
    <w:rsid w:val="00DD63BE"/>
    <w:rsid w:val="00DD64C5"/>
    <w:rsid w:val="00DD6657"/>
    <w:rsid w:val="00DD68DB"/>
    <w:rsid w:val="00DD69D5"/>
    <w:rsid w:val="00DD7C82"/>
    <w:rsid w:val="00DE093B"/>
    <w:rsid w:val="00DE104B"/>
    <w:rsid w:val="00DE1345"/>
    <w:rsid w:val="00DE1F27"/>
    <w:rsid w:val="00DE2802"/>
    <w:rsid w:val="00DE2840"/>
    <w:rsid w:val="00DE2CF4"/>
    <w:rsid w:val="00DE40F2"/>
    <w:rsid w:val="00DE4B0E"/>
    <w:rsid w:val="00DE5441"/>
    <w:rsid w:val="00DE5D1E"/>
    <w:rsid w:val="00DE645A"/>
    <w:rsid w:val="00DE6A07"/>
    <w:rsid w:val="00DE6CEB"/>
    <w:rsid w:val="00DE7385"/>
    <w:rsid w:val="00DE7401"/>
    <w:rsid w:val="00DE77A1"/>
    <w:rsid w:val="00DE7ED4"/>
    <w:rsid w:val="00DF2523"/>
    <w:rsid w:val="00DF27AE"/>
    <w:rsid w:val="00DF30AA"/>
    <w:rsid w:val="00DF4E9E"/>
    <w:rsid w:val="00DF4F0A"/>
    <w:rsid w:val="00DF54F8"/>
    <w:rsid w:val="00DF57D7"/>
    <w:rsid w:val="00DF5A64"/>
    <w:rsid w:val="00DF5C3E"/>
    <w:rsid w:val="00DF61B1"/>
    <w:rsid w:val="00DF72DA"/>
    <w:rsid w:val="00DF7473"/>
    <w:rsid w:val="00E0033C"/>
    <w:rsid w:val="00E00A6C"/>
    <w:rsid w:val="00E016E2"/>
    <w:rsid w:val="00E01FE5"/>
    <w:rsid w:val="00E0370D"/>
    <w:rsid w:val="00E038A1"/>
    <w:rsid w:val="00E03C37"/>
    <w:rsid w:val="00E0456C"/>
    <w:rsid w:val="00E0508B"/>
    <w:rsid w:val="00E05308"/>
    <w:rsid w:val="00E0604F"/>
    <w:rsid w:val="00E06B46"/>
    <w:rsid w:val="00E07540"/>
    <w:rsid w:val="00E078F8"/>
    <w:rsid w:val="00E07F71"/>
    <w:rsid w:val="00E1018A"/>
    <w:rsid w:val="00E102ED"/>
    <w:rsid w:val="00E1094E"/>
    <w:rsid w:val="00E10DEB"/>
    <w:rsid w:val="00E11741"/>
    <w:rsid w:val="00E11A8B"/>
    <w:rsid w:val="00E11E3C"/>
    <w:rsid w:val="00E11F85"/>
    <w:rsid w:val="00E12283"/>
    <w:rsid w:val="00E127F8"/>
    <w:rsid w:val="00E1288A"/>
    <w:rsid w:val="00E12B1E"/>
    <w:rsid w:val="00E1361A"/>
    <w:rsid w:val="00E14D5E"/>
    <w:rsid w:val="00E14E76"/>
    <w:rsid w:val="00E14F54"/>
    <w:rsid w:val="00E152C7"/>
    <w:rsid w:val="00E15352"/>
    <w:rsid w:val="00E153C6"/>
    <w:rsid w:val="00E1589F"/>
    <w:rsid w:val="00E15F6C"/>
    <w:rsid w:val="00E16556"/>
    <w:rsid w:val="00E16AAC"/>
    <w:rsid w:val="00E178B2"/>
    <w:rsid w:val="00E2046E"/>
    <w:rsid w:val="00E212C4"/>
    <w:rsid w:val="00E21328"/>
    <w:rsid w:val="00E216CF"/>
    <w:rsid w:val="00E21C82"/>
    <w:rsid w:val="00E233F0"/>
    <w:rsid w:val="00E233F9"/>
    <w:rsid w:val="00E24061"/>
    <w:rsid w:val="00E24A28"/>
    <w:rsid w:val="00E24B7E"/>
    <w:rsid w:val="00E25B05"/>
    <w:rsid w:val="00E26BA8"/>
    <w:rsid w:val="00E279E8"/>
    <w:rsid w:val="00E27AD3"/>
    <w:rsid w:val="00E27F09"/>
    <w:rsid w:val="00E324C7"/>
    <w:rsid w:val="00E33AB0"/>
    <w:rsid w:val="00E34A81"/>
    <w:rsid w:val="00E3508E"/>
    <w:rsid w:val="00E3556A"/>
    <w:rsid w:val="00E359B7"/>
    <w:rsid w:val="00E36073"/>
    <w:rsid w:val="00E3620D"/>
    <w:rsid w:val="00E3666C"/>
    <w:rsid w:val="00E37936"/>
    <w:rsid w:val="00E37DAE"/>
    <w:rsid w:val="00E41DD5"/>
    <w:rsid w:val="00E43997"/>
    <w:rsid w:val="00E439F2"/>
    <w:rsid w:val="00E43A63"/>
    <w:rsid w:val="00E44380"/>
    <w:rsid w:val="00E44978"/>
    <w:rsid w:val="00E4533A"/>
    <w:rsid w:val="00E45609"/>
    <w:rsid w:val="00E45B2A"/>
    <w:rsid w:val="00E45D27"/>
    <w:rsid w:val="00E4745E"/>
    <w:rsid w:val="00E4793B"/>
    <w:rsid w:val="00E503A9"/>
    <w:rsid w:val="00E509BB"/>
    <w:rsid w:val="00E50A44"/>
    <w:rsid w:val="00E50AB6"/>
    <w:rsid w:val="00E518A6"/>
    <w:rsid w:val="00E52329"/>
    <w:rsid w:val="00E53CB4"/>
    <w:rsid w:val="00E54597"/>
    <w:rsid w:val="00E5494C"/>
    <w:rsid w:val="00E54C37"/>
    <w:rsid w:val="00E54EA0"/>
    <w:rsid w:val="00E55244"/>
    <w:rsid w:val="00E5552E"/>
    <w:rsid w:val="00E56301"/>
    <w:rsid w:val="00E56AF1"/>
    <w:rsid w:val="00E5791A"/>
    <w:rsid w:val="00E579CF"/>
    <w:rsid w:val="00E602FD"/>
    <w:rsid w:val="00E615FA"/>
    <w:rsid w:val="00E623E1"/>
    <w:rsid w:val="00E62579"/>
    <w:rsid w:val="00E626A2"/>
    <w:rsid w:val="00E64636"/>
    <w:rsid w:val="00E64C78"/>
    <w:rsid w:val="00E64D61"/>
    <w:rsid w:val="00E64E5D"/>
    <w:rsid w:val="00E660DE"/>
    <w:rsid w:val="00E66791"/>
    <w:rsid w:val="00E66AD6"/>
    <w:rsid w:val="00E672F6"/>
    <w:rsid w:val="00E674B9"/>
    <w:rsid w:val="00E67EBE"/>
    <w:rsid w:val="00E70495"/>
    <w:rsid w:val="00E70CA9"/>
    <w:rsid w:val="00E70DA6"/>
    <w:rsid w:val="00E71945"/>
    <w:rsid w:val="00E719A4"/>
    <w:rsid w:val="00E719DA"/>
    <w:rsid w:val="00E71AD5"/>
    <w:rsid w:val="00E73471"/>
    <w:rsid w:val="00E73B5D"/>
    <w:rsid w:val="00E740CF"/>
    <w:rsid w:val="00E749A0"/>
    <w:rsid w:val="00E74EEA"/>
    <w:rsid w:val="00E750EA"/>
    <w:rsid w:val="00E7515B"/>
    <w:rsid w:val="00E756A6"/>
    <w:rsid w:val="00E75C37"/>
    <w:rsid w:val="00E75D10"/>
    <w:rsid w:val="00E76414"/>
    <w:rsid w:val="00E76568"/>
    <w:rsid w:val="00E76858"/>
    <w:rsid w:val="00E76A85"/>
    <w:rsid w:val="00E76EDA"/>
    <w:rsid w:val="00E76F4F"/>
    <w:rsid w:val="00E77824"/>
    <w:rsid w:val="00E808CD"/>
    <w:rsid w:val="00E80A9B"/>
    <w:rsid w:val="00E81BC9"/>
    <w:rsid w:val="00E81C71"/>
    <w:rsid w:val="00E827D2"/>
    <w:rsid w:val="00E82A74"/>
    <w:rsid w:val="00E8316A"/>
    <w:rsid w:val="00E8417C"/>
    <w:rsid w:val="00E84203"/>
    <w:rsid w:val="00E85E43"/>
    <w:rsid w:val="00E86CAC"/>
    <w:rsid w:val="00E871EE"/>
    <w:rsid w:val="00E873E5"/>
    <w:rsid w:val="00E90A03"/>
    <w:rsid w:val="00E916D4"/>
    <w:rsid w:val="00E92170"/>
    <w:rsid w:val="00E92983"/>
    <w:rsid w:val="00E92F51"/>
    <w:rsid w:val="00E930AA"/>
    <w:rsid w:val="00E930BB"/>
    <w:rsid w:val="00E9353E"/>
    <w:rsid w:val="00E93AF6"/>
    <w:rsid w:val="00E93BC3"/>
    <w:rsid w:val="00E940D6"/>
    <w:rsid w:val="00E952B5"/>
    <w:rsid w:val="00E9599D"/>
    <w:rsid w:val="00E9690F"/>
    <w:rsid w:val="00E96EAC"/>
    <w:rsid w:val="00E97520"/>
    <w:rsid w:val="00E9758C"/>
    <w:rsid w:val="00E97695"/>
    <w:rsid w:val="00E97DD8"/>
    <w:rsid w:val="00E97F38"/>
    <w:rsid w:val="00EA158B"/>
    <w:rsid w:val="00EA2775"/>
    <w:rsid w:val="00EA2D5D"/>
    <w:rsid w:val="00EA2E8F"/>
    <w:rsid w:val="00EA3322"/>
    <w:rsid w:val="00EA388E"/>
    <w:rsid w:val="00EA4637"/>
    <w:rsid w:val="00EA47BF"/>
    <w:rsid w:val="00EA483D"/>
    <w:rsid w:val="00EA49C2"/>
    <w:rsid w:val="00EA5171"/>
    <w:rsid w:val="00EA59DD"/>
    <w:rsid w:val="00EA5D44"/>
    <w:rsid w:val="00EA5E0A"/>
    <w:rsid w:val="00EA6317"/>
    <w:rsid w:val="00EA6411"/>
    <w:rsid w:val="00EA6988"/>
    <w:rsid w:val="00EA6ABC"/>
    <w:rsid w:val="00EA7D80"/>
    <w:rsid w:val="00EA7F5C"/>
    <w:rsid w:val="00EB023D"/>
    <w:rsid w:val="00EB09A1"/>
    <w:rsid w:val="00EB0E04"/>
    <w:rsid w:val="00EB0F22"/>
    <w:rsid w:val="00EB2097"/>
    <w:rsid w:val="00EB2184"/>
    <w:rsid w:val="00EB2518"/>
    <w:rsid w:val="00EB273D"/>
    <w:rsid w:val="00EB27BA"/>
    <w:rsid w:val="00EB3201"/>
    <w:rsid w:val="00EB3C75"/>
    <w:rsid w:val="00EB3CBC"/>
    <w:rsid w:val="00EB4190"/>
    <w:rsid w:val="00EB420F"/>
    <w:rsid w:val="00EB5B3C"/>
    <w:rsid w:val="00EB637A"/>
    <w:rsid w:val="00EB7125"/>
    <w:rsid w:val="00EB721F"/>
    <w:rsid w:val="00EB72EC"/>
    <w:rsid w:val="00EB7846"/>
    <w:rsid w:val="00EB7990"/>
    <w:rsid w:val="00EB7B41"/>
    <w:rsid w:val="00EB7CB6"/>
    <w:rsid w:val="00EB7E46"/>
    <w:rsid w:val="00EC09F0"/>
    <w:rsid w:val="00EC09F3"/>
    <w:rsid w:val="00EC0BF2"/>
    <w:rsid w:val="00EC0C38"/>
    <w:rsid w:val="00EC1973"/>
    <w:rsid w:val="00EC1FCF"/>
    <w:rsid w:val="00EC249E"/>
    <w:rsid w:val="00EC2BEB"/>
    <w:rsid w:val="00EC2FEC"/>
    <w:rsid w:val="00EC32A8"/>
    <w:rsid w:val="00EC32D1"/>
    <w:rsid w:val="00EC3FC4"/>
    <w:rsid w:val="00EC530B"/>
    <w:rsid w:val="00EC5682"/>
    <w:rsid w:val="00EC5EF1"/>
    <w:rsid w:val="00EC5FFF"/>
    <w:rsid w:val="00EC6107"/>
    <w:rsid w:val="00EC6760"/>
    <w:rsid w:val="00EC6EED"/>
    <w:rsid w:val="00EC74AE"/>
    <w:rsid w:val="00EC7750"/>
    <w:rsid w:val="00EC799D"/>
    <w:rsid w:val="00ED07E8"/>
    <w:rsid w:val="00ED0E04"/>
    <w:rsid w:val="00ED0FE3"/>
    <w:rsid w:val="00ED2B01"/>
    <w:rsid w:val="00ED357A"/>
    <w:rsid w:val="00ED501D"/>
    <w:rsid w:val="00ED743B"/>
    <w:rsid w:val="00ED7967"/>
    <w:rsid w:val="00ED7C6F"/>
    <w:rsid w:val="00ED7F75"/>
    <w:rsid w:val="00EE0418"/>
    <w:rsid w:val="00EE0641"/>
    <w:rsid w:val="00EE0A70"/>
    <w:rsid w:val="00EE12BC"/>
    <w:rsid w:val="00EE1DF0"/>
    <w:rsid w:val="00EE281F"/>
    <w:rsid w:val="00EE2C02"/>
    <w:rsid w:val="00EE37D4"/>
    <w:rsid w:val="00EE416F"/>
    <w:rsid w:val="00EE465F"/>
    <w:rsid w:val="00EE5966"/>
    <w:rsid w:val="00EE5BE8"/>
    <w:rsid w:val="00EE6670"/>
    <w:rsid w:val="00EE6BD0"/>
    <w:rsid w:val="00EE7E0E"/>
    <w:rsid w:val="00EE7F63"/>
    <w:rsid w:val="00EF015E"/>
    <w:rsid w:val="00EF0D4D"/>
    <w:rsid w:val="00EF14BB"/>
    <w:rsid w:val="00EF1A91"/>
    <w:rsid w:val="00EF1B84"/>
    <w:rsid w:val="00EF1E35"/>
    <w:rsid w:val="00EF220A"/>
    <w:rsid w:val="00EF2FDF"/>
    <w:rsid w:val="00EF3836"/>
    <w:rsid w:val="00EF4150"/>
    <w:rsid w:val="00EF56BF"/>
    <w:rsid w:val="00EF5C63"/>
    <w:rsid w:val="00EF63C7"/>
    <w:rsid w:val="00EF68F4"/>
    <w:rsid w:val="00EF6FAE"/>
    <w:rsid w:val="00EF7208"/>
    <w:rsid w:val="00EF798B"/>
    <w:rsid w:val="00EF7AFB"/>
    <w:rsid w:val="00EF7DEF"/>
    <w:rsid w:val="00F00071"/>
    <w:rsid w:val="00F00228"/>
    <w:rsid w:val="00F00E33"/>
    <w:rsid w:val="00F023FE"/>
    <w:rsid w:val="00F0275B"/>
    <w:rsid w:val="00F02E65"/>
    <w:rsid w:val="00F033F0"/>
    <w:rsid w:val="00F0345C"/>
    <w:rsid w:val="00F04633"/>
    <w:rsid w:val="00F050DB"/>
    <w:rsid w:val="00F07678"/>
    <w:rsid w:val="00F07705"/>
    <w:rsid w:val="00F07751"/>
    <w:rsid w:val="00F1026A"/>
    <w:rsid w:val="00F107EC"/>
    <w:rsid w:val="00F110A2"/>
    <w:rsid w:val="00F112BE"/>
    <w:rsid w:val="00F11376"/>
    <w:rsid w:val="00F119D3"/>
    <w:rsid w:val="00F11F04"/>
    <w:rsid w:val="00F12002"/>
    <w:rsid w:val="00F12823"/>
    <w:rsid w:val="00F1349A"/>
    <w:rsid w:val="00F13B40"/>
    <w:rsid w:val="00F13F24"/>
    <w:rsid w:val="00F148A3"/>
    <w:rsid w:val="00F149C5"/>
    <w:rsid w:val="00F14E69"/>
    <w:rsid w:val="00F15214"/>
    <w:rsid w:val="00F1569A"/>
    <w:rsid w:val="00F166B9"/>
    <w:rsid w:val="00F16C7C"/>
    <w:rsid w:val="00F170D6"/>
    <w:rsid w:val="00F17771"/>
    <w:rsid w:val="00F20C04"/>
    <w:rsid w:val="00F2127E"/>
    <w:rsid w:val="00F2255B"/>
    <w:rsid w:val="00F2289C"/>
    <w:rsid w:val="00F22A74"/>
    <w:rsid w:val="00F232CD"/>
    <w:rsid w:val="00F2367E"/>
    <w:rsid w:val="00F23885"/>
    <w:rsid w:val="00F23EB4"/>
    <w:rsid w:val="00F240A7"/>
    <w:rsid w:val="00F24970"/>
    <w:rsid w:val="00F249B8"/>
    <w:rsid w:val="00F24AFD"/>
    <w:rsid w:val="00F24E37"/>
    <w:rsid w:val="00F25425"/>
    <w:rsid w:val="00F256D1"/>
    <w:rsid w:val="00F25B12"/>
    <w:rsid w:val="00F262D0"/>
    <w:rsid w:val="00F26CF4"/>
    <w:rsid w:val="00F27774"/>
    <w:rsid w:val="00F278DE"/>
    <w:rsid w:val="00F27BCC"/>
    <w:rsid w:val="00F27DC1"/>
    <w:rsid w:val="00F30001"/>
    <w:rsid w:val="00F3051D"/>
    <w:rsid w:val="00F30D67"/>
    <w:rsid w:val="00F3164F"/>
    <w:rsid w:val="00F31B40"/>
    <w:rsid w:val="00F31FBB"/>
    <w:rsid w:val="00F31FE8"/>
    <w:rsid w:val="00F32C5B"/>
    <w:rsid w:val="00F3398F"/>
    <w:rsid w:val="00F3402B"/>
    <w:rsid w:val="00F346B0"/>
    <w:rsid w:val="00F3478A"/>
    <w:rsid w:val="00F34C9C"/>
    <w:rsid w:val="00F34FA1"/>
    <w:rsid w:val="00F34FDA"/>
    <w:rsid w:val="00F35510"/>
    <w:rsid w:val="00F37117"/>
    <w:rsid w:val="00F37CE5"/>
    <w:rsid w:val="00F40B36"/>
    <w:rsid w:val="00F41F54"/>
    <w:rsid w:val="00F424B6"/>
    <w:rsid w:val="00F43BBC"/>
    <w:rsid w:val="00F448EC"/>
    <w:rsid w:val="00F45493"/>
    <w:rsid w:val="00F45646"/>
    <w:rsid w:val="00F45CF5"/>
    <w:rsid w:val="00F467E6"/>
    <w:rsid w:val="00F46F0C"/>
    <w:rsid w:val="00F47579"/>
    <w:rsid w:val="00F505EC"/>
    <w:rsid w:val="00F50E12"/>
    <w:rsid w:val="00F51115"/>
    <w:rsid w:val="00F515EE"/>
    <w:rsid w:val="00F51F90"/>
    <w:rsid w:val="00F54282"/>
    <w:rsid w:val="00F5436E"/>
    <w:rsid w:val="00F549E3"/>
    <w:rsid w:val="00F54F91"/>
    <w:rsid w:val="00F55015"/>
    <w:rsid w:val="00F55CDE"/>
    <w:rsid w:val="00F55F46"/>
    <w:rsid w:val="00F56519"/>
    <w:rsid w:val="00F5689C"/>
    <w:rsid w:val="00F56D5C"/>
    <w:rsid w:val="00F573B2"/>
    <w:rsid w:val="00F57F36"/>
    <w:rsid w:val="00F57F9B"/>
    <w:rsid w:val="00F60106"/>
    <w:rsid w:val="00F60A1D"/>
    <w:rsid w:val="00F60B0B"/>
    <w:rsid w:val="00F610E0"/>
    <w:rsid w:val="00F6152E"/>
    <w:rsid w:val="00F617A2"/>
    <w:rsid w:val="00F61ED3"/>
    <w:rsid w:val="00F6246C"/>
    <w:rsid w:val="00F62D7D"/>
    <w:rsid w:val="00F62DE4"/>
    <w:rsid w:val="00F6327C"/>
    <w:rsid w:val="00F63677"/>
    <w:rsid w:val="00F636A9"/>
    <w:rsid w:val="00F63B60"/>
    <w:rsid w:val="00F65A4D"/>
    <w:rsid w:val="00F65C6A"/>
    <w:rsid w:val="00F65F2C"/>
    <w:rsid w:val="00F67451"/>
    <w:rsid w:val="00F67C3D"/>
    <w:rsid w:val="00F67E0F"/>
    <w:rsid w:val="00F7061E"/>
    <w:rsid w:val="00F707FC"/>
    <w:rsid w:val="00F708D7"/>
    <w:rsid w:val="00F72B2B"/>
    <w:rsid w:val="00F738B9"/>
    <w:rsid w:val="00F73A8C"/>
    <w:rsid w:val="00F741AB"/>
    <w:rsid w:val="00F75998"/>
    <w:rsid w:val="00F777C8"/>
    <w:rsid w:val="00F778FB"/>
    <w:rsid w:val="00F77D07"/>
    <w:rsid w:val="00F80103"/>
    <w:rsid w:val="00F80333"/>
    <w:rsid w:val="00F80574"/>
    <w:rsid w:val="00F80E5C"/>
    <w:rsid w:val="00F811C2"/>
    <w:rsid w:val="00F827E5"/>
    <w:rsid w:val="00F829F3"/>
    <w:rsid w:val="00F82D80"/>
    <w:rsid w:val="00F82EBC"/>
    <w:rsid w:val="00F83715"/>
    <w:rsid w:val="00F85819"/>
    <w:rsid w:val="00F85CDC"/>
    <w:rsid w:val="00F86506"/>
    <w:rsid w:val="00F86714"/>
    <w:rsid w:val="00F86949"/>
    <w:rsid w:val="00F873D4"/>
    <w:rsid w:val="00F91140"/>
    <w:rsid w:val="00F9133B"/>
    <w:rsid w:val="00F91FE6"/>
    <w:rsid w:val="00F93528"/>
    <w:rsid w:val="00F93777"/>
    <w:rsid w:val="00F941D0"/>
    <w:rsid w:val="00F94477"/>
    <w:rsid w:val="00F94A75"/>
    <w:rsid w:val="00F951D1"/>
    <w:rsid w:val="00F957F2"/>
    <w:rsid w:val="00F95954"/>
    <w:rsid w:val="00F95A76"/>
    <w:rsid w:val="00F96F9E"/>
    <w:rsid w:val="00F97F3A"/>
    <w:rsid w:val="00FA01E8"/>
    <w:rsid w:val="00FA0360"/>
    <w:rsid w:val="00FA089D"/>
    <w:rsid w:val="00FA1237"/>
    <w:rsid w:val="00FA129D"/>
    <w:rsid w:val="00FA3508"/>
    <w:rsid w:val="00FA351D"/>
    <w:rsid w:val="00FA383F"/>
    <w:rsid w:val="00FA3E37"/>
    <w:rsid w:val="00FA40CD"/>
    <w:rsid w:val="00FA48FC"/>
    <w:rsid w:val="00FA51C2"/>
    <w:rsid w:val="00FA5523"/>
    <w:rsid w:val="00FA59B3"/>
    <w:rsid w:val="00FA62E2"/>
    <w:rsid w:val="00FA6302"/>
    <w:rsid w:val="00FA638E"/>
    <w:rsid w:val="00FA6646"/>
    <w:rsid w:val="00FA77C4"/>
    <w:rsid w:val="00FA7B17"/>
    <w:rsid w:val="00FB030A"/>
    <w:rsid w:val="00FB05A3"/>
    <w:rsid w:val="00FB06C8"/>
    <w:rsid w:val="00FB07C8"/>
    <w:rsid w:val="00FB160E"/>
    <w:rsid w:val="00FB1D42"/>
    <w:rsid w:val="00FB25B9"/>
    <w:rsid w:val="00FB271A"/>
    <w:rsid w:val="00FB29DC"/>
    <w:rsid w:val="00FB2C3C"/>
    <w:rsid w:val="00FB3D46"/>
    <w:rsid w:val="00FB433B"/>
    <w:rsid w:val="00FB48A4"/>
    <w:rsid w:val="00FB48F1"/>
    <w:rsid w:val="00FB4F2C"/>
    <w:rsid w:val="00FB55B7"/>
    <w:rsid w:val="00FB5A00"/>
    <w:rsid w:val="00FB5B56"/>
    <w:rsid w:val="00FB6255"/>
    <w:rsid w:val="00FB63B5"/>
    <w:rsid w:val="00FB7643"/>
    <w:rsid w:val="00FB77C6"/>
    <w:rsid w:val="00FB7893"/>
    <w:rsid w:val="00FC019C"/>
    <w:rsid w:val="00FC0922"/>
    <w:rsid w:val="00FC1595"/>
    <w:rsid w:val="00FC1F90"/>
    <w:rsid w:val="00FC2B4A"/>
    <w:rsid w:val="00FC3377"/>
    <w:rsid w:val="00FC35EA"/>
    <w:rsid w:val="00FC3AB8"/>
    <w:rsid w:val="00FC4051"/>
    <w:rsid w:val="00FC41D0"/>
    <w:rsid w:val="00FC482C"/>
    <w:rsid w:val="00FC6186"/>
    <w:rsid w:val="00FC6758"/>
    <w:rsid w:val="00FC6858"/>
    <w:rsid w:val="00FC6947"/>
    <w:rsid w:val="00FC69CF"/>
    <w:rsid w:val="00FC6F9A"/>
    <w:rsid w:val="00FC71B6"/>
    <w:rsid w:val="00FC784E"/>
    <w:rsid w:val="00FC78C0"/>
    <w:rsid w:val="00FD07CE"/>
    <w:rsid w:val="00FD0D7F"/>
    <w:rsid w:val="00FD0F42"/>
    <w:rsid w:val="00FD1C04"/>
    <w:rsid w:val="00FD1D67"/>
    <w:rsid w:val="00FD1E89"/>
    <w:rsid w:val="00FD2719"/>
    <w:rsid w:val="00FD2AA9"/>
    <w:rsid w:val="00FD31D4"/>
    <w:rsid w:val="00FD4D57"/>
    <w:rsid w:val="00FD6527"/>
    <w:rsid w:val="00FD6C47"/>
    <w:rsid w:val="00FD6DCB"/>
    <w:rsid w:val="00FD7089"/>
    <w:rsid w:val="00FD77E5"/>
    <w:rsid w:val="00FD7F51"/>
    <w:rsid w:val="00FE0011"/>
    <w:rsid w:val="00FE03D4"/>
    <w:rsid w:val="00FE04B6"/>
    <w:rsid w:val="00FE04DA"/>
    <w:rsid w:val="00FE1B48"/>
    <w:rsid w:val="00FE28C0"/>
    <w:rsid w:val="00FE36A5"/>
    <w:rsid w:val="00FE3AE2"/>
    <w:rsid w:val="00FE3B0A"/>
    <w:rsid w:val="00FE3C74"/>
    <w:rsid w:val="00FE3C96"/>
    <w:rsid w:val="00FE3E16"/>
    <w:rsid w:val="00FE3FBE"/>
    <w:rsid w:val="00FE5248"/>
    <w:rsid w:val="00FE5EB2"/>
    <w:rsid w:val="00FE617F"/>
    <w:rsid w:val="00FE6D0A"/>
    <w:rsid w:val="00FE6E98"/>
    <w:rsid w:val="00FE7084"/>
    <w:rsid w:val="00FE7222"/>
    <w:rsid w:val="00FE7267"/>
    <w:rsid w:val="00FE7349"/>
    <w:rsid w:val="00FE7626"/>
    <w:rsid w:val="00FF02DA"/>
    <w:rsid w:val="00FF0A8F"/>
    <w:rsid w:val="00FF0D2D"/>
    <w:rsid w:val="00FF0E7A"/>
    <w:rsid w:val="00FF15EA"/>
    <w:rsid w:val="00FF17F9"/>
    <w:rsid w:val="00FF1922"/>
    <w:rsid w:val="00FF25C8"/>
    <w:rsid w:val="00FF2CEF"/>
    <w:rsid w:val="00FF379A"/>
    <w:rsid w:val="00FF39D9"/>
    <w:rsid w:val="00FF4635"/>
    <w:rsid w:val="00FF47C8"/>
    <w:rsid w:val="00FF4BDF"/>
    <w:rsid w:val="00FF5BD0"/>
    <w:rsid w:val="00FF5BF8"/>
    <w:rsid w:val="00FF61B6"/>
    <w:rsid w:val="00FF61DF"/>
    <w:rsid w:val="00FF649A"/>
    <w:rsid w:val="00FF6791"/>
    <w:rsid w:val="00FF7041"/>
    <w:rsid w:val="00FF70CC"/>
    <w:rsid w:val="00FF7188"/>
    <w:rsid w:val="010329BF"/>
    <w:rsid w:val="022E60DE"/>
    <w:rsid w:val="03051657"/>
    <w:rsid w:val="032D1DA9"/>
    <w:rsid w:val="03D30A2A"/>
    <w:rsid w:val="05646A87"/>
    <w:rsid w:val="06B47AC4"/>
    <w:rsid w:val="06D23315"/>
    <w:rsid w:val="07267C54"/>
    <w:rsid w:val="074B1427"/>
    <w:rsid w:val="08990300"/>
    <w:rsid w:val="0A3A76A3"/>
    <w:rsid w:val="0A7A4BB2"/>
    <w:rsid w:val="0AFA6D8F"/>
    <w:rsid w:val="0B4F59E5"/>
    <w:rsid w:val="0BA60611"/>
    <w:rsid w:val="0BC25B64"/>
    <w:rsid w:val="0E312CD4"/>
    <w:rsid w:val="103F247C"/>
    <w:rsid w:val="1303626F"/>
    <w:rsid w:val="133E5353"/>
    <w:rsid w:val="14AD22FF"/>
    <w:rsid w:val="15B94A47"/>
    <w:rsid w:val="1A547849"/>
    <w:rsid w:val="1D506780"/>
    <w:rsid w:val="1EC063DF"/>
    <w:rsid w:val="1F0073D8"/>
    <w:rsid w:val="20B22875"/>
    <w:rsid w:val="22111F7D"/>
    <w:rsid w:val="22A31E66"/>
    <w:rsid w:val="25356385"/>
    <w:rsid w:val="254E0652"/>
    <w:rsid w:val="26AC4FA4"/>
    <w:rsid w:val="26AD325A"/>
    <w:rsid w:val="28495B79"/>
    <w:rsid w:val="2B080282"/>
    <w:rsid w:val="2DB2781C"/>
    <w:rsid w:val="328258D4"/>
    <w:rsid w:val="36516433"/>
    <w:rsid w:val="371309A1"/>
    <w:rsid w:val="3CA12DFB"/>
    <w:rsid w:val="3E28216E"/>
    <w:rsid w:val="3E641748"/>
    <w:rsid w:val="406934DA"/>
    <w:rsid w:val="41F40870"/>
    <w:rsid w:val="428203A7"/>
    <w:rsid w:val="4407310B"/>
    <w:rsid w:val="44855184"/>
    <w:rsid w:val="46C93328"/>
    <w:rsid w:val="48D30521"/>
    <w:rsid w:val="4BBD3668"/>
    <w:rsid w:val="4F39110A"/>
    <w:rsid w:val="52935783"/>
    <w:rsid w:val="55177C28"/>
    <w:rsid w:val="55B65976"/>
    <w:rsid w:val="58A13A61"/>
    <w:rsid w:val="595F09BF"/>
    <w:rsid w:val="59F67315"/>
    <w:rsid w:val="5B395761"/>
    <w:rsid w:val="5B805E2F"/>
    <w:rsid w:val="5D2C0AB9"/>
    <w:rsid w:val="5FF47A22"/>
    <w:rsid w:val="602F3CE5"/>
    <w:rsid w:val="64F805CD"/>
    <w:rsid w:val="65181139"/>
    <w:rsid w:val="678F7205"/>
    <w:rsid w:val="67FF2CA0"/>
    <w:rsid w:val="680962CE"/>
    <w:rsid w:val="686D0DAC"/>
    <w:rsid w:val="6F0C24FD"/>
    <w:rsid w:val="6F1119E6"/>
    <w:rsid w:val="6FB26A9C"/>
    <w:rsid w:val="70341246"/>
    <w:rsid w:val="717123D0"/>
    <w:rsid w:val="733C6620"/>
    <w:rsid w:val="74171E0C"/>
    <w:rsid w:val="758A13FF"/>
    <w:rsid w:val="778954C1"/>
    <w:rsid w:val="784E5C32"/>
    <w:rsid w:val="78BD0785"/>
    <w:rsid w:val="7A1249D7"/>
    <w:rsid w:val="7D8E3F9F"/>
    <w:rsid w:val="7E471CCB"/>
    <w:rsid w:val="7FB3265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fillcolor="white">
      <v:fill color="white"/>
      <v:textbox inset="5.85pt,.7pt,5.85pt,.7pt"/>
    </o:shapedefaults>
    <o:shapelayout v:ext="edit">
      <o:idmap v:ext="edit" data="2"/>
    </o:shapelayout>
  </w:shapeDefaults>
  <w:decimalSymbol w:val="."/>
  <w:listSeparator w:val=","/>
  <w14:docId w14:val="14D1E739"/>
  <w15:docId w15:val="{A1E4FCBE-AFE4-41F6-8DDC-96A28D82AE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0" w:unhideWhenUsed="1" w:qFormat="1"/>
    <w:lsdException w:name="heading 6" w:uiPriority="0" w:qFormat="1"/>
    <w:lsdException w:name="heading 7" w:qFormat="1"/>
    <w:lsdException w:name="heading 8" w:qFormat="1"/>
    <w:lsdException w:name="heading 9"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iPriority="0" w:unhideWhenUsed="1" w:qFormat="1"/>
    <w:lsdException w:name="footer" w:semiHidden="1" w:unhideWhenUsed="1" w:qFormat="1"/>
    <w:lsdException w:name="index heading" w:semiHidden="1" w:unhideWhenUsed="1" w:qFormat="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qFormat="1"/>
    <w:lsdException w:name="FollowedHyperlink" w:semiHidden="1" w:uiPriority="0"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iPriority="0"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iPriority="0" w:unhideWhenUsed="1" w:qFormat="1"/>
    <w:lsdException w:name="Table List 1" w:semiHidden="1" w:uiPriority="0" w:unhideWhenUsed="1" w:qFormat="1"/>
    <w:lsdException w:name="Table List 2" w:semiHidden="1" w:unhideWhenUsed="1"/>
    <w:lsdException w:name="Table List 3" w:semiHidden="1" w:unhideWhenUsed="1"/>
    <w:lsdException w:name="Table List 4" w:semiHidden="1" w:uiPriority="0" w:unhideWhenUsed="1" w:qFormat="1"/>
    <w:lsdException w:name="Table List 5" w:semiHidden="1" w:unhideWhenUsed="1"/>
    <w:lsdException w:name="Table List 6" w:semiHidden="1" w:uiPriority="0" w:unhideWhenUsed="1" w:qFormat="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9" w:qFormat="1"/>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9" w:qFormat="1"/>
    <w:lsdException w:name="Medium List 1 Accent 1" w:uiPriority="65"/>
    <w:lsdException w:name="Revision" w:semiHidden="1"/>
    <w:lsdException w:name="List Paragraph" w:uiPriority="34" w:qFormat="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pPr>
      <w:snapToGrid w:val="0"/>
      <w:spacing w:after="100" w:afterAutospacing="1"/>
      <w:jc w:val="both"/>
    </w:pPr>
    <w:rPr>
      <w:rFonts w:eastAsia="MS Gothic"/>
      <w:sz w:val="24"/>
      <w:lang w:val="en-GB" w:eastAsia="ja-JP"/>
    </w:rPr>
  </w:style>
  <w:style w:type="paragraph" w:styleId="10">
    <w:name w:val="heading 1"/>
    <w:aliases w:val="H1,h1,app heading 1,l1,Memo Heading 1,h11,h12,h13,h14,h15,h16"/>
    <w:basedOn w:val="a1"/>
    <w:next w:val="a1"/>
    <w:link w:val="11"/>
    <w:qFormat/>
    <w:pPr>
      <w:keepNext/>
      <w:numPr>
        <w:numId w:val="20"/>
      </w:numPr>
      <w:tabs>
        <w:tab w:val="left" w:pos="0"/>
      </w:tabs>
      <w:spacing w:before="240" w:afterLines="50" w:after="50" w:afterAutospacing="0"/>
      <w:outlineLvl w:val="0"/>
    </w:pPr>
    <w:rPr>
      <w:rFonts w:ascii="Arial" w:hAnsi="Arial"/>
      <w:b/>
      <w:kern w:val="28"/>
      <w:sz w:val="32"/>
      <w:lang w:eastAsia="zh-CN"/>
    </w:rPr>
  </w:style>
  <w:style w:type="paragraph" w:styleId="20">
    <w:name w:val="heading 2"/>
    <w:aliases w:val="DO NOT USE_h2,h2,h21,H2,Head2A,2,UNDERRUBRIK 1-2"/>
    <w:basedOn w:val="a1"/>
    <w:next w:val="a1"/>
    <w:link w:val="22"/>
    <w:qFormat/>
    <w:rsid w:val="00932A64"/>
    <w:pPr>
      <w:keepNext/>
      <w:numPr>
        <w:ilvl w:val="1"/>
        <w:numId w:val="20"/>
      </w:numPr>
      <w:tabs>
        <w:tab w:val="left" w:pos="709"/>
        <w:tab w:val="left" w:pos="3403"/>
      </w:tabs>
      <w:spacing w:before="240"/>
      <w:outlineLvl w:val="1"/>
    </w:pPr>
    <w:rPr>
      <w:rFonts w:ascii="Arial" w:hAnsi="Arial"/>
      <w:b/>
      <w:sz w:val="28"/>
      <w:lang w:val="zh-CN" w:eastAsia="zh-CN"/>
    </w:rPr>
  </w:style>
  <w:style w:type="paragraph" w:styleId="30">
    <w:name w:val="heading 3"/>
    <w:aliases w:val="Underrubrik2,H3,no break,Memo Heading 3"/>
    <w:basedOn w:val="a1"/>
    <w:next w:val="a1"/>
    <w:link w:val="31"/>
    <w:qFormat/>
    <w:rsid w:val="008D2F69"/>
    <w:pPr>
      <w:keepNext/>
      <w:numPr>
        <w:ilvl w:val="2"/>
        <w:numId w:val="20"/>
      </w:numPr>
      <w:tabs>
        <w:tab w:val="clear" w:pos="720"/>
        <w:tab w:val="left" w:pos="709"/>
      </w:tabs>
      <w:spacing w:before="240"/>
      <w:outlineLvl w:val="2"/>
    </w:pPr>
    <w:rPr>
      <w:rFonts w:ascii="Arial" w:hAnsi="Arial"/>
      <w:b/>
    </w:rPr>
  </w:style>
  <w:style w:type="paragraph" w:styleId="4">
    <w:name w:val="heading 4"/>
    <w:basedOn w:val="a1"/>
    <w:next w:val="a1"/>
    <w:link w:val="40"/>
    <w:qFormat/>
    <w:pPr>
      <w:keepNext/>
      <w:numPr>
        <w:ilvl w:val="3"/>
        <w:numId w:val="20"/>
      </w:numPr>
      <w:tabs>
        <w:tab w:val="left" w:pos="709"/>
      </w:tabs>
      <w:jc w:val="right"/>
      <w:outlineLvl w:val="3"/>
    </w:pPr>
    <w:rPr>
      <w:rFonts w:ascii="Arial" w:hAnsi="Arial"/>
      <w:i/>
    </w:rPr>
  </w:style>
  <w:style w:type="paragraph" w:styleId="5">
    <w:name w:val="heading 5"/>
    <w:basedOn w:val="a1"/>
    <w:next w:val="a1"/>
    <w:link w:val="50"/>
    <w:unhideWhenUsed/>
    <w:qFormat/>
    <w:pPr>
      <w:keepNext/>
      <w:numPr>
        <w:ilvl w:val="4"/>
        <w:numId w:val="20"/>
      </w:numPr>
      <w:snapToGrid/>
      <w:spacing w:after="160" w:afterAutospacing="0"/>
      <w:ind w:leftChars="800" w:left="800"/>
      <w:outlineLvl w:val="4"/>
    </w:pPr>
    <w:rPr>
      <w:rFonts w:asciiTheme="majorHAnsi" w:eastAsiaTheme="majorEastAsia" w:hAnsiTheme="majorHAnsi" w:cstheme="majorBidi"/>
      <w:sz w:val="22"/>
      <w:szCs w:val="22"/>
      <w:lang w:eastAsia="en-US"/>
    </w:rPr>
  </w:style>
  <w:style w:type="paragraph" w:styleId="6">
    <w:name w:val="heading 6"/>
    <w:basedOn w:val="a1"/>
    <w:next w:val="a1"/>
    <w:link w:val="60"/>
    <w:qFormat/>
    <w:pPr>
      <w:numPr>
        <w:ilvl w:val="5"/>
        <w:numId w:val="20"/>
      </w:numPr>
      <w:tabs>
        <w:tab w:val="left" w:pos="1152"/>
      </w:tabs>
      <w:snapToGrid/>
      <w:spacing w:before="240" w:after="60" w:afterAutospacing="0"/>
      <w:jc w:val="left"/>
      <w:outlineLvl w:val="5"/>
    </w:pPr>
    <w:rPr>
      <w:rFonts w:ascii="Arial" w:eastAsia="宋体" w:hAnsi="Arial"/>
      <w:b/>
      <w:bCs/>
      <w:i/>
      <w:sz w:val="18"/>
      <w:szCs w:val="22"/>
      <w:lang w:val="en-US" w:eastAsia="zh-CN"/>
    </w:rPr>
  </w:style>
  <w:style w:type="paragraph" w:styleId="7">
    <w:name w:val="heading 7"/>
    <w:basedOn w:val="a1"/>
    <w:next w:val="a1"/>
    <w:link w:val="70"/>
    <w:uiPriority w:val="99"/>
    <w:qFormat/>
    <w:pPr>
      <w:numPr>
        <w:ilvl w:val="6"/>
        <w:numId w:val="20"/>
      </w:numPr>
      <w:tabs>
        <w:tab w:val="left" w:pos="1296"/>
      </w:tabs>
      <w:snapToGrid/>
      <w:spacing w:before="240" w:after="60" w:afterAutospacing="0"/>
      <w:jc w:val="left"/>
      <w:outlineLvl w:val="6"/>
    </w:pPr>
    <w:rPr>
      <w:rFonts w:eastAsia="宋体"/>
      <w:szCs w:val="24"/>
      <w:lang w:val="en-US" w:eastAsia="zh-CN"/>
    </w:rPr>
  </w:style>
  <w:style w:type="paragraph" w:styleId="8">
    <w:name w:val="heading 8"/>
    <w:basedOn w:val="a1"/>
    <w:next w:val="a1"/>
    <w:link w:val="80"/>
    <w:uiPriority w:val="99"/>
    <w:qFormat/>
    <w:pPr>
      <w:numPr>
        <w:ilvl w:val="7"/>
        <w:numId w:val="20"/>
      </w:numPr>
      <w:snapToGrid/>
      <w:spacing w:before="240" w:after="60" w:afterAutospacing="0"/>
      <w:jc w:val="left"/>
      <w:outlineLvl w:val="7"/>
    </w:pPr>
    <w:rPr>
      <w:rFonts w:eastAsia="宋体"/>
      <w:i/>
      <w:iCs/>
      <w:szCs w:val="24"/>
      <w:lang w:val="en-US" w:eastAsia="zh-CN"/>
    </w:rPr>
  </w:style>
  <w:style w:type="paragraph" w:styleId="9">
    <w:name w:val="heading 9"/>
    <w:basedOn w:val="a1"/>
    <w:next w:val="a1"/>
    <w:link w:val="90"/>
    <w:uiPriority w:val="99"/>
    <w:qFormat/>
    <w:pPr>
      <w:numPr>
        <w:ilvl w:val="8"/>
        <w:numId w:val="20"/>
      </w:numPr>
      <w:tabs>
        <w:tab w:val="left" w:pos="1584"/>
      </w:tabs>
      <w:snapToGrid/>
      <w:spacing w:before="240" w:after="60" w:afterAutospacing="0"/>
      <w:jc w:val="left"/>
      <w:outlineLvl w:val="8"/>
    </w:pPr>
    <w:rPr>
      <w:rFonts w:ascii="Arial" w:eastAsia="宋体" w:hAnsi="Arial"/>
      <w:sz w:val="22"/>
      <w:szCs w:val="22"/>
      <w:lang w:val="en-US"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7">
    <w:name w:val="toc 7"/>
    <w:basedOn w:val="a1"/>
    <w:next w:val="a1"/>
    <w:uiPriority w:val="39"/>
    <w:qFormat/>
    <w:pPr>
      <w:spacing w:after="0"/>
      <w:ind w:left="1440"/>
      <w:jc w:val="left"/>
    </w:pPr>
    <w:rPr>
      <w:rFonts w:asciiTheme="minorHAnsi" w:hAnsiTheme="minorHAnsi"/>
      <w:sz w:val="20"/>
    </w:rPr>
  </w:style>
  <w:style w:type="paragraph" w:styleId="81">
    <w:name w:val="index 8"/>
    <w:basedOn w:val="a1"/>
    <w:next w:val="a1"/>
    <w:uiPriority w:val="99"/>
    <w:unhideWhenUsed/>
    <w:qFormat/>
    <w:pPr>
      <w:spacing w:after="0"/>
      <w:ind w:left="1920" w:hanging="240"/>
      <w:jc w:val="left"/>
    </w:pPr>
    <w:rPr>
      <w:rFonts w:asciiTheme="minorHAnsi" w:hAnsiTheme="minorHAnsi"/>
      <w:sz w:val="20"/>
    </w:rPr>
  </w:style>
  <w:style w:type="paragraph" w:styleId="a5">
    <w:name w:val="caption"/>
    <w:basedOn w:val="a1"/>
    <w:next w:val="a1"/>
    <w:link w:val="a6"/>
    <w:qFormat/>
    <w:pPr>
      <w:spacing w:before="120" w:after="120"/>
    </w:pPr>
    <w:rPr>
      <w:b/>
      <w:lang w:eastAsia="zh-CN"/>
    </w:rPr>
  </w:style>
  <w:style w:type="paragraph" w:styleId="51">
    <w:name w:val="index 5"/>
    <w:basedOn w:val="a1"/>
    <w:next w:val="a1"/>
    <w:uiPriority w:val="99"/>
    <w:unhideWhenUsed/>
    <w:qFormat/>
    <w:pPr>
      <w:spacing w:after="0"/>
      <w:ind w:left="1200" w:hanging="240"/>
      <w:jc w:val="left"/>
    </w:pPr>
    <w:rPr>
      <w:rFonts w:asciiTheme="minorHAnsi" w:hAnsiTheme="minorHAnsi"/>
      <w:sz w:val="20"/>
    </w:rPr>
  </w:style>
  <w:style w:type="paragraph" w:styleId="a0">
    <w:name w:val="List Bullet"/>
    <w:basedOn w:val="a1"/>
    <w:uiPriority w:val="99"/>
    <w:qFormat/>
    <w:pPr>
      <w:widowControl w:val="0"/>
      <w:numPr>
        <w:numId w:val="1"/>
      </w:numPr>
      <w:snapToGrid/>
      <w:spacing w:after="0" w:afterAutospacing="0"/>
    </w:pPr>
    <w:rPr>
      <w:kern w:val="2"/>
      <w:lang w:val="en-US"/>
    </w:rPr>
  </w:style>
  <w:style w:type="paragraph" w:styleId="a7">
    <w:name w:val="Document Map"/>
    <w:basedOn w:val="a1"/>
    <w:link w:val="a8"/>
    <w:uiPriority w:val="99"/>
    <w:semiHidden/>
    <w:qFormat/>
    <w:pPr>
      <w:shd w:val="clear" w:color="auto" w:fill="000080"/>
    </w:pPr>
    <w:rPr>
      <w:rFonts w:ascii="Tahoma" w:hAnsi="Tahoma" w:cs="Tahoma"/>
      <w:sz w:val="20"/>
    </w:rPr>
  </w:style>
  <w:style w:type="paragraph" w:styleId="a9">
    <w:name w:val="annotation text"/>
    <w:basedOn w:val="a1"/>
    <w:link w:val="aa"/>
    <w:uiPriority w:val="99"/>
    <w:semiHidden/>
    <w:qFormat/>
    <w:pPr>
      <w:jc w:val="left"/>
    </w:pPr>
    <w:rPr>
      <w:lang w:eastAsia="zh-CN"/>
    </w:rPr>
  </w:style>
  <w:style w:type="paragraph" w:styleId="61">
    <w:name w:val="index 6"/>
    <w:basedOn w:val="a1"/>
    <w:next w:val="a1"/>
    <w:uiPriority w:val="99"/>
    <w:unhideWhenUsed/>
    <w:qFormat/>
    <w:pPr>
      <w:spacing w:after="0"/>
      <w:ind w:left="1440" w:hanging="240"/>
      <w:jc w:val="left"/>
    </w:pPr>
    <w:rPr>
      <w:rFonts w:asciiTheme="minorHAnsi" w:hAnsiTheme="minorHAnsi"/>
      <w:sz w:val="20"/>
    </w:rPr>
  </w:style>
  <w:style w:type="paragraph" w:styleId="ab">
    <w:name w:val="Body Text"/>
    <w:basedOn w:val="a1"/>
    <w:link w:val="12"/>
    <w:qFormat/>
    <w:pPr>
      <w:snapToGrid/>
      <w:spacing w:after="120" w:afterAutospacing="0"/>
    </w:pPr>
    <w:rPr>
      <w:rFonts w:eastAsia="MS Mincho"/>
      <w:sz w:val="20"/>
      <w:szCs w:val="24"/>
      <w:lang w:val="en-US" w:eastAsia="en-US"/>
    </w:rPr>
  </w:style>
  <w:style w:type="paragraph" w:styleId="23">
    <w:name w:val="List 2"/>
    <w:basedOn w:val="a1"/>
    <w:uiPriority w:val="99"/>
    <w:qFormat/>
    <w:pPr>
      <w:snapToGrid/>
      <w:spacing w:after="0" w:afterAutospacing="0"/>
      <w:ind w:left="566" w:hanging="283"/>
      <w:jc w:val="left"/>
    </w:pPr>
    <w:rPr>
      <w:rFonts w:eastAsia="宋体"/>
      <w:szCs w:val="24"/>
      <w:lang w:val="en-US" w:eastAsia="zh-CN"/>
    </w:rPr>
  </w:style>
  <w:style w:type="paragraph" w:styleId="41">
    <w:name w:val="index 4"/>
    <w:basedOn w:val="a1"/>
    <w:next w:val="a1"/>
    <w:uiPriority w:val="99"/>
    <w:unhideWhenUsed/>
    <w:qFormat/>
    <w:pPr>
      <w:spacing w:after="0"/>
      <w:ind w:left="960" w:hanging="240"/>
      <w:jc w:val="left"/>
    </w:pPr>
    <w:rPr>
      <w:rFonts w:asciiTheme="minorHAnsi" w:hAnsiTheme="minorHAnsi"/>
      <w:sz w:val="20"/>
    </w:rPr>
  </w:style>
  <w:style w:type="paragraph" w:styleId="TOC5">
    <w:name w:val="toc 5"/>
    <w:basedOn w:val="a1"/>
    <w:next w:val="a1"/>
    <w:uiPriority w:val="39"/>
    <w:qFormat/>
    <w:pPr>
      <w:spacing w:after="0"/>
      <w:ind w:left="960"/>
      <w:jc w:val="left"/>
    </w:pPr>
    <w:rPr>
      <w:rFonts w:asciiTheme="minorHAnsi" w:hAnsiTheme="minorHAnsi"/>
      <w:sz w:val="20"/>
    </w:rPr>
  </w:style>
  <w:style w:type="paragraph" w:styleId="TOC3">
    <w:name w:val="toc 3"/>
    <w:basedOn w:val="a1"/>
    <w:next w:val="a1"/>
    <w:uiPriority w:val="39"/>
    <w:qFormat/>
    <w:pPr>
      <w:spacing w:after="0"/>
      <w:ind w:left="480"/>
      <w:jc w:val="left"/>
    </w:pPr>
    <w:rPr>
      <w:rFonts w:asciiTheme="minorHAnsi" w:hAnsiTheme="minorHAnsi"/>
      <w:sz w:val="22"/>
      <w:szCs w:val="22"/>
    </w:rPr>
  </w:style>
  <w:style w:type="paragraph" w:styleId="ac">
    <w:name w:val="Plain Text"/>
    <w:basedOn w:val="a1"/>
    <w:link w:val="ad"/>
    <w:uiPriority w:val="99"/>
    <w:unhideWhenUsed/>
    <w:qFormat/>
    <w:pPr>
      <w:snapToGrid/>
      <w:spacing w:after="0" w:afterAutospacing="0"/>
      <w:jc w:val="left"/>
    </w:pPr>
    <w:rPr>
      <w:rFonts w:ascii="MS Gothic" w:hAnsi="MS Gothic"/>
      <w:sz w:val="20"/>
      <w:lang w:val="zh-CN" w:eastAsia="zh-CN"/>
    </w:rPr>
  </w:style>
  <w:style w:type="paragraph" w:styleId="TOC8">
    <w:name w:val="toc 8"/>
    <w:basedOn w:val="a1"/>
    <w:next w:val="a1"/>
    <w:uiPriority w:val="39"/>
    <w:qFormat/>
    <w:pPr>
      <w:spacing w:after="0"/>
      <w:ind w:left="1680"/>
      <w:jc w:val="left"/>
    </w:pPr>
    <w:rPr>
      <w:rFonts w:asciiTheme="minorHAnsi" w:hAnsiTheme="minorHAnsi"/>
      <w:sz w:val="20"/>
    </w:rPr>
  </w:style>
  <w:style w:type="paragraph" w:styleId="32">
    <w:name w:val="index 3"/>
    <w:basedOn w:val="a1"/>
    <w:next w:val="a1"/>
    <w:uiPriority w:val="99"/>
    <w:unhideWhenUsed/>
    <w:qFormat/>
    <w:pPr>
      <w:spacing w:after="0"/>
      <w:ind w:left="720" w:hanging="240"/>
      <w:jc w:val="left"/>
    </w:pPr>
    <w:rPr>
      <w:rFonts w:asciiTheme="minorHAnsi" w:hAnsiTheme="minorHAnsi"/>
      <w:sz w:val="20"/>
    </w:rPr>
  </w:style>
  <w:style w:type="paragraph" w:styleId="ae">
    <w:name w:val="Date"/>
    <w:basedOn w:val="a1"/>
    <w:next w:val="a1"/>
    <w:link w:val="af"/>
    <w:uiPriority w:val="99"/>
    <w:qFormat/>
    <w:pPr>
      <w:snapToGrid/>
      <w:spacing w:after="0" w:afterAutospacing="0"/>
      <w:jc w:val="left"/>
    </w:pPr>
    <w:rPr>
      <w:rFonts w:eastAsia="宋体"/>
      <w:szCs w:val="24"/>
      <w:lang w:val="en-US" w:eastAsia="zh-CN"/>
    </w:rPr>
  </w:style>
  <w:style w:type="paragraph" w:styleId="af0">
    <w:name w:val="Balloon Text"/>
    <w:basedOn w:val="a1"/>
    <w:link w:val="af1"/>
    <w:uiPriority w:val="99"/>
    <w:semiHidden/>
    <w:qFormat/>
    <w:rPr>
      <w:rFonts w:ascii="Arial" w:hAnsi="Arial"/>
      <w:sz w:val="18"/>
      <w:szCs w:val="18"/>
    </w:rPr>
  </w:style>
  <w:style w:type="paragraph" w:styleId="af2">
    <w:name w:val="footer"/>
    <w:basedOn w:val="a1"/>
    <w:link w:val="af3"/>
    <w:uiPriority w:val="99"/>
    <w:qFormat/>
    <w:pPr>
      <w:tabs>
        <w:tab w:val="center" w:pos="4252"/>
        <w:tab w:val="right" w:pos="8504"/>
      </w:tabs>
    </w:pPr>
    <w:rPr>
      <w:lang w:eastAsia="zh-CN"/>
    </w:rPr>
  </w:style>
  <w:style w:type="paragraph" w:styleId="af4">
    <w:name w:val="header"/>
    <w:basedOn w:val="a1"/>
    <w:link w:val="af5"/>
    <w:qFormat/>
    <w:pPr>
      <w:widowControl w:val="0"/>
    </w:pPr>
    <w:rPr>
      <w:rFonts w:ascii="Arial" w:eastAsia="MS Mincho" w:hAnsi="Arial"/>
      <w:b/>
      <w:sz w:val="18"/>
    </w:rPr>
  </w:style>
  <w:style w:type="paragraph" w:styleId="TOC1">
    <w:name w:val="toc 1"/>
    <w:basedOn w:val="a1"/>
    <w:next w:val="a1"/>
    <w:uiPriority w:val="39"/>
    <w:qFormat/>
    <w:pPr>
      <w:spacing w:before="120" w:after="0"/>
      <w:jc w:val="left"/>
    </w:pPr>
    <w:rPr>
      <w:rFonts w:asciiTheme="minorHAnsi" w:hAnsiTheme="minorHAnsi"/>
      <w:b/>
      <w:szCs w:val="24"/>
    </w:rPr>
  </w:style>
  <w:style w:type="paragraph" w:styleId="TOC4">
    <w:name w:val="toc 4"/>
    <w:basedOn w:val="a1"/>
    <w:next w:val="a1"/>
    <w:uiPriority w:val="39"/>
    <w:qFormat/>
    <w:pPr>
      <w:spacing w:after="0"/>
      <w:ind w:left="720"/>
      <w:jc w:val="left"/>
    </w:pPr>
    <w:rPr>
      <w:rFonts w:asciiTheme="minorHAnsi" w:hAnsiTheme="minorHAnsi"/>
      <w:sz w:val="20"/>
    </w:rPr>
  </w:style>
  <w:style w:type="paragraph" w:styleId="af6">
    <w:name w:val="index heading"/>
    <w:basedOn w:val="a1"/>
    <w:next w:val="13"/>
    <w:uiPriority w:val="99"/>
    <w:unhideWhenUsed/>
    <w:qFormat/>
    <w:pPr>
      <w:spacing w:before="120" w:after="120"/>
      <w:jc w:val="left"/>
    </w:pPr>
    <w:rPr>
      <w:rFonts w:asciiTheme="minorHAnsi" w:hAnsiTheme="minorHAnsi"/>
      <w:i/>
      <w:sz w:val="20"/>
    </w:rPr>
  </w:style>
  <w:style w:type="paragraph" w:styleId="13">
    <w:name w:val="index 1"/>
    <w:basedOn w:val="a1"/>
    <w:next w:val="a1"/>
    <w:uiPriority w:val="99"/>
    <w:qFormat/>
    <w:pPr>
      <w:spacing w:after="0"/>
      <w:ind w:left="240" w:hanging="240"/>
      <w:jc w:val="left"/>
    </w:pPr>
    <w:rPr>
      <w:rFonts w:asciiTheme="minorHAnsi" w:hAnsiTheme="minorHAnsi"/>
      <w:sz w:val="20"/>
    </w:rPr>
  </w:style>
  <w:style w:type="paragraph" w:styleId="af7">
    <w:name w:val="List"/>
    <w:basedOn w:val="a1"/>
    <w:uiPriority w:val="99"/>
    <w:qFormat/>
    <w:pPr>
      <w:snapToGrid/>
      <w:spacing w:after="0" w:afterAutospacing="0"/>
      <w:ind w:left="283" w:hanging="283"/>
      <w:jc w:val="left"/>
    </w:pPr>
    <w:rPr>
      <w:rFonts w:eastAsia="宋体"/>
      <w:szCs w:val="24"/>
      <w:lang w:val="en-US" w:eastAsia="zh-CN"/>
    </w:rPr>
  </w:style>
  <w:style w:type="paragraph" w:styleId="af8">
    <w:name w:val="footnote text"/>
    <w:basedOn w:val="a1"/>
    <w:link w:val="af9"/>
    <w:uiPriority w:val="99"/>
    <w:semiHidden/>
    <w:qFormat/>
    <w:pPr>
      <w:snapToGrid/>
      <w:spacing w:after="0" w:afterAutospacing="0"/>
    </w:pPr>
    <w:rPr>
      <w:rFonts w:eastAsia="宋体"/>
      <w:lang w:val="zh-CN" w:eastAsia="zh-CN"/>
    </w:rPr>
  </w:style>
  <w:style w:type="paragraph" w:styleId="TOC6">
    <w:name w:val="toc 6"/>
    <w:basedOn w:val="a1"/>
    <w:next w:val="a1"/>
    <w:uiPriority w:val="39"/>
    <w:qFormat/>
    <w:pPr>
      <w:spacing w:after="0"/>
      <w:ind w:left="1200"/>
      <w:jc w:val="left"/>
    </w:pPr>
    <w:rPr>
      <w:rFonts w:asciiTheme="minorHAnsi" w:hAnsiTheme="minorHAnsi"/>
      <w:sz w:val="20"/>
    </w:rPr>
  </w:style>
  <w:style w:type="paragraph" w:styleId="71">
    <w:name w:val="index 7"/>
    <w:basedOn w:val="a1"/>
    <w:next w:val="a1"/>
    <w:uiPriority w:val="99"/>
    <w:unhideWhenUsed/>
    <w:qFormat/>
    <w:pPr>
      <w:spacing w:after="0"/>
      <w:ind w:left="1680" w:hanging="240"/>
      <w:jc w:val="left"/>
    </w:pPr>
    <w:rPr>
      <w:rFonts w:asciiTheme="minorHAnsi" w:hAnsiTheme="minorHAnsi"/>
      <w:sz w:val="20"/>
    </w:rPr>
  </w:style>
  <w:style w:type="paragraph" w:styleId="91">
    <w:name w:val="index 9"/>
    <w:basedOn w:val="a1"/>
    <w:next w:val="a1"/>
    <w:uiPriority w:val="99"/>
    <w:unhideWhenUsed/>
    <w:qFormat/>
    <w:pPr>
      <w:spacing w:after="0"/>
      <w:ind w:left="2160" w:hanging="240"/>
      <w:jc w:val="left"/>
    </w:pPr>
    <w:rPr>
      <w:rFonts w:asciiTheme="minorHAnsi" w:hAnsiTheme="minorHAnsi"/>
      <w:sz w:val="20"/>
    </w:rPr>
  </w:style>
  <w:style w:type="paragraph" w:styleId="TOC2">
    <w:name w:val="toc 2"/>
    <w:basedOn w:val="a1"/>
    <w:next w:val="a1"/>
    <w:uiPriority w:val="39"/>
    <w:qFormat/>
    <w:pPr>
      <w:spacing w:after="0"/>
      <w:ind w:left="240"/>
      <w:jc w:val="left"/>
    </w:pPr>
    <w:rPr>
      <w:rFonts w:asciiTheme="minorHAnsi" w:hAnsiTheme="minorHAnsi"/>
      <w:b/>
      <w:sz w:val="22"/>
      <w:szCs w:val="22"/>
    </w:rPr>
  </w:style>
  <w:style w:type="paragraph" w:styleId="TOC9">
    <w:name w:val="toc 9"/>
    <w:basedOn w:val="a1"/>
    <w:next w:val="a1"/>
    <w:uiPriority w:val="39"/>
    <w:qFormat/>
    <w:pPr>
      <w:spacing w:after="0"/>
      <w:ind w:left="1920"/>
      <w:jc w:val="left"/>
    </w:pPr>
    <w:rPr>
      <w:rFonts w:asciiTheme="minorHAnsi" w:hAnsiTheme="minorHAnsi"/>
      <w:sz w:val="20"/>
    </w:rPr>
  </w:style>
  <w:style w:type="paragraph" w:styleId="24">
    <w:name w:val="Body Text 2"/>
    <w:basedOn w:val="a1"/>
    <w:link w:val="25"/>
    <w:uiPriority w:val="99"/>
    <w:qFormat/>
    <w:pPr>
      <w:snapToGrid/>
      <w:spacing w:after="120" w:afterAutospacing="0" w:line="480" w:lineRule="auto"/>
      <w:jc w:val="left"/>
    </w:pPr>
    <w:rPr>
      <w:rFonts w:eastAsia="宋体"/>
      <w:szCs w:val="24"/>
      <w:lang w:val="en-US" w:eastAsia="zh-CN"/>
    </w:rPr>
  </w:style>
  <w:style w:type="paragraph" w:styleId="afa">
    <w:name w:val="Normal (Web)"/>
    <w:basedOn w:val="a1"/>
    <w:uiPriority w:val="99"/>
    <w:unhideWhenUsed/>
    <w:qFormat/>
    <w:pPr>
      <w:snapToGrid/>
      <w:spacing w:before="100" w:beforeAutospacing="1"/>
      <w:jc w:val="left"/>
    </w:pPr>
    <w:rPr>
      <w:rFonts w:ascii="Times" w:eastAsiaTheme="minorEastAsia" w:hAnsi="Times"/>
      <w:sz w:val="20"/>
      <w:lang w:val="en-US"/>
    </w:rPr>
  </w:style>
  <w:style w:type="paragraph" w:styleId="26">
    <w:name w:val="index 2"/>
    <w:basedOn w:val="a1"/>
    <w:next w:val="a1"/>
    <w:uiPriority w:val="99"/>
    <w:unhideWhenUsed/>
    <w:qFormat/>
    <w:pPr>
      <w:spacing w:after="0"/>
      <w:ind w:left="480" w:hanging="240"/>
      <w:jc w:val="left"/>
    </w:pPr>
    <w:rPr>
      <w:rFonts w:asciiTheme="minorHAnsi" w:hAnsiTheme="minorHAnsi"/>
      <w:sz w:val="20"/>
    </w:rPr>
  </w:style>
  <w:style w:type="paragraph" w:styleId="afb">
    <w:name w:val="annotation subject"/>
    <w:basedOn w:val="a9"/>
    <w:next w:val="a9"/>
    <w:link w:val="afc"/>
    <w:uiPriority w:val="99"/>
    <w:semiHidden/>
    <w:qFormat/>
    <w:rPr>
      <w:b/>
      <w:bCs/>
    </w:rPr>
  </w:style>
  <w:style w:type="table" w:styleId="afd">
    <w:name w:val="Table Grid"/>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3">
    <w:name w:val="Table Classic 3"/>
    <w:basedOn w:val="a3"/>
    <w:qFormat/>
    <w:pPr>
      <w:spacing w:before="240" w:after="0" w:line="240" w:lineRule="auto"/>
    </w:pPr>
    <w:rPr>
      <w:rFonts w:eastAsia="Times New Roma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il"/>
          <w:tr2bl w:val="nil"/>
        </w:tcBorders>
        <w:shd w:val="solid" w:color="000080" w:fill="FFFFFF"/>
      </w:tcPr>
    </w:tblStylePr>
    <w:tblStylePr w:type="lastRow">
      <w:rPr>
        <w:color w:val="00008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14">
    <w:name w:val="Table List 1"/>
    <w:basedOn w:val="a3"/>
    <w:qFormat/>
    <w:pPr>
      <w:snapToGrid w:val="0"/>
      <w:spacing w:after="100" w:afterAutospacing="1"/>
    </w:pPr>
    <w:tblPr>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il"/>
          <w:tr2bl w:val="nil"/>
        </w:tcBorders>
        <w:shd w:val="solid" w:color="C0C0C0" w:fill="FFFFFF"/>
      </w:tcPr>
    </w:tblStylePr>
    <w:tblStylePr w:type="lastRow">
      <w:tblPr/>
      <w:tcPr>
        <w:tcBorders>
          <w:top w:val="single" w:sz="6" w:space="0" w:color="000000"/>
          <w:tl2br w:val="nil"/>
          <w:tr2bl w:val="nil"/>
        </w:tcBorders>
      </w:tcPr>
    </w:tblStylePr>
    <w:tblStylePr w:type="band1Horz">
      <w:rPr>
        <w:color w:val="auto"/>
      </w:rPr>
      <w:tblPr/>
      <w:tcPr>
        <w:tcBorders>
          <w:tl2br w:val="nil"/>
          <w:tr2bl w:val="nil"/>
        </w:tcBorders>
        <w:shd w:val="solid" w:color="C0C0C0" w:fill="FFFFFF"/>
      </w:tcPr>
    </w:tblStylePr>
    <w:tblStylePr w:type="band2Horz">
      <w:rPr>
        <w:color w:val="auto"/>
      </w:rPr>
      <w:tblPr/>
      <w:tcPr>
        <w:tcBorders>
          <w:tl2br w:val="nil"/>
          <w:tr2bl w:val="nil"/>
        </w:tcBorders>
      </w:tcPr>
    </w:tblStylePr>
    <w:tblStylePr w:type="swCell">
      <w:rPr>
        <w:b/>
        <w:bCs/>
      </w:rPr>
      <w:tblPr/>
      <w:tcPr>
        <w:tcBorders>
          <w:tl2br w:val="nil"/>
          <w:tr2bl w:val="nil"/>
        </w:tcBorders>
      </w:tcPr>
    </w:tblStylePr>
  </w:style>
  <w:style w:type="table" w:styleId="42">
    <w:name w:val="Table List 4"/>
    <w:basedOn w:val="a3"/>
    <w:qFormat/>
    <w:pPr>
      <w:snapToGrid w:val="0"/>
      <w:spacing w:after="100" w:afterAutospacing="1"/>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il"/>
          <w:tr2bl w:val="nil"/>
        </w:tcBorders>
        <w:shd w:val="solid" w:color="808080" w:fill="FFFFFF"/>
      </w:tcPr>
    </w:tblStylePr>
  </w:style>
  <w:style w:type="table" w:styleId="62">
    <w:name w:val="Table List 6"/>
    <w:basedOn w:val="a3"/>
    <w:qFormat/>
    <w:pPr>
      <w:snapToGrid w:val="0"/>
      <w:spacing w:after="100" w:afterAutospacing="1"/>
    </w:pPr>
    <w:tblPr>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il"/>
          <w:tr2bl w:val="nil"/>
        </w:tcBorders>
      </w:tcPr>
    </w:tblStylePr>
    <w:tblStylePr w:type="firstCol">
      <w:rPr>
        <w:b/>
        <w:bCs/>
      </w:rPr>
      <w:tblPr/>
      <w:tcPr>
        <w:tcBorders>
          <w:right w:val="single" w:sz="12" w:space="0" w:color="000000"/>
          <w:tl2br w:val="nil"/>
          <w:tr2bl w:val="nil"/>
        </w:tcBorders>
      </w:tcPr>
    </w:tblStylePr>
    <w:tblStylePr w:type="band1Horz">
      <w:tblPr/>
      <w:tcPr>
        <w:tcBorders>
          <w:tl2br w:val="nil"/>
          <w:tr2bl w:val="nil"/>
        </w:tcBorders>
        <w:shd w:val="pct25" w:color="000000" w:fill="FFFFFF"/>
      </w:tcPr>
    </w:tblStylePr>
    <w:tblStylePr w:type="nwCell">
      <w:tblPr/>
      <w:tcPr>
        <w:tcBorders>
          <w:tl2br w:val="single" w:sz="6" w:space="0" w:color="000000"/>
          <w:tr2bl w:val="nil"/>
        </w:tcBorders>
      </w:tcPr>
    </w:tblStylePr>
  </w:style>
  <w:style w:type="table" w:styleId="82">
    <w:name w:val="Table Grid 8"/>
    <w:basedOn w:val="a3"/>
    <w:qFormat/>
    <w:pPr>
      <w:snapToGrid w:val="0"/>
      <w:spacing w:after="100" w:afterAutospacing="1"/>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styleId="afe">
    <w:name w:val="Light Shading"/>
    <w:basedOn w:val="a3"/>
    <w:uiPriority w:val="69"/>
    <w:qFormat/>
    <w:rPr>
      <w:color w:val="000000" w:themeColor="text1" w:themeShade="BF"/>
    </w:rPr>
    <w:tblPr>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6">
    <w:name w:val="Light Shading Accent 6"/>
    <w:basedOn w:val="a3"/>
    <w:uiPriority w:val="60"/>
    <w:qFormat/>
    <w:rPr>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1">
    <w:name w:val="Medium Shading 2 Accent 1"/>
    <w:basedOn w:val="a3"/>
    <w:uiPriority w:val="69"/>
    <w:qFormat/>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
    <w:name w:val="Colorful List Accent 1"/>
    <w:basedOn w:val="a3"/>
    <w:uiPriority w:val="34"/>
    <w:qFormat/>
    <w:rPr>
      <w:rFonts w:eastAsia="MS Gothic"/>
      <w:sz w:val="24"/>
      <w:szCs w:val="24"/>
      <w:lang w:val="en-GB"/>
    </w:rP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f">
    <w:name w:val="Strong"/>
    <w:uiPriority w:val="22"/>
    <w:qFormat/>
    <w:rPr>
      <w:b/>
      <w:bCs/>
    </w:rPr>
  </w:style>
  <w:style w:type="character" w:styleId="aff0">
    <w:name w:val="FollowedHyperlink"/>
    <w:basedOn w:val="a2"/>
    <w:unhideWhenUsed/>
    <w:qFormat/>
    <w:rPr>
      <w:color w:val="800080" w:themeColor="followedHyperlink"/>
      <w:u w:val="single"/>
    </w:rPr>
  </w:style>
  <w:style w:type="character" w:styleId="aff1">
    <w:name w:val="Emphasis"/>
    <w:uiPriority w:val="20"/>
    <w:qFormat/>
    <w:rPr>
      <w:i/>
      <w:iCs/>
    </w:rPr>
  </w:style>
  <w:style w:type="character" w:styleId="aff2">
    <w:name w:val="Hyperlink"/>
    <w:uiPriority w:val="99"/>
    <w:qFormat/>
    <w:rPr>
      <w:color w:val="0000FF"/>
      <w:u w:val="single"/>
    </w:rPr>
  </w:style>
  <w:style w:type="character" w:styleId="aff3">
    <w:name w:val="annotation reference"/>
    <w:semiHidden/>
    <w:qFormat/>
    <w:rPr>
      <w:sz w:val="18"/>
      <w:szCs w:val="18"/>
    </w:rPr>
  </w:style>
  <w:style w:type="character" w:customStyle="1" w:styleId="af1">
    <w:name w:val="批注框文本 字符"/>
    <w:link w:val="af0"/>
    <w:uiPriority w:val="99"/>
    <w:semiHidden/>
    <w:qFormat/>
    <w:rPr>
      <w:rFonts w:ascii="Arial" w:eastAsia="MS Gothic" w:hAnsi="Arial"/>
      <w:sz w:val="18"/>
      <w:szCs w:val="18"/>
      <w:lang w:val="en-GB"/>
    </w:rPr>
  </w:style>
  <w:style w:type="character" w:customStyle="1" w:styleId="11">
    <w:name w:val="标题 1 字符"/>
    <w:aliases w:val="H1 字符,h1 字符,app heading 1 字符,l1 字符,Memo Heading 1 字符,h11 字符,h12 字符,h13 字符,h14 字符,h15 字符,h16 字符"/>
    <w:link w:val="10"/>
    <w:qFormat/>
    <w:rPr>
      <w:rFonts w:ascii="Arial" w:eastAsia="MS Gothic" w:hAnsi="Arial"/>
      <w:b/>
      <w:kern w:val="28"/>
      <w:sz w:val="32"/>
      <w:lang w:val="en-GB"/>
    </w:rPr>
  </w:style>
  <w:style w:type="character" w:customStyle="1" w:styleId="22">
    <w:name w:val="标题 2 字符"/>
    <w:aliases w:val="DO NOT USE_h2 字符,h2 字符,h21 字符,H2 字符,Head2A 字符,2 字符,UNDERRUBRIK 1-2 字符"/>
    <w:link w:val="20"/>
    <w:qFormat/>
    <w:rsid w:val="00932A64"/>
    <w:rPr>
      <w:rFonts w:ascii="Arial" w:eastAsia="MS Gothic" w:hAnsi="Arial"/>
      <w:b/>
      <w:sz w:val="28"/>
      <w:lang w:val="zh-CN"/>
    </w:rPr>
  </w:style>
  <w:style w:type="character" w:customStyle="1" w:styleId="50">
    <w:name w:val="标题 5 字符"/>
    <w:basedOn w:val="a2"/>
    <w:link w:val="5"/>
    <w:qFormat/>
    <w:rPr>
      <w:rFonts w:asciiTheme="majorHAnsi" w:eastAsiaTheme="majorEastAsia" w:hAnsiTheme="majorHAnsi" w:cstheme="majorBidi"/>
      <w:sz w:val="22"/>
      <w:szCs w:val="22"/>
      <w:lang w:val="en-GB" w:eastAsia="en-US"/>
    </w:rPr>
  </w:style>
  <w:style w:type="character" w:customStyle="1" w:styleId="af5">
    <w:name w:val="页眉 字符"/>
    <w:link w:val="af4"/>
    <w:qFormat/>
    <w:locked/>
    <w:rPr>
      <w:rFonts w:ascii="Arial" w:hAnsi="Arial"/>
      <w:b/>
      <w:sz w:val="18"/>
      <w:lang w:val="en-GB"/>
    </w:rPr>
  </w:style>
  <w:style w:type="character" w:customStyle="1" w:styleId="a6">
    <w:name w:val="题注 字符"/>
    <w:link w:val="a5"/>
    <w:qFormat/>
    <w:rPr>
      <w:rFonts w:ascii="Times New Roman" w:eastAsia="MS Gothic" w:hAnsi="Times New Roman"/>
      <w:b/>
      <w:sz w:val="24"/>
      <w:lang w:val="en-GB"/>
    </w:rPr>
  </w:style>
  <w:style w:type="paragraph" w:customStyle="1" w:styleId="Reference">
    <w:name w:val="Reference"/>
    <w:basedOn w:val="a1"/>
    <w:qFormat/>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a">
    <w:name w:val="批注文字 字符"/>
    <w:link w:val="a9"/>
    <w:uiPriority w:val="99"/>
    <w:qFormat/>
    <w:rPr>
      <w:rFonts w:ascii="Times New Roman" w:eastAsia="MS Gothic" w:hAnsi="Times New Roman"/>
      <w:sz w:val="24"/>
      <w:lang w:val="en-GB"/>
    </w:rPr>
  </w:style>
  <w:style w:type="character" w:customStyle="1" w:styleId="af3">
    <w:name w:val="页脚 字符"/>
    <w:link w:val="af2"/>
    <w:uiPriority w:val="99"/>
    <w:qFormat/>
    <w:rPr>
      <w:rFonts w:ascii="Times New Roman" w:eastAsia="MS Gothic" w:hAnsi="Times New Roman"/>
      <w:sz w:val="24"/>
      <w:lang w:val="en-GB"/>
    </w:rPr>
  </w:style>
  <w:style w:type="paragraph" w:customStyle="1" w:styleId="aff4">
    <w:name w:val="スタイル 数式"/>
    <w:basedOn w:val="a1"/>
    <w:qFormat/>
    <w:pPr>
      <w:ind w:firstLine="720"/>
    </w:pPr>
    <w:rPr>
      <w:rFonts w:cs="MS Mincho"/>
    </w:rPr>
  </w:style>
  <w:style w:type="paragraph" w:styleId="aff5">
    <w:name w:val="Quote"/>
    <w:basedOn w:val="a1"/>
    <w:next w:val="a1"/>
    <w:link w:val="aff6"/>
    <w:uiPriority w:val="29"/>
    <w:qFormat/>
    <w:rPr>
      <w:i/>
      <w:iCs/>
      <w:color w:val="000000"/>
      <w:lang w:eastAsia="zh-CN"/>
    </w:rPr>
  </w:style>
  <w:style w:type="character" w:customStyle="1" w:styleId="aff6">
    <w:name w:val="引用 字符"/>
    <w:link w:val="aff5"/>
    <w:uiPriority w:val="29"/>
    <w:qFormat/>
    <w:rPr>
      <w:rFonts w:ascii="Times New Roman" w:eastAsia="MS Gothic" w:hAnsi="Times New Roman"/>
      <w:i/>
      <w:iCs/>
      <w:color w:val="000000"/>
      <w:sz w:val="24"/>
      <w:lang w:val="en-GB"/>
    </w:rPr>
  </w:style>
  <w:style w:type="paragraph" w:customStyle="1" w:styleId="1">
    <w:name w:val="段落番号1"/>
    <w:basedOn w:val="10"/>
    <w:next w:val="a1"/>
    <w:qFormat/>
    <w:pPr>
      <w:widowControl w:val="0"/>
      <w:numPr>
        <w:numId w:val="2"/>
      </w:numPr>
      <w:tabs>
        <w:tab w:val="clear" w:pos="0"/>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
    <w:name w:val="段落番号2"/>
    <w:basedOn w:val="1"/>
    <w:next w:val="a1"/>
    <w:qFormat/>
    <w:pPr>
      <w:numPr>
        <w:ilvl w:val="1"/>
      </w:numPr>
      <w:ind w:left="200" w:hangingChars="200" w:hanging="200"/>
    </w:pPr>
    <w:rPr>
      <w:rFonts w:eastAsia="MS PMincho"/>
    </w:rPr>
  </w:style>
  <w:style w:type="paragraph" w:customStyle="1" w:styleId="3">
    <w:name w:val="段落番号3"/>
    <w:basedOn w:val="1"/>
    <w:next w:val="a1"/>
    <w:qFormat/>
    <w:pPr>
      <w:numPr>
        <w:ilvl w:val="2"/>
      </w:numPr>
      <w:ind w:left="250" w:hangingChars="250" w:hanging="250"/>
    </w:pPr>
  </w:style>
  <w:style w:type="paragraph" w:customStyle="1" w:styleId="15">
    <w:name w:val="変更箇所1"/>
    <w:hidden/>
    <w:uiPriority w:val="99"/>
    <w:semiHidden/>
    <w:qFormat/>
    <w:pPr>
      <w:jc w:val="both"/>
    </w:pPr>
    <w:rPr>
      <w:rFonts w:eastAsia="MS Gothic"/>
      <w:sz w:val="24"/>
      <w:lang w:val="en-GB" w:eastAsia="ja-JP"/>
    </w:rPr>
  </w:style>
  <w:style w:type="paragraph" w:customStyle="1" w:styleId="CharChar1CharCharCharCharCharCharCharCharCharCharCharCharCharCharCharCharCharChar">
    <w:name w:val="Char Char1 Char Char Char Char Char Char Char Char Char Char Char Char Char Char Char Char Char Char"/>
    <w:semiHidden/>
    <w:qFormat/>
    <w:pPr>
      <w:keepNext/>
      <w:autoSpaceDE w:val="0"/>
      <w:autoSpaceDN w:val="0"/>
      <w:adjustRightInd w:val="0"/>
      <w:spacing w:before="60" w:after="60"/>
      <w:ind w:left="840" w:hanging="420"/>
      <w:jc w:val="both"/>
    </w:pPr>
    <w:rPr>
      <w:rFonts w:eastAsia="Times New Roman"/>
      <w:kern w:val="2"/>
      <w:lang w:val="en-GB"/>
    </w:rPr>
  </w:style>
  <w:style w:type="paragraph" w:customStyle="1" w:styleId="aff7">
    <w:name w:val="図表"/>
    <w:basedOn w:val="a5"/>
    <w:link w:val="aff8"/>
    <w:qFormat/>
    <w:pPr>
      <w:jc w:val="center"/>
    </w:pPr>
  </w:style>
  <w:style w:type="character" w:customStyle="1" w:styleId="aff8">
    <w:name w:val="図表 (文字)"/>
    <w:basedOn w:val="a6"/>
    <w:link w:val="aff7"/>
    <w:qFormat/>
    <w:rPr>
      <w:rFonts w:ascii="Times New Roman" w:eastAsia="MS Gothic" w:hAnsi="Times New Roman"/>
      <w:b/>
      <w:sz w:val="24"/>
      <w:lang w:val="en-GB"/>
    </w:rPr>
  </w:style>
  <w:style w:type="table" w:customStyle="1" w:styleId="110">
    <w:name w:val="表 (モノトーン)  11"/>
    <w:basedOn w:val="a3"/>
    <w:uiPriority w:val="60"/>
    <w:qFormat/>
    <w:rPr>
      <w:color w:val="000000"/>
    </w:rPr>
    <w:tblPr>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proposal-bullet">
    <w:name w:val="proposal-bullet"/>
    <w:basedOn w:val="a1"/>
    <w:link w:val="proposal-bullet0"/>
    <w:qFormat/>
    <w:pPr>
      <w:numPr>
        <w:ilvl w:val="1"/>
        <w:numId w:val="3"/>
      </w:numPr>
      <w:ind w:rightChars="100" w:right="240"/>
    </w:pPr>
    <w:rPr>
      <w:b/>
      <w:i/>
      <w:lang w:val="zh-CN" w:eastAsia="zh-CN"/>
    </w:rPr>
  </w:style>
  <w:style w:type="character" w:customStyle="1" w:styleId="proposal-bullet0">
    <w:name w:val="proposal-bullet (文字)"/>
    <w:link w:val="proposal-bullet"/>
    <w:qFormat/>
    <w:rPr>
      <w:rFonts w:eastAsia="MS Gothic"/>
      <w:b/>
      <w:i/>
      <w:sz w:val="24"/>
      <w:lang w:val="zh-CN"/>
    </w:rPr>
  </w:style>
  <w:style w:type="character" w:customStyle="1" w:styleId="ad">
    <w:name w:val="纯文本 字符"/>
    <w:link w:val="ac"/>
    <w:uiPriority w:val="99"/>
    <w:qFormat/>
    <w:rPr>
      <w:rFonts w:ascii="MS Gothic" w:eastAsia="MS Gothic" w:hAnsi="MS Gothic" w:cs="MS PGothic"/>
    </w:rPr>
  </w:style>
  <w:style w:type="character" w:customStyle="1" w:styleId="16">
    <w:name w:val="参照1"/>
    <w:uiPriority w:val="31"/>
    <w:qFormat/>
    <w:rPr>
      <w:smallCaps/>
      <w:color w:val="C0504D"/>
      <w:u w:val="single"/>
    </w:rPr>
  </w:style>
  <w:style w:type="paragraph" w:customStyle="1" w:styleId="EQ">
    <w:name w:val="EQ"/>
    <w:basedOn w:val="a1"/>
    <w:next w:val="a1"/>
    <w:uiPriority w:val="99"/>
    <w:qFormat/>
    <w:pPr>
      <w:keepLines/>
      <w:tabs>
        <w:tab w:val="center" w:pos="4536"/>
        <w:tab w:val="right" w:pos="9072"/>
      </w:tabs>
      <w:overflowPunct w:val="0"/>
      <w:autoSpaceDE w:val="0"/>
      <w:autoSpaceDN w:val="0"/>
      <w:adjustRightInd w:val="0"/>
      <w:snapToGrid/>
      <w:spacing w:after="180" w:afterAutospacing="0"/>
      <w:jc w:val="left"/>
    </w:pPr>
    <w:rPr>
      <w:rFonts w:eastAsia="Times New Roman"/>
      <w:sz w:val="20"/>
      <w:lang w:eastAsia="en-GB"/>
    </w:rPr>
  </w:style>
  <w:style w:type="paragraph" w:styleId="a">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出段落,列表段落11,Task Body"/>
    <w:basedOn w:val="a1"/>
    <w:link w:val="17"/>
    <w:uiPriority w:val="34"/>
    <w:qFormat/>
    <w:pPr>
      <w:numPr>
        <w:numId w:val="4"/>
      </w:numPr>
    </w:pPr>
  </w:style>
  <w:style w:type="character" w:customStyle="1" w:styleId="st">
    <w:name w:val="st"/>
    <w:qFormat/>
  </w:style>
  <w:style w:type="paragraph" w:customStyle="1" w:styleId="21">
    <w:name w:val="ノート レベル 21"/>
    <w:basedOn w:val="a1"/>
    <w:uiPriority w:val="1"/>
    <w:qFormat/>
    <w:pPr>
      <w:keepNext/>
      <w:numPr>
        <w:ilvl w:val="1"/>
        <w:numId w:val="5"/>
      </w:numPr>
      <w:contextualSpacing/>
      <w:outlineLvl w:val="1"/>
    </w:pPr>
    <w:rPr>
      <w:rFonts w:ascii="MS Gothic"/>
    </w:rPr>
  </w:style>
  <w:style w:type="paragraph" w:customStyle="1" w:styleId="Prop-obsv">
    <w:name w:val="Prop-obsv"/>
    <w:basedOn w:val="a1"/>
    <w:link w:val="Prop-obsv0"/>
    <w:qFormat/>
    <w:pPr>
      <w:pBdr>
        <w:top w:val="single" w:sz="4" w:space="1" w:color="auto"/>
        <w:left w:val="single" w:sz="4" w:space="4" w:color="auto"/>
        <w:bottom w:val="single" w:sz="4" w:space="1" w:color="auto"/>
        <w:right w:val="single" w:sz="4" w:space="4" w:color="auto"/>
      </w:pBdr>
      <w:shd w:val="clear" w:color="auto" w:fill="FFFFFF"/>
      <w:spacing w:before="60" w:after="60" w:afterAutospacing="0"/>
      <w:ind w:rightChars="3200" w:right="3200"/>
      <w:jc w:val="center"/>
    </w:pPr>
    <w:rPr>
      <w:rFonts w:eastAsiaTheme="majorEastAsia"/>
      <w:b/>
      <w:bCs/>
      <w:szCs w:val="24"/>
      <w:lang w:val="en-US"/>
    </w:rPr>
  </w:style>
  <w:style w:type="character" w:customStyle="1" w:styleId="Prop-obsv0">
    <w:name w:val="Prop-obsv (文字)"/>
    <w:basedOn w:val="a2"/>
    <w:link w:val="Prop-obsv"/>
    <w:qFormat/>
    <w:rPr>
      <w:rFonts w:ascii="Times New Roman" w:eastAsiaTheme="majorEastAsia" w:hAnsi="Times New Roman"/>
      <w:b/>
      <w:bCs/>
      <w:sz w:val="24"/>
      <w:szCs w:val="24"/>
      <w:shd w:val="clear" w:color="auto" w:fill="FFFFFF"/>
    </w:rPr>
  </w:style>
  <w:style w:type="paragraph" w:customStyle="1" w:styleId="NO">
    <w:name w:val="NO"/>
    <w:basedOn w:val="a1"/>
    <w:link w:val="NOZchn"/>
    <w:uiPriority w:val="99"/>
    <w:qFormat/>
    <w:pPr>
      <w:keepLines/>
      <w:snapToGrid/>
      <w:spacing w:after="180" w:afterAutospacing="0"/>
      <w:ind w:left="1135" w:hanging="851"/>
      <w:jc w:val="left"/>
    </w:pPr>
    <w:rPr>
      <w:rFonts w:eastAsia="宋体"/>
      <w:sz w:val="20"/>
      <w:lang w:eastAsia="zh-CN"/>
    </w:rPr>
  </w:style>
  <w:style w:type="character" w:customStyle="1" w:styleId="NOZchn">
    <w:name w:val="NO Zchn"/>
    <w:link w:val="NO"/>
    <w:qFormat/>
    <w:rPr>
      <w:rFonts w:ascii="Times New Roman" w:eastAsia="宋体" w:hAnsi="Times New Roman"/>
      <w:lang w:val="en-GB" w:eastAsia="zh-CN"/>
    </w:rPr>
  </w:style>
  <w:style w:type="paragraph" w:customStyle="1" w:styleId="TH">
    <w:name w:val="TH"/>
    <w:basedOn w:val="a1"/>
    <w:link w:val="THChar"/>
    <w:qFormat/>
    <w:pPr>
      <w:keepNext/>
      <w:keepLines/>
      <w:snapToGrid/>
      <w:spacing w:before="60" w:after="180" w:afterAutospacing="0"/>
      <w:jc w:val="center"/>
    </w:pPr>
    <w:rPr>
      <w:rFonts w:ascii="Arial" w:eastAsia="宋体" w:hAnsi="Arial"/>
      <w:b/>
      <w:sz w:val="20"/>
      <w:lang w:eastAsia="en-US"/>
    </w:rPr>
  </w:style>
  <w:style w:type="character" w:customStyle="1" w:styleId="THChar">
    <w:name w:val="TH Char"/>
    <w:basedOn w:val="a2"/>
    <w:link w:val="TH"/>
    <w:qFormat/>
    <w:rPr>
      <w:rFonts w:ascii="Arial" w:eastAsia="宋体" w:hAnsi="Arial"/>
      <w:b/>
      <w:lang w:val="en-GB" w:eastAsia="en-US"/>
    </w:rPr>
  </w:style>
  <w:style w:type="table" w:customStyle="1" w:styleId="210">
    <w:name w:val="网格型21"/>
    <w:basedOn w:val="a3"/>
    <w:uiPriority w:val="59"/>
    <w:qFormat/>
    <w:pPr>
      <w:widowControl w:val="0"/>
      <w:autoSpaceDE w:val="0"/>
      <w:autoSpaceDN w:val="0"/>
      <w:adjustRightInd w:val="0"/>
      <w:spacing w:line="36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
    <w:name w:val="列表段落 字符1"/>
    <w:aliases w:val="- Bullets 字符1,목록 단락 字符1,リスト段落 字符1,Lista1 字符1,?? ?? 字符1,????? 字符1,???? 字符1,列出段落1 字符1,中等深浅网格 1 - 着色 21 字符1,¥¡¡¡¡ì¬º¥¹¥È¶ÎÂä 字符1,ÁÐ³ö¶ÎÂä 字符1,列表段落1 字符1,—ño’i—Ž 字符1,¥ê¥¹¥È¶ÎÂä 字符1,1st level - Bullet List Paragraph 字符1,Lettre d'introduction 字符1"/>
    <w:link w:val="a"/>
    <w:uiPriority w:val="34"/>
    <w:qFormat/>
    <w:rPr>
      <w:rFonts w:eastAsia="MS Gothic"/>
      <w:sz w:val="24"/>
      <w:lang w:val="en-GB" w:eastAsia="ja-JP"/>
    </w:rPr>
  </w:style>
  <w:style w:type="paragraph" w:customStyle="1" w:styleId="3GPPAgreements">
    <w:name w:val="3GPP Agreements"/>
    <w:basedOn w:val="a1"/>
    <w:link w:val="3GPPAgreementsChar"/>
    <w:qFormat/>
    <w:pPr>
      <w:numPr>
        <w:numId w:val="6"/>
      </w:numPr>
      <w:overflowPunct w:val="0"/>
      <w:autoSpaceDE w:val="0"/>
      <w:autoSpaceDN w:val="0"/>
      <w:adjustRightInd w:val="0"/>
      <w:snapToGrid/>
      <w:spacing w:before="60" w:after="60" w:afterAutospacing="0"/>
      <w:textAlignment w:val="baseline"/>
    </w:pPr>
    <w:rPr>
      <w:rFonts w:eastAsia="宋体"/>
      <w:sz w:val="22"/>
      <w:lang w:val="en-US" w:eastAsia="zh-CN"/>
    </w:rPr>
  </w:style>
  <w:style w:type="character" w:customStyle="1" w:styleId="3GPPAgreementsChar">
    <w:name w:val="3GPP Agreements Char"/>
    <w:link w:val="3GPPAgreements"/>
    <w:qFormat/>
    <w:rPr>
      <w:sz w:val="22"/>
    </w:rPr>
  </w:style>
  <w:style w:type="character" w:customStyle="1" w:styleId="60">
    <w:name w:val="标题 6 字符"/>
    <w:basedOn w:val="a2"/>
    <w:link w:val="6"/>
    <w:qFormat/>
    <w:rPr>
      <w:rFonts w:ascii="Arial" w:hAnsi="Arial"/>
      <w:b/>
      <w:bCs/>
      <w:i/>
      <w:sz w:val="18"/>
      <w:szCs w:val="22"/>
    </w:rPr>
  </w:style>
  <w:style w:type="character" w:customStyle="1" w:styleId="70">
    <w:name w:val="标题 7 字符"/>
    <w:basedOn w:val="a2"/>
    <w:link w:val="7"/>
    <w:uiPriority w:val="99"/>
    <w:qFormat/>
    <w:rPr>
      <w:sz w:val="24"/>
      <w:szCs w:val="24"/>
    </w:rPr>
  </w:style>
  <w:style w:type="character" w:customStyle="1" w:styleId="80">
    <w:name w:val="标题 8 字符"/>
    <w:basedOn w:val="a2"/>
    <w:link w:val="8"/>
    <w:uiPriority w:val="99"/>
    <w:qFormat/>
    <w:rPr>
      <w:i/>
      <w:iCs/>
      <w:sz w:val="24"/>
      <w:szCs w:val="24"/>
    </w:rPr>
  </w:style>
  <w:style w:type="character" w:customStyle="1" w:styleId="90">
    <w:name w:val="标题 9 字符"/>
    <w:basedOn w:val="a2"/>
    <w:link w:val="9"/>
    <w:uiPriority w:val="99"/>
    <w:qFormat/>
    <w:rPr>
      <w:rFonts w:ascii="Arial" w:hAnsi="Arial"/>
      <w:sz w:val="22"/>
      <w:szCs w:val="22"/>
    </w:rPr>
  </w:style>
  <w:style w:type="character" w:customStyle="1" w:styleId="31">
    <w:name w:val="标题 3 字符"/>
    <w:aliases w:val="Underrubrik2 字符,H3 字符,no break 字符,Memo Heading 3 字符"/>
    <w:link w:val="30"/>
    <w:qFormat/>
    <w:rsid w:val="008D2F69"/>
    <w:rPr>
      <w:rFonts w:ascii="Arial" w:eastAsia="MS Gothic" w:hAnsi="Arial"/>
      <w:b/>
      <w:sz w:val="24"/>
      <w:lang w:val="en-GB" w:eastAsia="ja-JP"/>
    </w:rPr>
  </w:style>
  <w:style w:type="paragraph" w:customStyle="1" w:styleId="TdocHeader2">
    <w:name w:val="Tdoc_Header_2"/>
    <w:basedOn w:val="a1"/>
    <w:uiPriority w:val="99"/>
    <w:qFormat/>
    <w:pPr>
      <w:widowControl w:val="0"/>
      <w:tabs>
        <w:tab w:val="left" w:pos="1701"/>
        <w:tab w:val="right" w:pos="9072"/>
        <w:tab w:val="right" w:pos="10206"/>
      </w:tabs>
      <w:snapToGrid/>
      <w:spacing w:after="0" w:afterAutospacing="0"/>
    </w:pPr>
    <w:rPr>
      <w:rFonts w:ascii="Arial" w:eastAsia="宋体" w:hAnsi="Arial"/>
      <w:b/>
      <w:sz w:val="18"/>
      <w:lang w:val="en-US" w:eastAsia="zh-CN"/>
    </w:rPr>
  </w:style>
  <w:style w:type="paragraph" w:customStyle="1" w:styleId="TdocHeading1">
    <w:name w:val="Tdoc_Heading_1"/>
    <w:basedOn w:val="10"/>
    <w:next w:val="ab"/>
    <w:uiPriority w:val="99"/>
    <w:qFormat/>
    <w:pPr>
      <w:keepNext w:val="0"/>
      <w:widowControl w:val="0"/>
      <w:numPr>
        <w:numId w:val="0"/>
      </w:numPr>
      <w:tabs>
        <w:tab w:val="clear" w:pos="0"/>
        <w:tab w:val="left" w:pos="360"/>
      </w:tabs>
      <w:snapToGrid/>
      <w:spacing w:afterLines="0" w:after="120"/>
      <w:ind w:left="357" w:hanging="357"/>
    </w:pPr>
    <w:rPr>
      <w:rFonts w:eastAsia="宋体"/>
      <w:sz w:val="24"/>
      <w:lang w:val="en-US"/>
    </w:rPr>
  </w:style>
  <w:style w:type="paragraph" w:customStyle="1" w:styleId="TdocHeader1">
    <w:name w:val="Tdoc_Header_1"/>
    <w:basedOn w:val="af4"/>
    <w:uiPriority w:val="99"/>
    <w:qFormat/>
    <w:pPr>
      <w:tabs>
        <w:tab w:val="right" w:pos="9072"/>
        <w:tab w:val="right" w:pos="10206"/>
      </w:tabs>
      <w:snapToGrid/>
      <w:spacing w:after="0" w:afterAutospacing="0"/>
    </w:pPr>
    <w:rPr>
      <w:rFonts w:eastAsia="宋体"/>
      <w:sz w:val="24"/>
      <w:lang w:val="en-US" w:eastAsia="zh-CN"/>
    </w:rPr>
  </w:style>
  <w:style w:type="character" w:customStyle="1" w:styleId="af9">
    <w:name w:val="脚注文本 字符"/>
    <w:basedOn w:val="a2"/>
    <w:link w:val="af8"/>
    <w:uiPriority w:val="99"/>
    <w:semiHidden/>
    <w:qFormat/>
    <w:rPr>
      <w:rFonts w:ascii="Times New Roman" w:eastAsia="宋体" w:hAnsi="Times New Roman"/>
      <w:sz w:val="24"/>
      <w:lang w:val="zh-CN" w:eastAsia="zh-CN"/>
    </w:rPr>
  </w:style>
  <w:style w:type="paragraph" w:customStyle="1" w:styleId="TdocHeading2">
    <w:name w:val="Tdoc_Heading_2"/>
    <w:basedOn w:val="a1"/>
    <w:uiPriority w:val="99"/>
    <w:qFormat/>
    <w:pPr>
      <w:snapToGrid/>
      <w:spacing w:after="0" w:afterAutospacing="0"/>
      <w:jc w:val="left"/>
    </w:pPr>
    <w:rPr>
      <w:rFonts w:eastAsia="宋体"/>
      <w:szCs w:val="24"/>
      <w:lang w:val="en-US" w:eastAsia="zh-CN"/>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f">
    <w:name w:val="日期 字符"/>
    <w:basedOn w:val="a2"/>
    <w:link w:val="ae"/>
    <w:uiPriority w:val="99"/>
    <w:qFormat/>
    <w:rPr>
      <w:rFonts w:ascii="Times New Roman" w:eastAsia="宋体" w:hAnsi="Times New Roman"/>
      <w:sz w:val="24"/>
      <w:szCs w:val="24"/>
      <w:lang w:eastAsia="zh-CN"/>
    </w:rPr>
  </w:style>
  <w:style w:type="paragraph" w:customStyle="1" w:styleId="Default">
    <w:name w:val="Default"/>
    <w:uiPriority w:val="99"/>
    <w:qFormat/>
    <w:pPr>
      <w:autoSpaceDE w:val="0"/>
      <w:autoSpaceDN w:val="0"/>
      <w:adjustRightInd w:val="0"/>
      <w:ind w:left="720" w:hanging="360"/>
      <w:jc w:val="both"/>
    </w:pPr>
    <w:rPr>
      <w:rFonts w:ascii="Arial" w:hAnsi="Arial" w:cs="Arial"/>
      <w:color w:val="000000"/>
      <w:sz w:val="24"/>
      <w:szCs w:val="24"/>
      <w:lang w:eastAsia="en-US"/>
    </w:rPr>
  </w:style>
  <w:style w:type="paragraph" w:customStyle="1" w:styleId="3GPPNormalText">
    <w:name w:val="3GPP Normal Text"/>
    <w:basedOn w:val="ab"/>
    <w:link w:val="3GPPNormalTextChar"/>
    <w:qFormat/>
    <w:rPr>
      <w:sz w:val="22"/>
      <w:lang w:val="zh-CN" w:eastAsia="zh-CN"/>
    </w:rPr>
  </w:style>
  <w:style w:type="character" w:customStyle="1" w:styleId="3GPPNormalTextChar">
    <w:name w:val="3GPP Normal Text Char"/>
    <w:link w:val="3GPPNormalText"/>
    <w:qFormat/>
    <w:rPr>
      <w:rFonts w:ascii="Times New Roman" w:eastAsia="MS Mincho" w:hAnsi="Times New Roman"/>
      <w:sz w:val="22"/>
      <w:szCs w:val="24"/>
      <w:lang w:val="zh-CN" w:eastAsia="zh-CN"/>
    </w:rPr>
  </w:style>
  <w:style w:type="paragraph" w:customStyle="1" w:styleId="References">
    <w:name w:val="References"/>
    <w:basedOn w:val="a1"/>
    <w:uiPriority w:val="99"/>
    <w:qFormat/>
    <w:pPr>
      <w:numPr>
        <w:ilvl w:val="2"/>
        <w:numId w:val="7"/>
      </w:numPr>
      <w:snapToGrid/>
      <w:spacing w:after="0" w:afterAutospacing="0"/>
      <w:jc w:val="left"/>
    </w:pPr>
    <w:rPr>
      <w:rFonts w:eastAsia="Times New Roman"/>
      <w:szCs w:val="24"/>
      <w:lang w:val="en-US" w:eastAsia="zh-CN"/>
    </w:rPr>
  </w:style>
  <w:style w:type="paragraph" w:customStyle="1" w:styleId="Statement">
    <w:name w:val="Statement"/>
    <w:basedOn w:val="a1"/>
    <w:uiPriority w:val="99"/>
    <w:qFormat/>
    <w:pPr>
      <w:keepNext/>
      <w:snapToGrid/>
      <w:spacing w:after="0" w:afterAutospacing="0"/>
      <w:ind w:left="601" w:hanging="601"/>
      <w:jc w:val="left"/>
    </w:pPr>
    <w:rPr>
      <w:rFonts w:eastAsia="宋体"/>
      <w:b/>
      <w:i/>
      <w:szCs w:val="24"/>
      <w:lang w:val="en-US" w:eastAsia="ko-KR"/>
    </w:rPr>
  </w:style>
  <w:style w:type="paragraph" w:customStyle="1" w:styleId="B1">
    <w:name w:val="B1"/>
    <w:basedOn w:val="af7"/>
    <w:link w:val="B10"/>
    <w:qFormat/>
  </w:style>
  <w:style w:type="paragraph" w:customStyle="1" w:styleId="B2">
    <w:name w:val="B2"/>
    <w:basedOn w:val="23"/>
    <w:link w:val="B2Char"/>
    <w:qFormat/>
    <w:pPr>
      <w:spacing w:after="180"/>
      <w:ind w:left="851" w:hanging="284"/>
    </w:pPr>
    <w:rPr>
      <w:rFonts w:eastAsia="MS Mincho"/>
      <w:szCs w:val="20"/>
    </w:rPr>
  </w:style>
  <w:style w:type="character" w:customStyle="1" w:styleId="B10">
    <w:name w:val="B1 (文字)"/>
    <w:link w:val="B1"/>
    <w:qFormat/>
    <w:rPr>
      <w:rFonts w:ascii="Times New Roman" w:eastAsia="宋体" w:hAnsi="Times New Roman"/>
      <w:sz w:val="24"/>
      <w:szCs w:val="24"/>
      <w:lang w:eastAsia="zh-CN"/>
    </w:rPr>
  </w:style>
  <w:style w:type="character" w:customStyle="1" w:styleId="B2Char">
    <w:name w:val="B2 Char"/>
    <w:link w:val="B2"/>
    <w:qFormat/>
    <w:rPr>
      <w:rFonts w:ascii="Times New Roman" w:eastAsia="MS Mincho" w:hAnsi="Times New Roman"/>
      <w:sz w:val="24"/>
      <w:lang w:eastAsia="zh-CN"/>
    </w:rPr>
  </w:style>
  <w:style w:type="character" w:customStyle="1" w:styleId="Alcatel-Lucent-4">
    <w:name w:val="Alcatel-Lucent-4"/>
    <w:semiHidden/>
    <w:qFormat/>
    <w:rPr>
      <w:rFonts w:ascii="Arial" w:hAnsi="Arial" w:cs="Arial"/>
      <w:color w:val="auto"/>
      <w:sz w:val="20"/>
      <w:szCs w:val="20"/>
    </w:rPr>
  </w:style>
  <w:style w:type="character" w:customStyle="1" w:styleId="B1Char1">
    <w:name w:val="B1 Char1"/>
    <w:qFormat/>
    <w:rPr>
      <w:rFonts w:ascii="Times New Roman" w:hAnsi="Times New Roman"/>
      <w:lang w:val="en-GB" w:eastAsia="en-US"/>
    </w:rPr>
  </w:style>
  <w:style w:type="paragraph" w:customStyle="1" w:styleId="TAL">
    <w:name w:val="TAL"/>
    <w:basedOn w:val="a1"/>
    <w:link w:val="TALChar"/>
    <w:qFormat/>
    <w:pPr>
      <w:keepNext/>
      <w:keepLines/>
      <w:snapToGrid/>
      <w:spacing w:after="0" w:afterAutospacing="0"/>
      <w:jc w:val="left"/>
    </w:pPr>
    <w:rPr>
      <w:rFonts w:ascii="Arial" w:eastAsia="MS Mincho" w:hAnsi="Arial"/>
      <w:sz w:val="18"/>
      <w:lang w:val="en-US" w:eastAsia="zh-CN"/>
    </w:rPr>
  </w:style>
  <w:style w:type="paragraph" w:customStyle="1" w:styleId="TAC">
    <w:name w:val="TAC"/>
    <w:basedOn w:val="a1"/>
    <w:link w:val="TACChar"/>
    <w:qFormat/>
    <w:pPr>
      <w:keepLines/>
      <w:snapToGrid/>
      <w:spacing w:before="40" w:after="40" w:afterAutospacing="0"/>
      <w:jc w:val="center"/>
    </w:pPr>
    <w:rPr>
      <w:rFonts w:eastAsia="宋体"/>
      <w:lang w:val="en-US" w:eastAsia="zh-CN"/>
    </w:rPr>
  </w:style>
  <w:style w:type="paragraph" w:customStyle="1" w:styleId="TAH">
    <w:name w:val="TAH"/>
    <w:basedOn w:val="TAC"/>
    <w:link w:val="TAHCar"/>
    <w:qFormat/>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uiPriority w:val="99"/>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ListParagraph1">
    <w:name w:val="List Paragraph1"/>
    <w:basedOn w:val="a1"/>
    <w:uiPriority w:val="99"/>
    <w:qFormat/>
    <w:pPr>
      <w:snapToGrid/>
      <w:spacing w:after="0" w:afterAutospacing="0"/>
      <w:ind w:left="720"/>
      <w:contextualSpacing/>
      <w:jc w:val="left"/>
    </w:pPr>
    <w:rPr>
      <w:rFonts w:eastAsia="Times New Roman"/>
      <w:szCs w:val="24"/>
      <w:lang w:val="en-US" w:eastAsia="zh-CN"/>
    </w:rPr>
  </w:style>
  <w:style w:type="paragraph" w:customStyle="1" w:styleId="StatementBody">
    <w:name w:val="Statement Body"/>
    <w:basedOn w:val="a1"/>
    <w:link w:val="StatementBodyChar"/>
    <w:qFormat/>
    <w:pPr>
      <w:numPr>
        <w:numId w:val="8"/>
      </w:numPr>
      <w:snapToGrid/>
      <w:contextualSpacing/>
      <w:jc w:val="left"/>
    </w:pPr>
    <w:rPr>
      <w:rFonts w:eastAsia="Times New Roman"/>
      <w:szCs w:val="24"/>
      <w:lang w:val="zh-CN" w:eastAsia="ko-KR"/>
    </w:rPr>
  </w:style>
  <w:style w:type="character" w:customStyle="1" w:styleId="StatementBodyChar">
    <w:name w:val="Statement Body Char"/>
    <w:link w:val="StatementBody"/>
    <w:qFormat/>
    <w:rPr>
      <w:rFonts w:eastAsia="Times New Roman"/>
      <w:sz w:val="24"/>
      <w:szCs w:val="24"/>
      <w:lang w:val="zh-CN" w:eastAsia="ko-KR"/>
    </w:rPr>
  </w:style>
  <w:style w:type="character" w:customStyle="1" w:styleId="B1Zchn">
    <w:name w:val="B1 Zchn"/>
    <w:qFormat/>
    <w:rPr>
      <w:rFonts w:eastAsia="宋体"/>
      <w:lang w:val="en-US" w:eastAsia="en-US" w:bidi="ar-SA"/>
    </w:rPr>
  </w:style>
  <w:style w:type="paragraph" w:customStyle="1" w:styleId="StyleHeading1NMPHeading1H1h11h12h13h14h15h16appheadin">
    <w:name w:val="Style Heading 1NMP Heading 1H1h11h12h13h14h15h16app headin..."/>
    <w:basedOn w:val="10"/>
    <w:uiPriority w:val="99"/>
    <w:qFormat/>
    <w:pPr>
      <w:keepNext w:val="0"/>
      <w:widowControl w:val="0"/>
      <w:numPr>
        <w:numId w:val="0"/>
      </w:numPr>
      <w:tabs>
        <w:tab w:val="clear" w:pos="0"/>
        <w:tab w:val="left" w:pos="432"/>
      </w:tabs>
      <w:snapToGrid/>
      <w:spacing w:afterLines="0" w:after="60"/>
      <w:ind w:left="432" w:hanging="432"/>
      <w:jc w:val="left"/>
    </w:pPr>
    <w:rPr>
      <w:rFonts w:eastAsia="宋体"/>
      <w:bCs/>
      <w:kern w:val="32"/>
      <w:sz w:val="28"/>
      <w:szCs w:val="32"/>
      <w:lang w:val="en-US"/>
    </w:rPr>
  </w:style>
  <w:style w:type="character" w:customStyle="1" w:styleId="Alcatel-Lucent2">
    <w:name w:val="Alcatel-Lucent2"/>
    <w:semiHidden/>
    <w:qFormat/>
    <w:rPr>
      <w:rFonts w:ascii="Arial" w:hAnsi="Arial" w:cs="Arial"/>
      <w:color w:val="auto"/>
      <w:sz w:val="20"/>
      <w:szCs w:val="20"/>
    </w:rPr>
  </w:style>
  <w:style w:type="character" w:customStyle="1" w:styleId="18">
    <w:name w:val="未处理的提及1"/>
    <w:uiPriority w:val="99"/>
    <w:semiHidden/>
    <w:unhideWhenUsed/>
    <w:qFormat/>
    <w:rPr>
      <w:color w:val="808080"/>
      <w:shd w:val="clear" w:color="auto" w:fill="E6E6E6"/>
    </w:rPr>
  </w:style>
  <w:style w:type="paragraph" w:customStyle="1" w:styleId="Comments">
    <w:name w:val="Comments"/>
    <w:basedOn w:val="a1"/>
    <w:link w:val="CommentsChar"/>
    <w:qFormat/>
    <w:pPr>
      <w:snapToGrid/>
      <w:spacing w:before="40" w:after="0" w:afterAutospacing="0"/>
      <w:jc w:val="left"/>
    </w:pPr>
    <w:rPr>
      <w:rFonts w:ascii="Arial" w:eastAsia="MS Mincho" w:hAnsi="Arial"/>
      <w:i/>
      <w:sz w:val="18"/>
      <w:szCs w:val="24"/>
      <w:lang w:val="en-US" w:eastAsia="en-GB"/>
    </w:rPr>
  </w:style>
  <w:style w:type="character" w:customStyle="1" w:styleId="CommentsChar">
    <w:name w:val="Comments Char"/>
    <w:link w:val="Comments"/>
    <w:qFormat/>
    <w:rPr>
      <w:rFonts w:ascii="Arial" w:eastAsia="MS Mincho" w:hAnsi="Arial"/>
      <w:i/>
      <w:sz w:val="18"/>
      <w:szCs w:val="24"/>
      <w:lang w:eastAsia="en-GB"/>
    </w:rPr>
  </w:style>
  <w:style w:type="character" w:customStyle="1" w:styleId="52">
    <w:name w:val="(文字) (文字)5"/>
    <w:semiHidden/>
    <w:qFormat/>
    <w:rPr>
      <w:rFonts w:ascii="Times New Roman" w:hAnsi="Times New Roman"/>
      <w:lang w:eastAsia="en-US"/>
    </w:rPr>
  </w:style>
  <w:style w:type="character" w:customStyle="1" w:styleId="40">
    <w:name w:val="标题 4 字符"/>
    <w:link w:val="4"/>
    <w:qFormat/>
    <w:rPr>
      <w:rFonts w:ascii="Arial" w:eastAsia="MS Gothic" w:hAnsi="Arial"/>
      <w:i/>
      <w:sz w:val="24"/>
      <w:lang w:val="en-GB" w:eastAsia="ja-JP"/>
    </w:rPr>
  </w:style>
  <w:style w:type="paragraph" w:customStyle="1" w:styleId="TableCell">
    <w:name w:val="TableCell"/>
    <w:basedOn w:val="a1"/>
    <w:uiPriority w:val="99"/>
    <w:qFormat/>
    <w:pPr>
      <w:autoSpaceDE w:val="0"/>
      <w:autoSpaceDN w:val="0"/>
      <w:adjustRightInd w:val="0"/>
      <w:spacing w:before="20" w:after="20" w:afterAutospacing="0"/>
      <w:jc w:val="left"/>
    </w:pPr>
    <w:rPr>
      <w:rFonts w:eastAsia="Times New Roman"/>
      <w:szCs w:val="21"/>
      <w:lang w:val="en-US" w:eastAsia="zh-CN"/>
    </w:rPr>
  </w:style>
  <w:style w:type="character" w:customStyle="1" w:styleId="TALChar">
    <w:name w:val="TAL Char"/>
    <w:link w:val="TAL"/>
    <w:qFormat/>
    <w:locked/>
    <w:rPr>
      <w:rFonts w:ascii="Arial" w:eastAsia="MS Mincho" w:hAnsi="Arial"/>
      <w:sz w:val="18"/>
      <w:lang w:eastAsia="zh-CN"/>
    </w:rPr>
  </w:style>
  <w:style w:type="character" w:customStyle="1" w:styleId="TALCar">
    <w:name w:val="TAL Car"/>
    <w:qFormat/>
    <w:rPr>
      <w:rFonts w:ascii="Arial" w:eastAsia="Times New Roman" w:hAnsi="Arial" w:cs="Times New Roman"/>
      <w:sz w:val="18"/>
      <w:szCs w:val="20"/>
      <w:lang w:val="en-GB" w:eastAsia="en-GB"/>
    </w:rPr>
  </w:style>
  <w:style w:type="character" w:customStyle="1" w:styleId="TAHCar">
    <w:name w:val="TAH Car"/>
    <w:link w:val="TAH"/>
    <w:qFormat/>
    <w:locked/>
    <w:rPr>
      <w:rFonts w:ascii="Arial" w:eastAsia="Times New Roman" w:hAnsi="Arial"/>
      <w:b/>
      <w:sz w:val="18"/>
      <w:lang w:eastAsia="en-GB"/>
    </w:rPr>
  </w:style>
  <w:style w:type="paragraph" w:customStyle="1" w:styleId="Doc-text2">
    <w:name w:val="Doc-text2"/>
    <w:basedOn w:val="a1"/>
    <w:link w:val="Doc-text2Char"/>
    <w:qFormat/>
    <w:pPr>
      <w:tabs>
        <w:tab w:val="left" w:pos="1622"/>
      </w:tabs>
      <w:snapToGrid/>
      <w:spacing w:after="0" w:afterAutospacing="0"/>
      <w:ind w:left="1622" w:hanging="363"/>
      <w:jc w:val="left"/>
    </w:pPr>
    <w:rPr>
      <w:rFonts w:ascii="Arial" w:eastAsia="MS Mincho" w:hAnsi="Arial"/>
      <w:szCs w:val="24"/>
      <w:lang w:val="en-US" w:eastAsia="en-GB"/>
    </w:rPr>
  </w:style>
  <w:style w:type="character" w:customStyle="1" w:styleId="Doc-text2Char">
    <w:name w:val="Doc-text2 Char"/>
    <w:link w:val="Doc-text2"/>
    <w:qFormat/>
    <w:rPr>
      <w:rFonts w:ascii="Arial" w:eastAsia="MS Mincho" w:hAnsi="Arial"/>
      <w:sz w:val="24"/>
      <w:szCs w:val="24"/>
      <w:lang w:eastAsia="en-GB"/>
    </w:rPr>
  </w:style>
  <w:style w:type="paragraph" w:customStyle="1" w:styleId="ListParagraph3">
    <w:name w:val="List Paragraph3"/>
    <w:basedOn w:val="a1"/>
    <w:uiPriority w:val="99"/>
    <w:qFormat/>
    <w:pPr>
      <w:snapToGrid/>
      <w:spacing w:after="0" w:afterAutospacing="0"/>
      <w:ind w:left="720"/>
      <w:contextualSpacing/>
      <w:jc w:val="left"/>
    </w:pPr>
    <w:rPr>
      <w:rFonts w:eastAsia="Times New Roman"/>
      <w:szCs w:val="24"/>
      <w:lang w:val="en-US" w:eastAsia="zh-CN"/>
    </w:rPr>
  </w:style>
  <w:style w:type="character" w:customStyle="1" w:styleId="12">
    <w:name w:val="正文文本 字符1"/>
    <w:link w:val="ab"/>
    <w:qFormat/>
    <w:rPr>
      <w:rFonts w:ascii="Times New Roman" w:hAnsi="Times New Roman"/>
      <w:szCs w:val="24"/>
      <w:lang w:eastAsia="en-US"/>
    </w:rPr>
  </w:style>
  <w:style w:type="character" w:customStyle="1" w:styleId="a8">
    <w:name w:val="文档结构图 字符"/>
    <w:link w:val="a7"/>
    <w:uiPriority w:val="99"/>
    <w:semiHidden/>
    <w:qFormat/>
    <w:rPr>
      <w:rFonts w:ascii="Tahoma" w:eastAsia="MS Gothic" w:hAnsi="Tahoma" w:cs="Tahoma"/>
      <w:shd w:val="clear" w:color="auto" w:fill="000080"/>
      <w:lang w:val="en-GB"/>
    </w:rPr>
  </w:style>
  <w:style w:type="character" w:customStyle="1" w:styleId="afc">
    <w:name w:val="批注主题 字符"/>
    <w:link w:val="afb"/>
    <w:uiPriority w:val="99"/>
    <w:semiHidden/>
    <w:qFormat/>
    <w:rPr>
      <w:rFonts w:ascii="Times New Roman" w:eastAsia="MS Gothic" w:hAnsi="Times New Roman"/>
      <w:b/>
      <w:bCs/>
      <w:sz w:val="24"/>
      <w:lang w:val="en-GB" w:eastAsia="zh-CN"/>
    </w:rPr>
  </w:style>
  <w:style w:type="paragraph" w:customStyle="1" w:styleId="ListParagraph2">
    <w:name w:val="List Paragraph2"/>
    <w:basedOn w:val="a1"/>
    <w:uiPriority w:val="99"/>
    <w:qFormat/>
    <w:pPr>
      <w:snapToGrid/>
      <w:spacing w:after="0" w:afterAutospacing="0"/>
      <w:ind w:left="720"/>
      <w:contextualSpacing/>
      <w:jc w:val="left"/>
    </w:pPr>
    <w:rPr>
      <w:rFonts w:eastAsia="Times New Roman"/>
      <w:szCs w:val="24"/>
      <w:lang w:val="en-US" w:eastAsia="zh-CN"/>
    </w:rPr>
  </w:style>
  <w:style w:type="paragraph" w:customStyle="1" w:styleId="ListParagraph5">
    <w:name w:val="List Paragraph5"/>
    <w:basedOn w:val="a1"/>
    <w:uiPriority w:val="99"/>
    <w:qFormat/>
    <w:pPr>
      <w:snapToGrid/>
      <w:spacing w:after="0" w:afterAutospacing="0"/>
      <w:ind w:left="720"/>
      <w:contextualSpacing/>
      <w:jc w:val="left"/>
    </w:pPr>
    <w:rPr>
      <w:rFonts w:eastAsia="Times New Roman"/>
      <w:szCs w:val="24"/>
      <w:lang w:val="en-US" w:eastAsia="zh-CN"/>
    </w:rPr>
  </w:style>
  <w:style w:type="paragraph" w:customStyle="1" w:styleId="ListParagraph4">
    <w:name w:val="List Paragraph4"/>
    <w:basedOn w:val="a1"/>
    <w:uiPriority w:val="99"/>
    <w:qFormat/>
    <w:pPr>
      <w:snapToGrid/>
      <w:spacing w:after="0" w:afterAutospacing="0"/>
      <w:ind w:left="720"/>
      <w:contextualSpacing/>
      <w:jc w:val="left"/>
    </w:pPr>
    <w:rPr>
      <w:rFonts w:eastAsia="Times New Roman"/>
      <w:szCs w:val="24"/>
      <w:lang w:val="en-US" w:eastAsia="zh-CN"/>
    </w:rPr>
  </w:style>
  <w:style w:type="character" w:customStyle="1" w:styleId="19">
    <w:name w:val="斜体1"/>
    <w:uiPriority w:val="19"/>
    <w:qFormat/>
    <w:rPr>
      <w:i/>
      <w:iCs/>
      <w:color w:val="404040"/>
    </w:rPr>
  </w:style>
  <w:style w:type="character" w:customStyle="1" w:styleId="5Char">
    <w:name w:val="标题 5 Char"/>
    <w:link w:val="510"/>
    <w:qFormat/>
    <w:rPr>
      <w:rFonts w:ascii="Arial" w:hAnsi="Arial"/>
    </w:rPr>
  </w:style>
  <w:style w:type="paragraph" w:customStyle="1" w:styleId="510">
    <w:name w:val="标题 51"/>
    <w:basedOn w:val="a1"/>
    <w:link w:val="5Char"/>
    <w:qFormat/>
    <w:pPr>
      <w:keepNext/>
      <w:tabs>
        <w:tab w:val="left" w:pos="1008"/>
      </w:tabs>
      <w:snapToGrid/>
      <w:spacing w:before="240" w:after="60" w:afterAutospacing="0"/>
      <w:ind w:left="1008" w:hanging="1008"/>
      <w:jc w:val="left"/>
    </w:pPr>
    <w:rPr>
      <w:rFonts w:ascii="Arial" w:eastAsia="MS Mincho" w:hAnsi="Arial"/>
      <w:sz w:val="20"/>
      <w:lang w:val="en-US"/>
    </w:rPr>
  </w:style>
  <w:style w:type="paragraph" w:customStyle="1" w:styleId="810">
    <w:name w:val="标题 81"/>
    <w:basedOn w:val="a1"/>
    <w:uiPriority w:val="99"/>
    <w:qFormat/>
    <w:pPr>
      <w:tabs>
        <w:tab w:val="left" w:pos="1440"/>
      </w:tabs>
      <w:snapToGrid/>
      <w:spacing w:before="240" w:after="60" w:afterAutospacing="0"/>
      <w:jc w:val="left"/>
    </w:pPr>
    <w:rPr>
      <w:rFonts w:eastAsia="MS PGothic"/>
      <w:i/>
      <w:iCs/>
      <w:szCs w:val="24"/>
      <w:lang w:val="en-US"/>
    </w:rPr>
  </w:style>
  <w:style w:type="paragraph" w:customStyle="1" w:styleId="910">
    <w:name w:val="标题 91"/>
    <w:basedOn w:val="a1"/>
    <w:uiPriority w:val="99"/>
    <w:qFormat/>
    <w:pPr>
      <w:tabs>
        <w:tab w:val="left" w:pos="1584"/>
      </w:tabs>
      <w:snapToGrid/>
      <w:spacing w:before="240" w:after="60" w:afterAutospacing="0"/>
      <w:ind w:left="1584" w:hanging="1584"/>
      <w:jc w:val="left"/>
    </w:pPr>
    <w:rPr>
      <w:rFonts w:ascii="Arial" w:eastAsia="MS PGothic" w:hAnsi="Arial" w:cs="Arial"/>
      <w:sz w:val="22"/>
      <w:szCs w:val="22"/>
      <w:lang w:val="en-US"/>
    </w:rPr>
  </w:style>
  <w:style w:type="paragraph" w:customStyle="1" w:styleId="610">
    <w:name w:val="标题 61"/>
    <w:basedOn w:val="a1"/>
    <w:uiPriority w:val="99"/>
    <w:qFormat/>
    <w:pPr>
      <w:tabs>
        <w:tab w:val="left" w:pos="1152"/>
      </w:tabs>
      <w:snapToGrid/>
      <w:spacing w:after="0" w:afterAutospacing="0"/>
      <w:jc w:val="left"/>
    </w:pPr>
    <w:rPr>
      <w:rFonts w:eastAsia="MS PGothic" w:cs="Times"/>
      <w:lang w:val="en-US"/>
    </w:rPr>
  </w:style>
  <w:style w:type="paragraph" w:customStyle="1" w:styleId="710">
    <w:name w:val="标题 71"/>
    <w:basedOn w:val="a1"/>
    <w:uiPriority w:val="99"/>
    <w:qFormat/>
    <w:pPr>
      <w:tabs>
        <w:tab w:val="left" w:pos="1296"/>
      </w:tabs>
      <w:snapToGrid/>
      <w:spacing w:after="0" w:afterAutospacing="0"/>
      <w:jc w:val="left"/>
    </w:pPr>
    <w:rPr>
      <w:rFonts w:eastAsia="MS PGothic" w:cs="Times"/>
      <w:lang w:val="en-US"/>
    </w:rPr>
  </w:style>
  <w:style w:type="paragraph" w:customStyle="1" w:styleId="3nobreakH3Underrubrik2h3MemoHeading3helloTitre">
    <w:name w:val="スタイル 見出し 3no breakH3Underrubrik2h3Memo Heading 3helloTitre ..."/>
    <w:basedOn w:val="30"/>
    <w:uiPriority w:val="99"/>
    <w:qFormat/>
    <w:pPr>
      <w:numPr>
        <w:numId w:val="9"/>
      </w:numPr>
      <w:tabs>
        <w:tab w:val="left" w:pos="709"/>
      </w:tabs>
      <w:snapToGrid/>
      <w:spacing w:afterAutospacing="0"/>
      <w:jc w:val="left"/>
    </w:pPr>
    <w:rPr>
      <w:rFonts w:eastAsia="宋体"/>
      <w:szCs w:val="26"/>
      <w:lang w:val="en-US" w:eastAsia="zh-CN"/>
    </w:rPr>
  </w:style>
  <w:style w:type="paragraph" w:customStyle="1" w:styleId="ListParagraph7">
    <w:name w:val="List Paragraph7"/>
    <w:basedOn w:val="a1"/>
    <w:uiPriority w:val="99"/>
    <w:qFormat/>
    <w:pPr>
      <w:snapToGrid/>
      <w:spacing w:after="0" w:afterAutospacing="0"/>
      <w:ind w:left="720"/>
      <w:contextualSpacing/>
      <w:jc w:val="left"/>
    </w:pPr>
    <w:rPr>
      <w:rFonts w:eastAsia="Times New Roman"/>
      <w:szCs w:val="24"/>
      <w:lang w:val="en-US" w:eastAsia="zh-CN"/>
    </w:rPr>
  </w:style>
  <w:style w:type="paragraph" w:customStyle="1" w:styleId="ListParagraph6">
    <w:name w:val="List Paragraph6"/>
    <w:basedOn w:val="a1"/>
    <w:uiPriority w:val="99"/>
    <w:qFormat/>
    <w:pPr>
      <w:snapToGrid/>
      <w:spacing w:after="0" w:afterAutospacing="0"/>
      <w:ind w:left="720"/>
      <w:contextualSpacing/>
      <w:jc w:val="left"/>
    </w:pPr>
    <w:rPr>
      <w:rFonts w:eastAsia="Times New Roman"/>
      <w:szCs w:val="24"/>
      <w:lang w:val="en-US" w:eastAsia="zh-CN"/>
    </w:rPr>
  </w:style>
  <w:style w:type="paragraph" w:customStyle="1" w:styleId="Proposal">
    <w:name w:val="Proposal"/>
    <w:basedOn w:val="a1"/>
    <w:uiPriority w:val="99"/>
    <w:qFormat/>
    <w:pPr>
      <w:tabs>
        <w:tab w:val="left" w:pos="1701"/>
      </w:tabs>
      <w:overflowPunct w:val="0"/>
      <w:autoSpaceDE w:val="0"/>
      <w:autoSpaceDN w:val="0"/>
      <w:adjustRightInd w:val="0"/>
      <w:snapToGrid/>
      <w:spacing w:after="120" w:afterAutospacing="0"/>
      <w:ind w:left="1701" w:hanging="1701"/>
      <w:textAlignment w:val="baseline"/>
    </w:pPr>
    <w:rPr>
      <w:rFonts w:eastAsia="Times New Roman"/>
      <w:b/>
      <w:bCs/>
      <w:lang w:val="en-US" w:eastAsia="zh-CN"/>
    </w:rPr>
  </w:style>
  <w:style w:type="paragraph" w:customStyle="1" w:styleId="611">
    <w:name w:val="标题 611"/>
    <w:basedOn w:val="a1"/>
    <w:uiPriority w:val="99"/>
    <w:qFormat/>
    <w:pPr>
      <w:tabs>
        <w:tab w:val="left" w:pos="1152"/>
      </w:tabs>
      <w:snapToGrid/>
      <w:spacing w:after="0" w:afterAutospacing="0"/>
      <w:jc w:val="left"/>
    </w:pPr>
    <w:rPr>
      <w:rFonts w:eastAsia="MS PGothic" w:cs="Times"/>
      <w:lang w:val="en-US"/>
    </w:rPr>
  </w:style>
  <w:style w:type="paragraph" w:customStyle="1" w:styleId="ListParagraph8">
    <w:name w:val="List Paragraph8"/>
    <w:basedOn w:val="a1"/>
    <w:uiPriority w:val="99"/>
    <w:qFormat/>
    <w:pPr>
      <w:snapToGrid/>
      <w:spacing w:after="0" w:afterAutospacing="0"/>
      <w:ind w:left="720"/>
      <w:contextualSpacing/>
      <w:jc w:val="left"/>
    </w:pPr>
    <w:rPr>
      <w:rFonts w:eastAsia="Times New Roman"/>
      <w:szCs w:val="24"/>
      <w:lang w:val="en-US" w:eastAsia="zh-CN"/>
    </w:rPr>
  </w:style>
  <w:style w:type="paragraph" w:styleId="aff9">
    <w:name w:val="No Spacing"/>
    <w:uiPriority w:val="1"/>
    <w:qFormat/>
    <w:pPr>
      <w:ind w:left="720" w:hanging="360"/>
      <w:jc w:val="both"/>
    </w:pPr>
    <w:rPr>
      <w:rFonts w:ascii="Calibri" w:hAnsi="Calibri"/>
      <w:sz w:val="22"/>
      <w:szCs w:val="22"/>
    </w:rPr>
  </w:style>
  <w:style w:type="character" w:customStyle="1" w:styleId="TACChar">
    <w:name w:val="TAC Char"/>
    <w:link w:val="TAC"/>
    <w:qFormat/>
    <w:rPr>
      <w:rFonts w:ascii="Times New Roman" w:eastAsia="宋体" w:hAnsi="Times New Roman"/>
      <w:sz w:val="24"/>
      <w:lang w:eastAsia="zh-CN"/>
    </w:rPr>
  </w:style>
  <w:style w:type="paragraph" w:customStyle="1" w:styleId="StyleHeading1H1h1appheading1l1MemoHeading1h11h12h13h">
    <w:name w:val="Style Heading 1H1h1app heading 1l1Memo Heading 1h11h12h13h..."/>
    <w:basedOn w:val="10"/>
    <w:uiPriority w:val="99"/>
    <w:qFormat/>
    <w:pPr>
      <w:keepNext w:val="0"/>
      <w:widowControl w:val="0"/>
      <w:numPr>
        <w:numId w:val="10"/>
      </w:numPr>
      <w:tabs>
        <w:tab w:val="clear" w:pos="0"/>
      </w:tabs>
      <w:snapToGrid/>
      <w:spacing w:afterLines="0" w:after="60"/>
      <w:jc w:val="left"/>
    </w:pPr>
    <w:rPr>
      <w:rFonts w:ascii="Helvetica" w:eastAsia="Times New Roman" w:hAnsi="Helvetica"/>
      <w:bCs/>
      <w:kern w:val="32"/>
      <w:sz w:val="28"/>
      <w:lang w:val="en-US" w:eastAsia="en-US"/>
    </w:rPr>
  </w:style>
  <w:style w:type="paragraph" w:customStyle="1" w:styleId="711">
    <w:name w:val="标题 711"/>
    <w:basedOn w:val="a1"/>
    <w:uiPriority w:val="99"/>
    <w:qFormat/>
    <w:pPr>
      <w:tabs>
        <w:tab w:val="left" w:pos="1296"/>
      </w:tabs>
      <w:snapToGrid/>
      <w:spacing w:after="0" w:afterAutospacing="0"/>
      <w:jc w:val="left"/>
    </w:pPr>
    <w:rPr>
      <w:rFonts w:eastAsia="MS PGothic" w:cs="Times"/>
      <w:lang w:val="en-US"/>
    </w:rPr>
  </w:style>
  <w:style w:type="paragraph" w:customStyle="1" w:styleId="tac0">
    <w:name w:val="tac"/>
    <w:basedOn w:val="a1"/>
    <w:uiPriority w:val="99"/>
    <w:qFormat/>
    <w:pPr>
      <w:keepNext/>
      <w:autoSpaceDE w:val="0"/>
      <w:autoSpaceDN w:val="0"/>
      <w:snapToGrid/>
      <w:spacing w:after="0" w:afterAutospacing="0"/>
      <w:jc w:val="center"/>
    </w:pPr>
    <w:rPr>
      <w:rFonts w:ascii="Arial" w:eastAsia="宋体" w:hAnsi="Arial" w:cs="Arial"/>
      <w:sz w:val="18"/>
      <w:szCs w:val="18"/>
      <w:lang w:val="en-US" w:eastAsia="zh-CN"/>
    </w:rPr>
  </w:style>
  <w:style w:type="paragraph" w:customStyle="1" w:styleId="th0">
    <w:name w:val="th"/>
    <w:basedOn w:val="a1"/>
    <w:uiPriority w:val="99"/>
    <w:qFormat/>
    <w:pPr>
      <w:keepNext/>
      <w:autoSpaceDE w:val="0"/>
      <w:autoSpaceDN w:val="0"/>
      <w:snapToGrid/>
      <w:spacing w:before="60" w:after="180" w:afterAutospacing="0"/>
      <w:jc w:val="center"/>
    </w:pPr>
    <w:rPr>
      <w:rFonts w:ascii="Arial" w:eastAsia="宋体" w:hAnsi="Arial" w:cs="Arial"/>
      <w:b/>
      <w:bCs/>
      <w:lang w:val="en-US" w:eastAsia="zh-CN"/>
    </w:rPr>
  </w:style>
  <w:style w:type="paragraph" w:customStyle="1" w:styleId="tah0">
    <w:name w:val="tah"/>
    <w:basedOn w:val="a1"/>
    <w:uiPriority w:val="99"/>
    <w:qFormat/>
    <w:pPr>
      <w:keepNext/>
      <w:autoSpaceDE w:val="0"/>
      <w:autoSpaceDN w:val="0"/>
      <w:snapToGrid/>
      <w:spacing w:after="0" w:afterAutospacing="0"/>
      <w:jc w:val="center"/>
    </w:pPr>
    <w:rPr>
      <w:rFonts w:ascii="Arial" w:eastAsia="宋体" w:hAnsi="Arial" w:cs="Arial"/>
      <w:b/>
      <w:bCs/>
      <w:sz w:val="18"/>
      <w:szCs w:val="18"/>
      <w:lang w:val="en-US" w:eastAsia="zh-CN"/>
    </w:rPr>
  </w:style>
  <w:style w:type="paragraph" w:customStyle="1" w:styleId="IvDbodytext">
    <w:name w:val="IvD bodytext"/>
    <w:basedOn w:val="ab"/>
    <w:link w:val="IvDbodytextChar"/>
    <w:qFormat/>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 w:val="24"/>
      <w:szCs w:val="20"/>
    </w:rPr>
  </w:style>
  <w:style w:type="character" w:customStyle="1" w:styleId="IvDbodytextChar">
    <w:name w:val="IvD bodytext Char"/>
    <w:link w:val="IvDbodytext"/>
    <w:qFormat/>
    <w:rPr>
      <w:rFonts w:ascii="Arial" w:eastAsia="Times New Roman" w:hAnsi="Arial"/>
      <w:spacing w:val="2"/>
      <w:sz w:val="24"/>
      <w:lang w:eastAsia="en-US"/>
    </w:rPr>
  </w:style>
  <w:style w:type="paragraph" w:customStyle="1" w:styleId="4h4H4H41h41H42h42H43h43H411h411H421h421H44h2">
    <w:name w:val="スタイル 見出し 4h4H4H41h41H42h42H43h43H411h411H421h421H44h...2"/>
    <w:basedOn w:val="4"/>
    <w:uiPriority w:val="99"/>
    <w:qFormat/>
    <w:pPr>
      <w:numPr>
        <w:numId w:val="9"/>
      </w:numPr>
      <w:snapToGrid/>
      <w:spacing w:before="240" w:after="60" w:afterAutospacing="0"/>
      <w:jc w:val="left"/>
    </w:pPr>
    <w:rPr>
      <w:rFonts w:eastAsia="MS Mincho"/>
      <w:b/>
      <w:iCs/>
      <w:color w:val="000000"/>
      <w:szCs w:val="26"/>
      <w:lang w:val="en-US" w:eastAsia="zh-CN"/>
    </w:rPr>
  </w:style>
  <w:style w:type="character" w:customStyle="1" w:styleId="130">
    <w:name w:val="表 (青) 13 (文字)"/>
    <w:uiPriority w:val="34"/>
    <w:qFormat/>
    <w:locked/>
    <w:rPr>
      <w:rFonts w:eastAsia="MS Gothic"/>
      <w:sz w:val="24"/>
      <w:szCs w:val="24"/>
      <w:lang w:val="en-GB" w:eastAsia="en-US"/>
    </w:rPr>
  </w:style>
  <w:style w:type="paragraph" w:customStyle="1" w:styleId="LGTdoc">
    <w:name w:val="LGTdoc_본문"/>
    <w:basedOn w:val="a1"/>
    <w:uiPriority w:val="99"/>
    <w:qFormat/>
    <w:pPr>
      <w:widowControl w:val="0"/>
      <w:autoSpaceDE w:val="0"/>
      <w:autoSpaceDN w:val="0"/>
      <w:adjustRightInd w:val="0"/>
      <w:spacing w:afterLines="50" w:after="0" w:afterAutospacing="0" w:line="264" w:lineRule="auto"/>
    </w:pPr>
    <w:rPr>
      <w:rFonts w:eastAsia="宋体"/>
      <w:kern w:val="2"/>
      <w:sz w:val="22"/>
      <w:szCs w:val="24"/>
      <w:lang w:val="en-US" w:eastAsia="ko-KR"/>
    </w:rPr>
  </w:style>
  <w:style w:type="paragraph" w:customStyle="1" w:styleId="LGTdoc1">
    <w:name w:val="LGTdoc_제목1"/>
    <w:basedOn w:val="a1"/>
    <w:uiPriority w:val="99"/>
    <w:qFormat/>
    <w:pPr>
      <w:adjustRightInd w:val="0"/>
      <w:spacing w:beforeLines="50" w:before="120"/>
    </w:pPr>
    <w:rPr>
      <w:rFonts w:eastAsia="宋体"/>
      <w:b/>
      <w:snapToGrid w:val="0"/>
      <w:sz w:val="28"/>
      <w:lang w:val="en-US" w:eastAsia="ko-KR"/>
    </w:rPr>
  </w:style>
  <w:style w:type="paragraph" w:customStyle="1" w:styleId="heading3">
    <w:name w:val="heading3"/>
    <w:basedOn w:val="a1"/>
    <w:uiPriority w:val="99"/>
    <w:qFormat/>
    <w:pPr>
      <w:keepNext/>
      <w:snapToGrid/>
      <w:spacing w:before="240" w:after="60" w:afterAutospacing="0"/>
      <w:ind w:left="720" w:hanging="720"/>
      <w:jc w:val="left"/>
    </w:pPr>
    <w:rPr>
      <w:rFonts w:ascii="Arial" w:eastAsia="MS PGothic" w:hAnsi="Arial" w:cs="Arial"/>
      <w:color w:val="000000"/>
      <w:lang w:val="en-US"/>
    </w:rPr>
  </w:style>
  <w:style w:type="paragraph" w:customStyle="1" w:styleId="heading4">
    <w:name w:val="heading4"/>
    <w:basedOn w:val="a1"/>
    <w:uiPriority w:val="99"/>
    <w:qFormat/>
    <w:pPr>
      <w:keepNext/>
      <w:snapToGrid/>
      <w:spacing w:before="240" w:after="60" w:afterAutospacing="0"/>
      <w:ind w:left="864" w:hanging="864"/>
      <w:jc w:val="left"/>
    </w:pPr>
    <w:rPr>
      <w:rFonts w:ascii="Arial" w:eastAsia="MS PGothic" w:hAnsi="Arial" w:cs="Arial"/>
      <w:i/>
      <w:iCs/>
      <w:color w:val="000000"/>
      <w:lang w:val="en-US"/>
    </w:rPr>
  </w:style>
  <w:style w:type="paragraph" w:customStyle="1" w:styleId="4h4H4H41h41H42h42H43h43H411h411H421h421H44h3">
    <w:name w:val="スタイル 見出し 4h4H4H41h41H42h42H43h43H411h411H421h421H44h...3"/>
    <w:basedOn w:val="4"/>
    <w:uiPriority w:val="99"/>
    <w:qFormat/>
    <w:pPr>
      <w:numPr>
        <w:ilvl w:val="0"/>
        <w:numId w:val="0"/>
      </w:numPr>
      <w:snapToGrid/>
      <w:spacing w:before="240" w:after="60" w:afterAutospacing="0"/>
      <w:ind w:left="1920" w:hanging="480"/>
      <w:jc w:val="left"/>
    </w:pPr>
    <w:rPr>
      <w:rFonts w:eastAsia="宋体"/>
      <w:b/>
      <w:iCs/>
      <w:szCs w:val="26"/>
      <w:lang w:val="en-US" w:eastAsia="zh-CN"/>
    </w:rPr>
  </w:style>
  <w:style w:type="paragraph" w:customStyle="1" w:styleId="4h4H4H41h41H42h42H43h43H411h411H421h421H44h">
    <w:name w:val="スタイル 見出し 4h4H4H41h41H42h42H43h43H411h411H421h421H44h..."/>
    <w:basedOn w:val="4"/>
    <w:uiPriority w:val="99"/>
    <w:qFormat/>
    <w:pPr>
      <w:numPr>
        <w:numId w:val="3"/>
      </w:numPr>
      <w:snapToGrid/>
      <w:spacing w:before="240" w:after="60" w:afterAutospacing="0"/>
      <w:jc w:val="left"/>
    </w:pPr>
    <w:rPr>
      <w:rFonts w:eastAsia="宋体"/>
      <w:b/>
      <w:iCs/>
      <w:szCs w:val="26"/>
      <w:lang w:val="en-US" w:eastAsia="zh-CN"/>
    </w:rPr>
  </w:style>
  <w:style w:type="character" w:customStyle="1" w:styleId="1a">
    <w:name w:val="@他1"/>
    <w:uiPriority w:val="99"/>
    <w:semiHidden/>
    <w:unhideWhenUsed/>
    <w:qFormat/>
    <w:rPr>
      <w:color w:val="2B579A"/>
      <w:shd w:val="clear" w:color="auto" w:fill="E6E6E6"/>
    </w:rPr>
  </w:style>
  <w:style w:type="paragraph" w:customStyle="1" w:styleId="b11">
    <w:name w:val="b11"/>
    <w:basedOn w:val="a1"/>
    <w:uiPriority w:val="99"/>
    <w:qFormat/>
    <w:pPr>
      <w:snapToGrid/>
      <w:spacing w:before="100" w:beforeAutospacing="1"/>
      <w:jc w:val="left"/>
    </w:pPr>
    <w:rPr>
      <w:rFonts w:ascii="宋体" w:eastAsia="宋体" w:hAnsi="宋体" w:cs="Calibri"/>
      <w:szCs w:val="24"/>
      <w:lang w:val="en-US" w:eastAsia="zh-CN"/>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character" w:customStyle="1" w:styleId="25">
    <w:name w:val="正文文本 2 字符"/>
    <w:basedOn w:val="a2"/>
    <w:link w:val="24"/>
    <w:uiPriority w:val="99"/>
    <w:qFormat/>
    <w:rPr>
      <w:rFonts w:ascii="Times New Roman" w:eastAsia="宋体" w:hAnsi="Times New Roman"/>
      <w:sz w:val="24"/>
      <w:szCs w:val="24"/>
      <w:lang w:eastAsia="zh-CN"/>
    </w:rPr>
  </w:style>
  <w:style w:type="paragraph" w:customStyle="1" w:styleId="Paragraph">
    <w:name w:val="Paragraph"/>
    <w:basedOn w:val="a1"/>
    <w:link w:val="ParagraphChar"/>
    <w:qFormat/>
    <w:pPr>
      <w:snapToGrid/>
      <w:spacing w:before="220" w:after="0" w:afterAutospacing="0"/>
      <w:jc w:val="left"/>
    </w:pPr>
    <w:rPr>
      <w:rFonts w:eastAsia="宋体"/>
      <w:sz w:val="22"/>
      <w:lang w:val="en-US" w:eastAsia="zh-CN"/>
    </w:rPr>
  </w:style>
  <w:style w:type="character" w:customStyle="1" w:styleId="ParagraphChar">
    <w:name w:val="Paragraph Char"/>
    <w:link w:val="Paragraph"/>
    <w:qFormat/>
    <w:locked/>
    <w:rPr>
      <w:rFonts w:ascii="Times New Roman" w:eastAsia="宋体" w:hAnsi="Times New Roman"/>
      <w:sz w:val="22"/>
      <w:lang w:eastAsia="zh-CN"/>
    </w:rPr>
  </w:style>
  <w:style w:type="character" w:customStyle="1" w:styleId="ColorfulList-Accent1Char">
    <w:name w:val="Colorful List - Accent 1 Char"/>
    <w:uiPriority w:val="34"/>
    <w:qFormat/>
    <w:locked/>
    <w:rPr>
      <w:rFonts w:eastAsia="MS Gothic"/>
      <w:sz w:val="24"/>
      <w:szCs w:val="24"/>
      <w:lang w:eastAsia="en-US"/>
    </w:rPr>
  </w:style>
  <w:style w:type="paragraph" w:customStyle="1" w:styleId="maintext">
    <w:name w:val="main text"/>
    <w:basedOn w:val="a1"/>
    <w:link w:val="maintextChar"/>
    <w:qFormat/>
    <w:pPr>
      <w:snapToGrid/>
      <w:spacing w:before="60" w:after="60" w:afterAutospacing="0" w:line="288" w:lineRule="auto"/>
      <w:ind w:firstLineChars="200" w:firstLine="200"/>
    </w:pPr>
    <w:rPr>
      <w:rFonts w:eastAsia="Malgun Gothic"/>
      <w:lang w:val="en-US" w:eastAsia="ko-KR"/>
    </w:rPr>
  </w:style>
  <w:style w:type="character" w:customStyle="1" w:styleId="maintextChar">
    <w:name w:val="main text Char"/>
    <w:link w:val="maintext"/>
    <w:qFormat/>
    <w:rPr>
      <w:rFonts w:ascii="Times New Roman" w:eastAsia="Malgun Gothic" w:hAnsi="Times New Roman"/>
      <w:sz w:val="24"/>
      <w:lang w:eastAsia="ko-KR"/>
    </w:rPr>
  </w:style>
  <w:style w:type="table" w:customStyle="1" w:styleId="GridTable4-Accent51">
    <w:name w:val="Grid Table 4 - Accent 51"/>
    <w:basedOn w:val="a3"/>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character" w:customStyle="1" w:styleId="3GPPTextChar">
    <w:name w:val="3GPP Text Char"/>
    <w:link w:val="3GPPText"/>
    <w:qFormat/>
    <w:locked/>
    <w:rPr>
      <w:rFonts w:ascii="宋体" w:eastAsia="宋体" w:hAnsi="宋体"/>
      <w:sz w:val="22"/>
      <w:lang w:eastAsia="en-US"/>
    </w:rPr>
  </w:style>
  <w:style w:type="paragraph" w:customStyle="1" w:styleId="3GPPText">
    <w:name w:val="3GPP Text"/>
    <w:basedOn w:val="a1"/>
    <w:link w:val="3GPPTextChar"/>
    <w:qFormat/>
    <w:pPr>
      <w:overflowPunct w:val="0"/>
      <w:autoSpaceDE w:val="0"/>
      <w:autoSpaceDN w:val="0"/>
      <w:adjustRightInd w:val="0"/>
      <w:snapToGrid/>
      <w:spacing w:before="120" w:after="120" w:afterAutospacing="0"/>
    </w:pPr>
    <w:rPr>
      <w:rFonts w:ascii="宋体" w:eastAsia="宋体" w:hAnsi="宋体"/>
      <w:sz w:val="22"/>
      <w:lang w:val="en-US" w:eastAsia="en-US"/>
    </w:rPr>
  </w:style>
  <w:style w:type="paragraph" w:customStyle="1" w:styleId="gmail-m-2909877017254924335a">
    <w:name w:val="gmail-m_-2909877017254924335a"/>
    <w:basedOn w:val="a1"/>
    <w:uiPriority w:val="99"/>
    <w:semiHidden/>
    <w:qFormat/>
    <w:pPr>
      <w:snapToGrid/>
      <w:spacing w:before="100" w:beforeAutospacing="1"/>
      <w:jc w:val="left"/>
    </w:pPr>
    <w:rPr>
      <w:rFonts w:ascii="Gulim" w:eastAsia="Gulim" w:hAnsi="Gulim" w:cs="Calibri"/>
      <w:szCs w:val="24"/>
      <w:lang w:val="en-US" w:eastAsia="zh-CN"/>
    </w:rPr>
  </w:style>
  <w:style w:type="paragraph" w:customStyle="1" w:styleId="gmail-m4206033979048168252msolistparagraph">
    <w:name w:val="gmail-m_4206033979048168252msolistparagraph"/>
    <w:basedOn w:val="a1"/>
    <w:uiPriority w:val="99"/>
    <w:qFormat/>
    <w:pPr>
      <w:snapToGrid/>
      <w:spacing w:before="100" w:beforeAutospacing="1"/>
      <w:jc w:val="left"/>
    </w:pPr>
    <w:rPr>
      <w:rFonts w:ascii="Gulim" w:eastAsia="Gulim" w:hAnsi="Gulim" w:cs="Calibri"/>
      <w:szCs w:val="24"/>
      <w:lang w:val="en-US" w:eastAsia="zh-CN"/>
    </w:rPr>
  </w:style>
  <w:style w:type="paragraph" w:customStyle="1" w:styleId="xmsonormal">
    <w:name w:val="x_msonormal"/>
    <w:basedOn w:val="a1"/>
    <w:qFormat/>
    <w:pPr>
      <w:snapToGrid/>
      <w:spacing w:after="0" w:afterAutospacing="0"/>
      <w:jc w:val="left"/>
    </w:pPr>
    <w:rPr>
      <w:rFonts w:ascii="Calibri" w:eastAsia="宋体" w:hAnsi="Calibri" w:cs="Calibri"/>
      <w:sz w:val="22"/>
      <w:szCs w:val="22"/>
      <w:lang w:val="en-US" w:eastAsia="zh-CN"/>
    </w:rPr>
  </w:style>
  <w:style w:type="paragraph" w:customStyle="1" w:styleId="xmsolistparagraph">
    <w:name w:val="x_msolistparagraph"/>
    <w:basedOn w:val="a1"/>
    <w:qFormat/>
    <w:pPr>
      <w:snapToGrid/>
      <w:spacing w:after="0" w:afterAutospacing="0"/>
      <w:ind w:left="720"/>
      <w:jc w:val="left"/>
    </w:pPr>
    <w:rPr>
      <w:rFonts w:ascii="Calibri" w:eastAsia="宋体" w:hAnsi="Calibri" w:cs="Calibri"/>
      <w:sz w:val="22"/>
      <w:szCs w:val="22"/>
      <w:lang w:val="en-US" w:eastAsia="zh-CN"/>
    </w:rPr>
  </w:style>
  <w:style w:type="character" w:customStyle="1" w:styleId="TANChar">
    <w:name w:val="TAN Char"/>
    <w:link w:val="TAN"/>
    <w:qFormat/>
    <w:locked/>
    <w:rPr>
      <w:rFonts w:ascii="Arial" w:eastAsia="宋体" w:hAnsi="Arial"/>
      <w:sz w:val="18"/>
      <w:szCs w:val="22"/>
    </w:rPr>
  </w:style>
  <w:style w:type="paragraph" w:customStyle="1" w:styleId="TAN">
    <w:name w:val="TAN"/>
    <w:basedOn w:val="TAL"/>
    <w:link w:val="TANChar"/>
    <w:qFormat/>
    <w:pPr>
      <w:spacing w:line="256" w:lineRule="auto"/>
      <w:ind w:left="851" w:hanging="851"/>
    </w:pPr>
    <w:rPr>
      <w:rFonts w:eastAsia="宋体"/>
      <w:szCs w:val="22"/>
      <w:lang w:eastAsia="ja-JP"/>
    </w:rPr>
  </w:style>
  <w:style w:type="character" w:customStyle="1" w:styleId="apple-converted-space">
    <w:name w:val="apple-converted-space"/>
    <w:qFormat/>
  </w:style>
  <w:style w:type="character" w:customStyle="1" w:styleId="affa">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uiPriority w:val="34"/>
    <w:qFormat/>
    <w:locked/>
    <w:rPr>
      <w:rFonts w:ascii="Calibri" w:hAnsi="Calibri" w:cs="Calibri"/>
    </w:rPr>
  </w:style>
  <w:style w:type="paragraph" w:customStyle="1" w:styleId="tal0">
    <w:name w:val="tal"/>
    <w:basedOn w:val="a1"/>
    <w:qFormat/>
    <w:pPr>
      <w:snapToGrid/>
      <w:spacing w:before="100" w:beforeAutospacing="1"/>
      <w:jc w:val="left"/>
    </w:pPr>
    <w:rPr>
      <w:rFonts w:ascii="Calibri" w:eastAsia="Century" w:hAnsi="Calibri" w:cs="Calibri"/>
      <w:sz w:val="22"/>
      <w:szCs w:val="22"/>
      <w:lang w:val="en-US" w:eastAsia="en-US"/>
    </w:rPr>
  </w:style>
  <w:style w:type="character" w:customStyle="1" w:styleId="NOChar1">
    <w:name w:val="NO Char1"/>
    <w:qFormat/>
    <w:locked/>
    <w:rPr>
      <w:rFonts w:eastAsia="宋体"/>
      <w:sz w:val="24"/>
    </w:rPr>
  </w:style>
  <w:style w:type="paragraph" w:customStyle="1" w:styleId="FP">
    <w:name w:val="FP"/>
    <w:basedOn w:val="a1"/>
    <w:uiPriority w:val="99"/>
    <w:qFormat/>
    <w:pPr>
      <w:overflowPunct w:val="0"/>
      <w:autoSpaceDE w:val="0"/>
      <w:autoSpaceDN w:val="0"/>
      <w:snapToGrid/>
      <w:spacing w:after="0" w:afterAutospacing="0"/>
      <w:jc w:val="left"/>
    </w:pPr>
    <w:rPr>
      <w:rFonts w:eastAsia="宋体"/>
      <w:sz w:val="20"/>
      <w:lang w:val="en-US" w:eastAsia="en-US"/>
    </w:rPr>
  </w:style>
  <w:style w:type="character" w:customStyle="1" w:styleId="NMPHeading1Char1">
    <w:name w:val="NMP Heading 1 Char1"/>
    <w:uiPriority w:val="9"/>
    <w:qFormat/>
    <w:rPr>
      <w:rFonts w:ascii="Calibri Light" w:eastAsia="等线 Light" w:hAnsi="Calibri Light" w:cs="Times New Roman"/>
      <w:color w:val="2F5496"/>
      <w:sz w:val="32"/>
      <w:szCs w:val="32"/>
      <w:lang w:val="en-GB" w:eastAsia="en-US"/>
    </w:rPr>
  </w:style>
  <w:style w:type="character" w:customStyle="1" w:styleId="H2Char2">
    <w:name w:val="H2 Char2"/>
    <w:uiPriority w:val="9"/>
    <w:semiHidden/>
    <w:qFormat/>
    <w:rPr>
      <w:rFonts w:ascii="Calibri Light" w:eastAsia="等线 Light" w:hAnsi="Calibri Light" w:cs="Times New Roman"/>
      <w:color w:val="2F5496"/>
      <w:sz w:val="26"/>
      <w:szCs w:val="26"/>
      <w:lang w:val="en-GB" w:eastAsia="en-US"/>
    </w:rPr>
  </w:style>
  <w:style w:type="paragraph" w:customStyle="1" w:styleId="msonormal0">
    <w:name w:val="msonormal"/>
    <w:basedOn w:val="a1"/>
    <w:uiPriority w:val="99"/>
    <w:qFormat/>
    <w:pPr>
      <w:snapToGrid/>
      <w:spacing w:before="100" w:beforeAutospacing="1"/>
      <w:jc w:val="left"/>
    </w:pPr>
    <w:rPr>
      <w:rFonts w:ascii="Arial" w:eastAsia="宋体" w:hAnsi="Arial" w:cs="Arial"/>
      <w:color w:val="493118"/>
      <w:sz w:val="18"/>
      <w:szCs w:val="18"/>
      <w:lang w:val="en-US" w:eastAsia="zh-CN"/>
    </w:rPr>
  </w:style>
  <w:style w:type="character" w:customStyle="1" w:styleId="HeaderChar1">
    <w:name w:val="Header Char1"/>
    <w:semiHidden/>
    <w:qFormat/>
    <w:rPr>
      <w:rFonts w:ascii="Times" w:hAnsi="Times"/>
      <w:szCs w:val="24"/>
      <w:lang w:val="en-GB" w:eastAsia="en-US"/>
    </w:rPr>
  </w:style>
  <w:style w:type="character" w:customStyle="1" w:styleId="BodyTextChar1">
    <w:name w:val="Body Text Char1"/>
    <w:semiHidden/>
    <w:qFormat/>
    <w:rPr>
      <w:rFonts w:ascii="Times" w:hAnsi="Times"/>
      <w:szCs w:val="24"/>
      <w:lang w:val="en-GB" w:eastAsia="en-US"/>
    </w:rPr>
  </w:style>
  <w:style w:type="paragraph" w:customStyle="1" w:styleId="CharChar1CharCharCharCharCharCharCharCharCharCharCharCharCharCharChar1">
    <w:name w:val="Char Char1 Char Char Char Char Char Char Char Char Char Char Char Char Char Char Char1"/>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ZV">
    <w:name w:val="ZV"/>
    <w:basedOn w:val="a1"/>
    <w:qFormat/>
    <w:pPr>
      <w:framePr w:w="10206" w:wrap="notBeside" w:vAnchor="page" w:hAnchor="margin" w:y="16161"/>
      <w:widowControl w:val="0"/>
      <w:pBdr>
        <w:top w:val="single" w:sz="12" w:space="1" w:color="auto"/>
      </w:pBdr>
      <w:overflowPunct w:val="0"/>
      <w:autoSpaceDE w:val="0"/>
      <w:autoSpaceDN w:val="0"/>
      <w:adjustRightInd w:val="0"/>
      <w:snapToGrid/>
      <w:spacing w:after="160" w:afterAutospacing="0" w:line="256" w:lineRule="auto"/>
      <w:jc w:val="right"/>
    </w:pPr>
    <w:rPr>
      <w:rFonts w:ascii="Arial" w:eastAsia="宋体" w:hAnsi="Arial"/>
      <w:sz w:val="20"/>
      <w:lang w:val="en-US" w:eastAsia="en-US"/>
    </w:rPr>
  </w:style>
  <w:style w:type="character" w:customStyle="1" w:styleId="511">
    <w:name w:val="(文字) (文字)51"/>
    <w:semiHidden/>
    <w:qFormat/>
    <w:rPr>
      <w:rFonts w:ascii="Times New Roman" w:hAnsi="Times New Roman" w:cs="Times New Roman" w:hint="default"/>
      <w:lang w:eastAsia="en-US"/>
    </w:rPr>
  </w:style>
  <w:style w:type="character" w:customStyle="1" w:styleId="eop">
    <w:name w:val="eop"/>
    <w:qFormat/>
  </w:style>
  <w:style w:type="character" w:customStyle="1" w:styleId="normaltextrun">
    <w:name w:val="normaltextrun"/>
    <w:qFormat/>
  </w:style>
  <w:style w:type="character" w:customStyle="1" w:styleId="spellingerror">
    <w:name w:val="spellingerror"/>
    <w:qFormat/>
  </w:style>
  <w:style w:type="paragraph" w:customStyle="1" w:styleId="b20">
    <w:name w:val="b2"/>
    <w:basedOn w:val="a1"/>
    <w:uiPriority w:val="99"/>
    <w:qFormat/>
    <w:pPr>
      <w:snapToGrid/>
      <w:spacing w:before="100" w:beforeAutospacing="1"/>
      <w:jc w:val="left"/>
    </w:pPr>
    <w:rPr>
      <w:rFonts w:eastAsia="Gulim"/>
      <w:szCs w:val="24"/>
      <w:lang w:val="en-US" w:eastAsia="zh-CN"/>
    </w:rPr>
  </w:style>
  <w:style w:type="character" w:customStyle="1" w:styleId="B3Char2">
    <w:name w:val="B3 Char2"/>
    <w:link w:val="B3"/>
    <w:qFormat/>
    <w:locked/>
    <w:rPr>
      <w:rFonts w:ascii="等线" w:eastAsia="等线" w:hAnsi="等线"/>
      <w:lang w:val="en-GB" w:eastAsia="en-US"/>
    </w:rPr>
  </w:style>
  <w:style w:type="paragraph" w:customStyle="1" w:styleId="B3">
    <w:name w:val="B3"/>
    <w:basedOn w:val="a1"/>
    <w:link w:val="B3Char2"/>
    <w:qFormat/>
    <w:pPr>
      <w:snapToGrid/>
      <w:spacing w:after="180" w:afterAutospacing="0"/>
      <w:ind w:left="1135" w:hanging="284"/>
      <w:jc w:val="left"/>
    </w:pPr>
    <w:rPr>
      <w:rFonts w:ascii="等线" w:eastAsia="等线" w:hAnsi="等线"/>
      <w:sz w:val="20"/>
      <w:lang w:eastAsia="en-US"/>
    </w:rPr>
  </w:style>
  <w:style w:type="paragraph" w:customStyle="1" w:styleId="b30">
    <w:name w:val="b3"/>
    <w:basedOn w:val="a1"/>
    <w:uiPriority w:val="99"/>
    <w:qFormat/>
    <w:pPr>
      <w:snapToGrid/>
      <w:spacing w:before="100" w:beforeAutospacing="1"/>
      <w:jc w:val="left"/>
    </w:pPr>
    <w:rPr>
      <w:rFonts w:ascii="宋体" w:eastAsia="宋体" w:hAnsi="宋体" w:cs="Gulim"/>
      <w:szCs w:val="24"/>
      <w:lang w:val="en-US" w:eastAsia="ko-KR"/>
    </w:rPr>
  </w:style>
  <w:style w:type="paragraph" w:customStyle="1" w:styleId="b4">
    <w:name w:val="b4"/>
    <w:basedOn w:val="a1"/>
    <w:uiPriority w:val="99"/>
    <w:qFormat/>
    <w:pPr>
      <w:snapToGrid/>
      <w:spacing w:before="100" w:beforeAutospacing="1"/>
      <w:jc w:val="left"/>
    </w:pPr>
    <w:rPr>
      <w:rFonts w:ascii="宋体" w:eastAsia="宋体" w:hAnsi="宋体" w:cs="Gulim"/>
      <w:szCs w:val="24"/>
      <w:lang w:val="en-US" w:eastAsia="ko-KR"/>
    </w:rPr>
  </w:style>
  <w:style w:type="paragraph" w:customStyle="1" w:styleId="b5">
    <w:name w:val="b5"/>
    <w:basedOn w:val="a1"/>
    <w:uiPriority w:val="99"/>
    <w:qFormat/>
    <w:pPr>
      <w:snapToGrid/>
      <w:spacing w:before="100" w:beforeAutospacing="1"/>
      <w:jc w:val="left"/>
    </w:pPr>
    <w:rPr>
      <w:rFonts w:ascii="宋体" w:eastAsia="宋体" w:hAnsi="宋体" w:cs="Gulim"/>
      <w:szCs w:val="24"/>
      <w:lang w:val="en-US" w:eastAsia="ko-KR"/>
    </w:rPr>
  </w:style>
  <w:style w:type="paragraph" w:customStyle="1" w:styleId="b12">
    <w:name w:val="b1"/>
    <w:basedOn w:val="a1"/>
    <w:uiPriority w:val="99"/>
    <w:qFormat/>
    <w:pPr>
      <w:snapToGrid/>
      <w:spacing w:after="0" w:afterAutospacing="0"/>
      <w:jc w:val="left"/>
    </w:pPr>
    <w:rPr>
      <w:rFonts w:ascii="Gulim" w:eastAsia="Gulim" w:hAnsi="Gulim" w:cs="Gulim"/>
      <w:szCs w:val="24"/>
      <w:lang w:val="en-US" w:eastAsia="ko-KR"/>
    </w:rPr>
  </w:style>
  <w:style w:type="paragraph" w:customStyle="1" w:styleId="proposal0">
    <w:name w:val="proposal"/>
    <w:basedOn w:val="a1"/>
    <w:uiPriority w:val="99"/>
    <w:qFormat/>
    <w:pPr>
      <w:snapToGrid/>
      <w:spacing w:after="0" w:afterAutospacing="0"/>
      <w:jc w:val="left"/>
    </w:pPr>
    <w:rPr>
      <w:rFonts w:ascii="Gulim" w:eastAsia="Gulim" w:hAnsi="Gulim" w:cs="Gulim"/>
      <w:szCs w:val="24"/>
      <w:lang w:val="en-US" w:eastAsia="ko-KR"/>
    </w:rPr>
  </w:style>
  <w:style w:type="character" w:customStyle="1" w:styleId="fontstyle01">
    <w:name w:val="fontstyle01"/>
    <w:qFormat/>
    <w:rPr>
      <w:rFonts w:ascii="Times-Roman" w:hAnsi="Times-Roman" w:hint="default"/>
      <w:color w:val="000000"/>
      <w:sz w:val="20"/>
      <w:szCs w:val="20"/>
    </w:rPr>
  </w:style>
  <w:style w:type="character" w:customStyle="1" w:styleId="msoins0">
    <w:name w:val="msoins"/>
    <w:qFormat/>
  </w:style>
  <w:style w:type="character" w:customStyle="1" w:styleId="msodel0">
    <w:name w:val="msodel"/>
    <w:qFormat/>
  </w:style>
  <w:style w:type="character" w:customStyle="1" w:styleId="Char1">
    <w:name w:val="列出段落 Char1"/>
    <w:uiPriority w:val="34"/>
    <w:qFormat/>
    <w:locked/>
    <w:rPr>
      <w:rFonts w:ascii="Calibri" w:hAnsi="Calibri" w:cs="Calibri" w:hint="default"/>
    </w:rPr>
  </w:style>
  <w:style w:type="table" w:customStyle="1" w:styleId="1b">
    <w:name w:val="普通表格1"/>
    <w:uiPriority w:val="99"/>
    <w:semiHidden/>
    <w:qFormat/>
    <w:rPr>
      <w:rFonts w:ascii="Calibri" w:eastAsia="Times New Roman" w:hAnsi="Calibri"/>
    </w:rPr>
    <w:tblPr>
      <w:tblCellMar>
        <w:top w:w="0" w:type="dxa"/>
        <w:left w:w="108" w:type="dxa"/>
        <w:bottom w:w="0" w:type="dxa"/>
        <w:right w:w="108" w:type="dxa"/>
      </w:tblCellMar>
    </w:tblPr>
  </w:style>
  <w:style w:type="character" w:customStyle="1" w:styleId="affb">
    <w:name w:val="正文文本 字符"/>
    <w:qFormat/>
    <w:locked/>
    <w:rPr>
      <w:rFonts w:ascii="宋体" w:eastAsia="宋体" w:hAnsi="宋体"/>
      <w:lang w:eastAsia="zh-CN"/>
    </w:rPr>
  </w:style>
  <w:style w:type="paragraph" w:customStyle="1" w:styleId="CharCharCharCarCarCharChar">
    <w:name w:val="Char Char Char Car Car Char Char"/>
    <w:semiHidden/>
    <w:qFormat/>
    <w:pPr>
      <w:keepNext/>
      <w:tabs>
        <w:tab w:val="left" w:pos="851"/>
      </w:tabs>
      <w:autoSpaceDE w:val="0"/>
      <w:autoSpaceDN w:val="0"/>
      <w:adjustRightInd w:val="0"/>
      <w:spacing w:before="60" w:after="60" w:line="240" w:lineRule="auto"/>
      <w:ind w:left="851" w:hanging="851"/>
      <w:jc w:val="both"/>
    </w:pPr>
    <w:rPr>
      <w:rFonts w:ascii="Arial" w:hAnsi="Arial" w:cs="Arial"/>
      <w:color w:val="0000FF"/>
      <w:kern w:val="2"/>
    </w:rPr>
  </w:style>
  <w:style w:type="character" w:styleId="affc">
    <w:name w:val="Placeholder Text"/>
    <w:basedOn w:val="a2"/>
    <w:uiPriority w:val="99"/>
    <w:semiHidden/>
    <w:qFormat/>
    <w:rPr>
      <w:color w:val="808080"/>
    </w:rPr>
  </w:style>
  <w:style w:type="paragraph" w:customStyle="1" w:styleId="gmail-msolistparagraph">
    <w:name w:val="gmail-msolistparagraph"/>
    <w:basedOn w:val="a1"/>
    <w:qFormat/>
    <w:pPr>
      <w:widowControl w:val="0"/>
      <w:snapToGrid/>
      <w:spacing w:before="100" w:beforeAutospacing="1" w:line="240" w:lineRule="auto"/>
    </w:pPr>
    <w:rPr>
      <w:rFonts w:ascii="Calibri" w:eastAsia="宋体" w:hAnsi="Calibri"/>
      <w:kern w:val="2"/>
      <w:sz w:val="22"/>
      <w:szCs w:val="22"/>
      <w:lang w:val="en-US" w:eastAsia="zh-CN"/>
    </w:rPr>
  </w:style>
  <w:style w:type="paragraph" w:customStyle="1" w:styleId="gmail-msonormal">
    <w:name w:val="gmail-msonormal"/>
    <w:basedOn w:val="a1"/>
    <w:qFormat/>
    <w:pPr>
      <w:snapToGrid/>
      <w:spacing w:before="100" w:beforeAutospacing="1" w:line="240" w:lineRule="auto"/>
      <w:jc w:val="left"/>
    </w:pPr>
    <w:rPr>
      <w:rFonts w:ascii="Calibri" w:eastAsia="宋体" w:hAnsi="Calibri" w:cs="Calibri"/>
      <w:sz w:val="22"/>
      <w:szCs w:val="22"/>
      <w:lang w:val="en-US" w:eastAsia="zh-CN"/>
    </w:rPr>
  </w:style>
  <w:style w:type="character" w:customStyle="1" w:styleId="il">
    <w:name w:val="il"/>
    <w:basedOn w:val="a2"/>
    <w:qFormat/>
  </w:style>
  <w:style w:type="table" w:customStyle="1" w:styleId="GridTable4-Accent11">
    <w:name w:val="Grid Table 4 - Accent 11"/>
    <w:basedOn w:val="a3"/>
    <w:uiPriority w:val="49"/>
    <w:qFormat/>
    <w:tblPr>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character" w:customStyle="1" w:styleId="UnresolvedMention1">
    <w:name w:val="Unresolved Mention1"/>
    <w:basedOn w:val="a2"/>
    <w:uiPriority w:val="99"/>
    <w:semiHidden/>
    <w:unhideWhenUsed/>
    <w:qFormat/>
    <w:rPr>
      <w:color w:val="605E5C"/>
      <w:shd w:val="clear" w:color="auto" w:fill="E1DFDD"/>
    </w:rPr>
  </w:style>
  <w:style w:type="paragraph" w:customStyle="1" w:styleId="a10">
    <w:name w:val="a1"/>
    <w:basedOn w:val="a1"/>
    <w:rsid w:val="001B1207"/>
    <w:pPr>
      <w:snapToGrid/>
      <w:spacing w:before="100" w:beforeAutospacing="1" w:line="240" w:lineRule="auto"/>
      <w:jc w:val="left"/>
    </w:pPr>
    <w:rPr>
      <w:rFonts w:ascii="宋体" w:eastAsia="宋体" w:hAnsi="宋体" w:cs="宋体"/>
      <w:szCs w:val="24"/>
      <w:lang w:val="en-US" w:eastAsia="zh-CN"/>
    </w:rPr>
  </w:style>
  <w:style w:type="paragraph" w:styleId="affd">
    <w:name w:val="Revision"/>
    <w:hidden/>
    <w:uiPriority w:val="99"/>
    <w:semiHidden/>
    <w:rsid w:val="00762A35"/>
    <w:pPr>
      <w:spacing w:after="0" w:line="240" w:lineRule="auto"/>
    </w:pPr>
    <w:rPr>
      <w:rFonts w:eastAsia="MS Gothic"/>
      <w:sz w:val="24"/>
      <w:lang w:val="en-GB" w:eastAsia="ja-JP"/>
    </w:rPr>
  </w:style>
  <w:style w:type="character" w:customStyle="1" w:styleId="34">
    <w:name w:val="列表段落 字符3"/>
    <w:aliases w:val="- Bullets 字符2,?? ?? 字符2,????? 字符2,???? 字符2,Lista1 字符2,列出段落 字符,中等深浅网格 1 - 着色 21 字符2,¥¡¡¡¡ì¬º¥¹¥È¶ÎÂä 字符2,ÁÐ³ö¶ÎÂä 字符2,¥ê¥¹¥È¶ÎÂä 字符2,列表段落1 字符2,—ño’i—Ž 字符2,1st level - Bullet List Paragraph 字符2,Lettre d'introduction 字符2,Paragrafo elenco 字符2,列 字符"/>
    <w:uiPriority w:val="34"/>
    <w:qFormat/>
    <w:locked/>
    <w:rsid w:val="00121731"/>
    <w:rPr>
      <w:rFonts w:eastAsia="宋体"/>
      <w:lang w:eastAsia="ja-JP"/>
    </w:rPr>
  </w:style>
  <w:style w:type="character" w:styleId="affe">
    <w:name w:val="Unresolved Mention"/>
    <w:basedOn w:val="a2"/>
    <w:uiPriority w:val="99"/>
    <w:semiHidden/>
    <w:unhideWhenUsed/>
    <w:rsid w:val="003B5238"/>
    <w:rPr>
      <w:color w:val="605E5C"/>
      <w:shd w:val="clear" w:color="auto" w:fill="E1DFDD"/>
    </w:rPr>
  </w:style>
  <w:style w:type="paragraph" w:customStyle="1" w:styleId="Revision1">
    <w:name w:val="Revision1"/>
    <w:hidden/>
    <w:uiPriority w:val="99"/>
    <w:semiHidden/>
    <w:qFormat/>
    <w:rsid w:val="00EF7208"/>
    <w:pPr>
      <w:spacing w:after="0" w:line="240" w:lineRule="auto"/>
    </w:pPr>
    <w:rPr>
      <w:rFonts w:eastAsiaTheme="minorEastAsia"/>
      <w:kern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886083">
      <w:bodyDiv w:val="1"/>
      <w:marLeft w:val="0"/>
      <w:marRight w:val="0"/>
      <w:marTop w:val="0"/>
      <w:marBottom w:val="0"/>
      <w:divBdr>
        <w:top w:val="none" w:sz="0" w:space="0" w:color="auto"/>
        <w:left w:val="none" w:sz="0" w:space="0" w:color="auto"/>
        <w:bottom w:val="none" w:sz="0" w:space="0" w:color="auto"/>
        <w:right w:val="none" w:sz="0" w:space="0" w:color="auto"/>
      </w:divBdr>
    </w:div>
    <w:div w:id="193346183">
      <w:bodyDiv w:val="1"/>
      <w:marLeft w:val="0"/>
      <w:marRight w:val="0"/>
      <w:marTop w:val="0"/>
      <w:marBottom w:val="0"/>
      <w:divBdr>
        <w:top w:val="none" w:sz="0" w:space="0" w:color="auto"/>
        <w:left w:val="none" w:sz="0" w:space="0" w:color="auto"/>
        <w:bottom w:val="none" w:sz="0" w:space="0" w:color="auto"/>
        <w:right w:val="none" w:sz="0" w:space="0" w:color="auto"/>
      </w:divBdr>
    </w:div>
    <w:div w:id="260532845">
      <w:bodyDiv w:val="1"/>
      <w:marLeft w:val="0"/>
      <w:marRight w:val="0"/>
      <w:marTop w:val="0"/>
      <w:marBottom w:val="0"/>
      <w:divBdr>
        <w:top w:val="none" w:sz="0" w:space="0" w:color="auto"/>
        <w:left w:val="none" w:sz="0" w:space="0" w:color="auto"/>
        <w:bottom w:val="none" w:sz="0" w:space="0" w:color="auto"/>
        <w:right w:val="none" w:sz="0" w:space="0" w:color="auto"/>
      </w:divBdr>
    </w:div>
    <w:div w:id="286619070">
      <w:bodyDiv w:val="1"/>
      <w:marLeft w:val="0"/>
      <w:marRight w:val="0"/>
      <w:marTop w:val="0"/>
      <w:marBottom w:val="0"/>
      <w:divBdr>
        <w:top w:val="none" w:sz="0" w:space="0" w:color="auto"/>
        <w:left w:val="none" w:sz="0" w:space="0" w:color="auto"/>
        <w:bottom w:val="none" w:sz="0" w:space="0" w:color="auto"/>
        <w:right w:val="none" w:sz="0" w:space="0" w:color="auto"/>
      </w:divBdr>
    </w:div>
    <w:div w:id="306712175">
      <w:bodyDiv w:val="1"/>
      <w:marLeft w:val="0"/>
      <w:marRight w:val="0"/>
      <w:marTop w:val="0"/>
      <w:marBottom w:val="0"/>
      <w:divBdr>
        <w:top w:val="none" w:sz="0" w:space="0" w:color="auto"/>
        <w:left w:val="none" w:sz="0" w:space="0" w:color="auto"/>
        <w:bottom w:val="none" w:sz="0" w:space="0" w:color="auto"/>
        <w:right w:val="none" w:sz="0" w:space="0" w:color="auto"/>
      </w:divBdr>
    </w:div>
    <w:div w:id="422338557">
      <w:bodyDiv w:val="1"/>
      <w:marLeft w:val="0"/>
      <w:marRight w:val="0"/>
      <w:marTop w:val="0"/>
      <w:marBottom w:val="0"/>
      <w:divBdr>
        <w:top w:val="none" w:sz="0" w:space="0" w:color="auto"/>
        <w:left w:val="none" w:sz="0" w:space="0" w:color="auto"/>
        <w:bottom w:val="none" w:sz="0" w:space="0" w:color="auto"/>
        <w:right w:val="none" w:sz="0" w:space="0" w:color="auto"/>
      </w:divBdr>
    </w:div>
    <w:div w:id="531769003">
      <w:bodyDiv w:val="1"/>
      <w:marLeft w:val="0"/>
      <w:marRight w:val="0"/>
      <w:marTop w:val="0"/>
      <w:marBottom w:val="0"/>
      <w:divBdr>
        <w:top w:val="none" w:sz="0" w:space="0" w:color="auto"/>
        <w:left w:val="none" w:sz="0" w:space="0" w:color="auto"/>
        <w:bottom w:val="none" w:sz="0" w:space="0" w:color="auto"/>
        <w:right w:val="none" w:sz="0" w:space="0" w:color="auto"/>
      </w:divBdr>
    </w:div>
    <w:div w:id="652947592">
      <w:bodyDiv w:val="1"/>
      <w:marLeft w:val="0"/>
      <w:marRight w:val="0"/>
      <w:marTop w:val="0"/>
      <w:marBottom w:val="0"/>
      <w:divBdr>
        <w:top w:val="none" w:sz="0" w:space="0" w:color="auto"/>
        <w:left w:val="none" w:sz="0" w:space="0" w:color="auto"/>
        <w:bottom w:val="none" w:sz="0" w:space="0" w:color="auto"/>
        <w:right w:val="none" w:sz="0" w:space="0" w:color="auto"/>
      </w:divBdr>
    </w:div>
    <w:div w:id="705642532">
      <w:bodyDiv w:val="1"/>
      <w:marLeft w:val="0"/>
      <w:marRight w:val="0"/>
      <w:marTop w:val="0"/>
      <w:marBottom w:val="0"/>
      <w:divBdr>
        <w:top w:val="none" w:sz="0" w:space="0" w:color="auto"/>
        <w:left w:val="none" w:sz="0" w:space="0" w:color="auto"/>
        <w:bottom w:val="none" w:sz="0" w:space="0" w:color="auto"/>
        <w:right w:val="none" w:sz="0" w:space="0" w:color="auto"/>
      </w:divBdr>
    </w:div>
    <w:div w:id="871067944">
      <w:bodyDiv w:val="1"/>
      <w:marLeft w:val="0"/>
      <w:marRight w:val="0"/>
      <w:marTop w:val="0"/>
      <w:marBottom w:val="0"/>
      <w:divBdr>
        <w:top w:val="none" w:sz="0" w:space="0" w:color="auto"/>
        <w:left w:val="none" w:sz="0" w:space="0" w:color="auto"/>
        <w:bottom w:val="none" w:sz="0" w:space="0" w:color="auto"/>
        <w:right w:val="none" w:sz="0" w:space="0" w:color="auto"/>
      </w:divBdr>
    </w:div>
    <w:div w:id="944464402">
      <w:bodyDiv w:val="1"/>
      <w:marLeft w:val="0"/>
      <w:marRight w:val="0"/>
      <w:marTop w:val="0"/>
      <w:marBottom w:val="0"/>
      <w:divBdr>
        <w:top w:val="none" w:sz="0" w:space="0" w:color="auto"/>
        <w:left w:val="none" w:sz="0" w:space="0" w:color="auto"/>
        <w:bottom w:val="none" w:sz="0" w:space="0" w:color="auto"/>
        <w:right w:val="none" w:sz="0" w:space="0" w:color="auto"/>
      </w:divBdr>
    </w:div>
    <w:div w:id="973946088">
      <w:bodyDiv w:val="1"/>
      <w:marLeft w:val="0"/>
      <w:marRight w:val="0"/>
      <w:marTop w:val="0"/>
      <w:marBottom w:val="0"/>
      <w:divBdr>
        <w:top w:val="none" w:sz="0" w:space="0" w:color="auto"/>
        <w:left w:val="none" w:sz="0" w:space="0" w:color="auto"/>
        <w:bottom w:val="none" w:sz="0" w:space="0" w:color="auto"/>
        <w:right w:val="none" w:sz="0" w:space="0" w:color="auto"/>
      </w:divBdr>
    </w:div>
    <w:div w:id="1043097653">
      <w:bodyDiv w:val="1"/>
      <w:marLeft w:val="0"/>
      <w:marRight w:val="0"/>
      <w:marTop w:val="0"/>
      <w:marBottom w:val="0"/>
      <w:divBdr>
        <w:top w:val="none" w:sz="0" w:space="0" w:color="auto"/>
        <w:left w:val="none" w:sz="0" w:space="0" w:color="auto"/>
        <w:bottom w:val="none" w:sz="0" w:space="0" w:color="auto"/>
        <w:right w:val="none" w:sz="0" w:space="0" w:color="auto"/>
      </w:divBdr>
    </w:div>
    <w:div w:id="1172795362">
      <w:bodyDiv w:val="1"/>
      <w:marLeft w:val="0"/>
      <w:marRight w:val="0"/>
      <w:marTop w:val="0"/>
      <w:marBottom w:val="0"/>
      <w:divBdr>
        <w:top w:val="none" w:sz="0" w:space="0" w:color="auto"/>
        <w:left w:val="none" w:sz="0" w:space="0" w:color="auto"/>
        <w:bottom w:val="none" w:sz="0" w:space="0" w:color="auto"/>
        <w:right w:val="none" w:sz="0" w:space="0" w:color="auto"/>
      </w:divBdr>
    </w:div>
    <w:div w:id="1223906685">
      <w:bodyDiv w:val="1"/>
      <w:marLeft w:val="0"/>
      <w:marRight w:val="0"/>
      <w:marTop w:val="0"/>
      <w:marBottom w:val="0"/>
      <w:divBdr>
        <w:top w:val="none" w:sz="0" w:space="0" w:color="auto"/>
        <w:left w:val="none" w:sz="0" w:space="0" w:color="auto"/>
        <w:bottom w:val="none" w:sz="0" w:space="0" w:color="auto"/>
        <w:right w:val="none" w:sz="0" w:space="0" w:color="auto"/>
      </w:divBdr>
    </w:div>
    <w:div w:id="1329796308">
      <w:bodyDiv w:val="1"/>
      <w:marLeft w:val="0"/>
      <w:marRight w:val="0"/>
      <w:marTop w:val="0"/>
      <w:marBottom w:val="0"/>
      <w:divBdr>
        <w:top w:val="none" w:sz="0" w:space="0" w:color="auto"/>
        <w:left w:val="none" w:sz="0" w:space="0" w:color="auto"/>
        <w:bottom w:val="none" w:sz="0" w:space="0" w:color="auto"/>
        <w:right w:val="none" w:sz="0" w:space="0" w:color="auto"/>
      </w:divBdr>
    </w:div>
    <w:div w:id="1394159361">
      <w:bodyDiv w:val="1"/>
      <w:marLeft w:val="0"/>
      <w:marRight w:val="0"/>
      <w:marTop w:val="0"/>
      <w:marBottom w:val="0"/>
      <w:divBdr>
        <w:top w:val="none" w:sz="0" w:space="0" w:color="auto"/>
        <w:left w:val="none" w:sz="0" w:space="0" w:color="auto"/>
        <w:bottom w:val="none" w:sz="0" w:space="0" w:color="auto"/>
        <w:right w:val="none" w:sz="0" w:space="0" w:color="auto"/>
      </w:divBdr>
    </w:div>
    <w:div w:id="1491362316">
      <w:bodyDiv w:val="1"/>
      <w:marLeft w:val="0"/>
      <w:marRight w:val="0"/>
      <w:marTop w:val="0"/>
      <w:marBottom w:val="0"/>
      <w:divBdr>
        <w:top w:val="none" w:sz="0" w:space="0" w:color="auto"/>
        <w:left w:val="none" w:sz="0" w:space="0" w:color="auto"/>
        <w:bottom w:val="none" w:sz="0" w:space="0" w:color="auto"/>
        <w:right w:val="none" w:sz="0" w:space="0" w:color="auto"/>
      </w:divBdr>
    </w:div>
    <w:div w:id="1542324615">
      <w:bodyDiv w:val="1"/>
      <w:marLeft w:val="0"/>
      <w:marRight w:val="0"/>
      <w:marTop w:val="0"/>
      <w:marBottom w:val="0"/>
      <w:divBdr>
        <w:top w:val="none" w:sz="0" w:space="0" w:color="auto"/>
        <w:left w:val="none" w:sz="0" w:space="0" w:color="auto"/>
        <w:bottom w:val="none" w:sz="0" w:space="0" w:color="auto"/>
        <w:right w:val="none" w:sz="0" w:space="0" w:color="auto"/>
      </w:divBdr>
    </w:div>
    <w:div w:id="1608198617">
      <w:bodyDiv w:val="1"/>
      <w:marLeft w:val="0"/>
      <w:marRight w:val="0"/>
      <w:marTop w:val="0"/>
      <w:marBottom w:val="0"/>
      <w:divBdr>
        <w:top w:val="none" w:sz="0" w:space="0" w:color="auto"/>
        <w:left w:val="none" w:sz="0" w:space="0" w:color="auto"/>
        <w:bottom w:val="none" w:sz="0" w:space="0" w:color="auto"/>
        <w:right w:val="none" w:sz="0" w:space="0" w:color="auto"/>
      </w:divBdr>
    </w:div>
    <w:div w:id="1648364908">
      <w:bodyDiv w:val="1"/>
      <w:marLeft w:val="0"/>
      <w:marRight w:val="0"/>
      <w:marTop w:val="0"/>
      <w:marBottom w:val="0"/>
      <w:divBdr>
        <w:top w:val="none" w:sz="0" w:space="0" w:color="auto"/>
        <w:left w:val="none" w:sz="0" w:space="0" w:color="auto"/>
        <w:bottom w:val="none" w:sz="0" w:space="0" w:color="auto"/>
        <w:right w:val="none" w:sz="0" w:space="0" w:color="auto"/>
      </w:divBdr>
    </w:div>
    <w:div w:id="1662271670">
      <w:bodyDiv w:val="1"/>
      <w:marLeft w:val="0"/>
      <w:marRight w:val="0"/>
      <w:marTop w:val="0"/>
      <w:marBottom w:val="0"/>
      <w:divBdr>
        <w:top w:val="none" w:sz="0" w:space="0" w:color="auto"/>
        <w:left w:val="none" w:sz="0" w:space="0" w:color="auto"/>
        <w:bottom w:val="none" w:sz="0" w:space="0" w:color="auto"/>
        <w:right w:val="none" w:sz="0" w:space="0" w:color="auto"/>
      </w:divBdr>
    </w:div>
    <w:div w:id="1773163496">
      <w:bodyDiv w:val="1"/>
      <w:marLeft w:val="0"/>
      <w:marRight w:val="0"/>
      <w:marTop w:val="0"/>
      <w:marBottom w:val="0"/>
      <w:divBdr>
        <w:top w:val="none" w:sz="0" w:space="0" w:color="auto"/>
        <w:left w:val="none" w:sz="0" w:space="0" w:color="auto"/>
        <w:bottom w:val="none" w:sz="0" w:space="0" w:color="auto"/>
        <w:right w:val="none" w:sz="0" w:space="0" w:color="auto"/>
      </w:divBdr>
    </w:div>
    <w:div w:id="1855193134">
      <w:bodyDiv w:val="1"/>
      <w:marLeft w:val="0"/>
      <w:marRight w:val="0"/>
      <w:marTop w:val="0"/>
      <w:marBottom w:val="0"/>
      <w:divBdr>
        <w:top w:val="none" w:sz="0" w:space="0" w:color="auto"/>
        <w:left w:val="none" w:sz="0" w:space="0" w:color="auto"/>
        <w:bottom w:val="none" w:sz="0" w:space="0" w:color="auto"/>
        <w:right w:val="none" w:sz="0" w:space="0" w:color="auto"/>
      </w:divBdr>
    </w:div>
    <w:div w:id="1985692729">
      <w:bodyDiv w:val="1"/>
      <w:marLeft w:val="0"/>
      <w:marRight w:val="0"/>
      <w:marTop w:val="0"/>
      <w:marBottom w:val="0"/>
      <w:divBdr>
        <w:top w:val="none" w:sz="0" w:space="0" w:color="auto"/>
        <w:left w:val="none" w:sz="0" w:space="0" w:color="auto"/>
        <w:bottom w:val="none" w:sz="0" w:space="0" w:color="auto"/>
        <w:right w:val="none" w:sz="0" w:space="0" w:color="auto"/>
      </w:divBdr>
    </w:div>
    <w:div w:id="2002929922">
      <w:bodyDiv w:val="1"/>
      <w:marLeft w:val="0"/>
      <w:marRight w:val="0"/>
      <w:marTop w:val="0"/>
      <w:marBottom w:val="0"/>
      <w:divBdr>
        <w:top w:val="none" w:sz="0" w:space="0" w:color="auto"/>
        <w:left w:val="none" w:sz="0" w:space="0" w:color="auto"/>
        <w:bottom w:val="none" w:sz="0" w:space="0" w:color="auto"/>
        <w:right w:val="none" w:sz="0" w:space="0" w:color="auto"/>
      </w:divBdr>
    </w:div>
    <w:div w:id="213578339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oter" Target="footer1.xml"/></Relationships>
</file>

<file path=word/theme/theme1.xml><?xml version="1.0" encoding="utf-8"?>
<a:theme xmlns:a="http://schemas.openxmlformats.org/drawingml/2006/main" name="ホワイ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돋움"/>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바탕"/>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6A0E08157E986F469F2F41B2EE6F48EA" ma:contentTypeVersion="16" ma:contentTypeDescription="Create a new document." ma:contentTypeScope="" ma:versionID="caea6e2e82afd5480b1febb2ca5904dd">
  <xsd:schema xmlns:xsd="http://www.w3.org/2001/XMLSchema" xmlns:xs="http://www.w3.org/2001/XMLSchema" xmlns:p="http://schemas.microsoft.com/office/2006/metadata/properties" xmlns:ns3="71c5aaf6-e6ce-465b-b873-5148d2a4c105" xmlns:ns4="797326e3-9901-4cf1-bd3e-621dad1e8837" xmlns:ns5="10959ccd-1506-4ba3-b42f-342ee07925ad" targetNamespace="http://schemas.microsoft.com/office/2006/metadata/properties" ma:root="true" ma:fieldsID="24dc628573f250fe1d69d11015122883" ns3:_="" ns4:_="" ns5:_="">
    <xsd:import namespace="71c5aaf6-e6ce-465b-b873-5148d2a4c105"/>
    <xsd:import namespace="797326e3-9901-4cf1-bd3e-621dad1e8837"/>
    <xsd:import namespace="10959ccd-1506-4ba3-b42f-342ee07925ad"/>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Users" minOccurs="0"/>
                <xsd:element ref="ns4:SharedWithDetails" minOccurs="0"/>
                <xsd:element ref="ns4:SharingHintHash" minOccurs="0"/>
                <xsd:element ref="ns5:MediaServiceMetadata" minOccurs="0"/>
                <xsd:element ref="ns5:MediaServiceFastMetadata"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ServiceLocation"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797326e3-9901-4cf1-bd3e-621dad1e883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SharingHintHash" ma:index="14"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0959ccd-1506-4ba3-b42f-342ee07925ad" elementFormDefault="qualified">
    <xsd:import namespace="http://schemas.microsoft.com/office/2006/documentManagement/types"/>
    <xsd:import namespace="http://schemas.microsoft.com/office/infopath/2007/PartnerControls"/>
    <xsd:element name="MediaServiceMetadata" ma:index="15" nillable="true" ma:displayName="MediaServiceMetadata" ma:hidden="true" ma:internalName="MediaServiceMetadata" ma:readOnly="true">
      <xsd:simpleType>
        <xsd:restriction base="dms:Note"/>
      </xsd:simpleType>
    </xsd:element>
    <xsd:element name="MediaServiceFastMetadata" ma:index="16" nillable="true" ma:displayName="MediaServiceFastMetadata" ma:hidden="true" ma:internalName="MediaServiceFastMetadata" ma:readOnly="true">
      <xsd:simpleType>
        <xsd:restriction base="dms:Note"/>
      </xsd:simpleType>
    </xsd:element>
    <xsd:element name="MediaServiceAutoTags" ma:index="17" nillable="true" ma:displayName="MediaServiceAutoTags" ma:internalName="MediaServiceAutoTags" ma:readOnly="true">
      <xsd:simpleType>
        <xsd:restriction base="dms:Text"/>
      </xsd:simpleType>
    </xsd:element>
    <xsd:element name="MediaServiceOCR" ma:index="18" nillable="true" ma:displayName="MediaServiceOCR"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DateTaken" ma:index="21" nillable="true" ma:displayName="MediaServiceDateTaken" ma:hidden="true" ma:internalName="MediaServiceDateTaken" ma:readOnly="true">
      <xsd:simpleType>
        <xsd:restriction base="dms:Text"/>
      </xsd:simpleType>
    </xsd:element>
    <xsd:element name="MediaServiceLocation" ma:index="22"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mso-contentType ?>
<spe:Receivers xmlns:spe="http://schemas.microsoft.com/sharepoint/events"/>
</file>

<file path=customXml/itemProps1.xml><?xml version="1.0" encoding="utf-8"?>
<ds:datastoreItem xmlns:ds="http://schemas.openxmlformats.org/officeDocument/2006/customXml" ds:itemID="{8969D57C-C68F-499E-8946-969C0889878B}">
  <ds:schemaRefs>
    <ds:schemaRef ds:uri="Microsoft.SharePoint.Taxonomy.ContentTypeSync"/>
  </ds:schemaRefs>
</ds:datastoreItem>
</file>

<file path=customXml/itemProps2.xml><?xml version="1.0" encoding="utf-8"?>
<ds:datastoreItem xmlns:ds="http://schemas.openxmlformats.org/officeDocument/2006/customXml" ds:itemID="{EFD7B2D5-51CB-41A5-B662-98595E717E05}">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F5D4851A-A756-C14F-A7AD-BA16BBFC8750}">
  <ds:schemaRefs>
    <ds:schemaRef ds:uri="http://schemas.openxmlformats.org/officeDocument/2006/bibliography"/>
  </ds:schemaRefs>
</ds:datastoreItem>
</file>

<file path=customXml/itemProps5.xml><?xml version="1.0" encoding="utf-8"?>
<ds:datastoreItem xmlns:ds="http://schemas.openxmlformats.org/officeDocument/2006/customXml" ds:itemID="{33DCFB94-0B44-450D-B8C9-53326D7D70A5}">
  <ds:schemaRefs>
    <ds:schemaRef ds:uri="http://schemas.microsoft.com/sharepoint/v3/contenttype/forms"/>
  </ds:schemaRefs>
</ds:datastoreItem>
</file>

<file path=customXml/itemProps6.xml><?xml version="1.0" encoding="utf-8"?>
<ds:datastoreItem xmlns:ds="http://schemas.openxmlformats.org/officeDocument/2006/customXml" ds:itemID="{66224B00-EEF7-417E-A25B-D4A53622BC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797326e3-9901-4cf1-bd3e-621dad1e8837"/>
    <ds:schemaRef ds:uri="10959ccd-1506-4ba3-b42f-342ee07925a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9C35AA19-46E7-477B-A92C-4FE8E954E5BC}">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19</Pages>
  <Words>5140</Words>
  <Characters>29304</Characters>
  <DocSecurity>0</DocSecurity>
  <Lines>244</Lines>
  <Paragraphs>68</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Company/>
  <LinksUpToDate>false</LinksUpToDate>
  <CharactersWithSpaces>34376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erms:created xsi:type="dcterms:W3CDTF">2023-04-06T23:15:00Z</dcterms:created>
  <dcterms:modified xsi:type="dcterms:W3CDTF">2023-04-07T07:32:00Z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y fmtid="{D5CDD505-2E9C-101B-9397-08002B2CF9AE}" pid="3" name="ContentTypeId">
    <vt:lpwstr>0x0101006A0E08157E986F469F2F41B2EE6F48EA</vt:lpwstr>
  </property>
  <property fmtid="{D5CDD505-2E9C-101B-9397-08002B2CF9AE}" pid="4" name="TitusGUID">
    <vt:lpwstr>dc859cb1-f833-455b-ae4e-466adceb7d31</vt:lpwstr>
  </property>
  <property fmtid="{D5CDD505-2E9C-101B-9397-08002B2CF9AE}" pid="5" name="CTP_TimeStamp">
    <vt:lpwstr>2020-08-24 18:50:54Z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NSCPROP_SA">
    <vt:lpwstr>D:\Youngbum\3gpp\RAN1\RAN WG1 #102-e Aug 2020\Inbox\drafts\8.8.1.1\CovEnh_baseline_FR1_summary_r1-v013-IDC_vivo.docx</vt:lpwstr>
  </property>
  <property fmtid="{D5CDD505-2E9C-101B-9397-08002B2CF9AE}" pid="10" name="_2015_ms_pID_725343">
    <vt:lpwstr>(3)6XJParwnm4wY/DsCbpXz5DNnX5c+xJeIDloVhktqBlvO6nCu6MqrTCYTY/corg21CO8Qd4dQ
dtA9i7sTHyc/ZvMKBEJvkDIERsOsM0Zc0Js5DFWz1bBe7Go9Gxa0ajMRZMwvNCZ9LzaBLqhB
849xXhCPIpDTnjSkxgepP8Ei0SZ8zD1DpyVjU7611hr/1RnmjlyqZCMD5BW9+YVXdL9Pncgw
Fk4LdpgXhJrMEMAz/a</vt:lpwstr>
  </property>
  <property fmtid="{D5CDD505-2E9C-101B-9397-08002B2CF9AE}" pid="11" name="_2015_ms_pID_7253431">
    <vt:lpwstr>Xaz+8ZA1vRS7clmZqPzHBVDD0p+pjkuHRvRsKpl2DgF5mGsfWJtqHa
B086rDBVcl1bfg/ouvC3phKKirJf8tOUzREXQ7wjKgnKLF4SGtHy+UwNgB4jUi09dlv2Imi9
A+OWg62f5OClkWgeOcpQbp4LMG3HN89AFI9K4h5ggIVFvaHFRpSJ122s1RJPT2iRxUfIUKrO
SYzxEWk7/gFaCM6MEfHFwFN2vwQDxZ6+2HkU</vt:lpwstr>
  </property>
  <property fmtid="{D5CDD505-2E9C-101B-9397-08002B2CF9AE}" pid="12" name="CTPClassification">
    <vt:lpwstr>CTP_NT</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1599441862</vt:lpwstr>
  </property>
  <property fmtid="{D5CDD505-2E9C-101B-9397-08002B2CF9AE}" pid="17" name="_2015_ms_pID_7253432">
    <vt:lpwstr>Zw==</vt:lpwstr>
  </property>
  <property fmtid="{D5CDD505-2E9C-101B-9397-08002B2CF9AE}" pid="18" name="MSIP_Label_a7295cc1-d279-42ac-ab4d-3b0f4fece050_Enabled">
    <vt:lpwstr>true</vt:lpwstr>
  </property>
  <property fmtid="{D5CDD505-2E9C-101B-9397-08002B2CF9AE}" pid="19" name="MSIP_Label_a7295cc1-d279-42ac-ab4d-3b0f4fece050_SetDate">
    <vt:lpwstr>2022-03-07T03:36:53Z</vt:lpwstr>
  </property>
  <property fmtid="{D5CDD505-2E9C-101B-9397-08002B2CF9AE}" pid="20" name="MSIP_Label_a7295cc1-d279-42ac-ab4d-3b0f4fece050_Method">
    <vt:lpwstr>Standard</vt:lpwstr>
  </property>
  <property fmtid="{D5CDD505-2E9C-101B-9397-08002B2CF9AE}" pid="21" name="MSIP_Label_a7295cc1-d279-42ac-ab4d-3b0f4fece050_Name">
    <vt:lpwstr>FUJITSU-RESTRICTED​</vt:lpwstr>
  </property>
  <property fmtid="{D5CDD505-2E9C-101B-9397-08002B2CF9AE}" pid="22" name="MSIP_Label_a7295cc1-d279-42ac-ab4d-3b0f4fece050_SiteId">
    <vt:lpwstr>a19f121d-81e1-4858-a9d8-736e267fd4c7</vt:lpwstr>
  </property>
  <property fmtid="{D5CDD505-2E9C-101B-9397-08002B2CF9AE}" pid="23" name="MSIP_Label_a7295cc1-d279-42ac-ab4d-3b0f4fece050_ActionId">
    <vt:lpwstr>3e454edd-782a-47ba-8f21-5bdc2f4f3ede</vt:lpwstr>
  </property>
  <property fmtid="{D5CDD505-2E9C-101B-9397-08002B2CF9AE}" pid="24" name="MSIP_Label_a7295cc1-d279-42ac-ab4d-3b0f4fece050_ContentBits">
    <vt:lpwstr>0</vt:lpwstr>
  </property>
</Properties>
</file>